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BC" w:rsidRPr="00774573" w:rsidRDefault="000B3EBC" w:rsidP="00700BA6">
      <w:pPr>
        <w:pStyle w:val="1"/>
        <w:spacing w:line="240" w:lineRule="auto"/>
        <w:ind w:firstLine="709"/>
        <w:jc w:val="center"/>
        <w:rPr>
          <w:rFonts w:ascii="Times New Roman" w:eastAsia="Times New Roman" w:hAnsi="Times New Roman" w:cs="Times New Roman"/>
          <w:b/>
          <w:color w:val="000000"/>
          <w:sz w:val="24"/>
          <w:szCs w:val="24"/>
        </w:rPr>
      </w:pPr>
    </w:p>
    <w:p w:rsidR="000B3EBC" w:rsidRPr="00774573" w:rsidRDefault="000B3EBC" w:rsidP="00700BA6">
      <w:pPr>
        <w:spacing w:after="0" w:line="240" w:lineRule="auto"/>
        <w:ind w:firstLine="709"/>
        <w:jc w:val="center"/>
        <w:rPr>
          <w:rFonts w:ascii="Times New Roman" w:hAnsi="Times New Roman"/>
          <w:b/>
          <w:color w:val="000000"/>
          <w:sz w:val="24"/>
          <w:szCs w:val="24"/>
        </w:rPr>
      </w:pPr>
      <w:r w:rsidRPr="00774573">
        <w:rPr>
          <w:rFonts w:ascii="Times New Roman" w:hAnsi="Times New Roman"/>
          <w:b/>
          <w:color w:val="000000"/>
          <w:sz w:val="24"/>
          <w:szCs w:val="24"/>
        </w:rPr>
        <w:t>Кам</w:t>
      </w:r>
      <w:r w:rsidR="00CD30C3" w:rsidRPr="00774573">
        <w:rPr>
          <w:rFonts w:ascii="Times New Roman" w:hAnsi="Times New Roman"/>
          <w:b/>
          <w:color w:val="000000"/>
          <w:sz w:val="24"/>
          <w:szCs w:val="24"/>
        </w:rPr>
        <w:t>’</w:t>
      </w:r>
      <w:r w:rsidRPr="00774573">
        <w:rPr>
          <w:rFonts w:ascii="Times New Roman" w:hAnsi="Times New Roman"/>
          <w:b/>
          <w:color w:val="000000"/>
          <w:sz w:val="24"/>
          <w:szCs w:val="24"/>
        </w:rPr>
        <w:t xml:space="preserve">янець-Подільський національний університет імені Івана Огієнка </w:t>
      </w:r>
      <w:r w:rsidRPr="00774573">
        <w:rPr>
          <w:rFonts w:ascii="Times New Roman" w:hAnsi="Times New Roman"/>
          <w:b/>
          <w:color w:val="000000"/>
          <w:sz w:val="24"/>
          <w:szCs w:val="24"/>
        </w:rPr>
        <w:br/>
        <w:t>факультет історичний</w:t>
      </w:r>
      <w:r w:rsidRPr="00774573">
        <w:rPr>
          <w:rFonts w:ascii="Times New Roman" w:hAnsi="Times New Roman"/>
          <w:b/>
          <w:color w:val="000000"/>
          <w:sz w:val="24"/>
          <w:szCs w:val="24"/>
        </w:rPr>
        <w:br/>
        <w:t xml:space="preserve">кафедра політології </w:t>
      </w:r>
      <w:r w:rsidR="00FB6236" w:rsidRPr="00774573">
        <w:rPr>
          <w:rFonts w:ascii="Times New Roman" w:hAnsi="Times New Roman"/>
          <w:b/>
          <w:color w:val="000000"/>
          <w:sz w:val="24"/>
          <w:szCs w:val="24"/>
        </w:rPr>
        <w:t>та філософії</w:t>
      </w:r>
    </w:p>
    <w:p w:rsidR="000B3EBC" w:rsidRPr="00774573" w:rsidRDefault="000B3EBC" w:rsidP="00700BA6">
      <w:pPr>
        <w:spacing w:after="0" w:line="240" w:lineRule="auto"/>
        <w:ind w:firstLine="709"/>
        <w:jc w:val="center"/>
        <w:rPr>
          <w:rFonts w:ascii="Times New Roman" w:hAnsi="Times New Roman"/>
          <w:b/>
          <w:color w:val="000000"/>
          <w:sz w:val="24"/>
          <w:szCs w:val="24"/>
        </w:rPr>
      </w:pPr>
    </w:p>
    <w:p w:rsidR="000B3EBC" w:rsidRPr="00774573" w:rsidRDefault="000B3EBC" w:rsidP="00700BA6">
      <w:pPr>
        <w:pStyle w:val="msonormalbullet2gif"/>
        <w:numPr>
          <w:ilvl w:val="0"/>
          <w:numId w:val="1"/>
        </w:numPr>
        <w:spacing w:before="0" w:beforeAutospacing="0" w:after="0" w:afterAutospacing="0"/>
        <w:ind w:left="0" w:firstLine="709"/>
        <w:contextualSpacing/>
        <w:jc w:val="center"/>
        <w:rPr>
          <w:color w:val="000000"/>
        </w:rPr>
      </w:pPr>
      <w:r w:rsidRPr="00774573">
        <w:rPr>
          <w:b/>
          <w:color w:val="000000"/>
        </w:rPr>
        <w:t>Загальна інформація про курс</w:t>
      </w:r>
    </w:p>
    <w:p w:rsidR="000B3EBC" w:rsidRPr="00774573" w:rsidRDefault="000B3EBC" w:rsidP="00700BA6">
      <w:pPr>
        <w:pStyle w:val="msonormalbullet2gif"/>
        <w:spacing w:before="0" w:beforeAutospacing="0" w:after="0" w:afterAutospacing="0"/>
        <w:ind w:firstLine="709"/>
        <w:contextualSpacing/>
        <w:rPr>
          <w:color w:val="000000"/>
        </w:rPr>
      </w:pPr>
    </w:p>
    <w:tbl>
      <w:tblPr>
        <w:tblW w:w="9901" w:type="dxa"/>
        <w:tblLayout w:type="fixed"/>
        <w:tblLook w:val="04A0" w:firstRow="1" w:lastRow="0" w:firstColumn="1" w:lastColumn="0" w:noHBand="0" w:noVBand="1"/>
      </w:tblPr>
      <w:tblGrid>
        <w:gridCol w:w="2105"/>
        <w:gridCol w:w="7796"/>
      </w:tblGrid>
      <w:tr w:rsidR="000B3EBC" w:rsidRPr="00774573" w:rsidTr="000B3EBC">
        <w:trPr>
          <w:trHeight w:val="301"/>
        </w:trPr>
        <w:tc>
          <w:tcPr>
            <w:tcW w:w="21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774573" w:rsidRDefault="000B3EBC" w:rsidP="00700BA6">
            <w:pPr>
              <w:spacing w:after="0" w:line="240" w:lineRule="auto"/>
              <w:rPr>
                <w:rFonts w:ascii="Times New Roman" w:hAnsi="Times New Roman"/>
                <w:color w:val="000000"/>
                <w:sz w:val="24"/>
                <w:szCs w:val="24"/>
              </w:rPr>
            </w:pPr>
            <w:r w:rsidRPr="00774573">
              <w:rPr>
                <w:rFonts w:ascii="Times New Roman" w:hAnsi="Times New Roman"/>
                <w:b/>
                <w:color w:val="000000"/>
                <w:sz w:val="24"/>
                <w:szCs w:val="24"/>
              </w:rPr>
              <w:t>Назва курсу, мова викладання</w:t>
            </w:r>
          </w:p>
        </w:tc>
        <w:tc>
          <w:tcPr>
            <w:tcW w:w="779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B3EBC" w:rsidRPr="00774573" w:rsidRDefault="00E52B1A" w:rsidP="00700BA6">
            <w:pPr>
              <w:spacing w:after="0" w:line="240" w:lineRule="auto"/>
              <w:ind w:firstLine="709"/>
              <w:rPr>
                <w:rFonts w:ascii="Times New Roman" w:hAnsi="Times New Roman"/>
                <w:color w:val="000000"/>
                <w:sz w:val="24"/>
                <w:szCs w:val="24"/>
              </w:rPr>
            </w:pPr>
            <w:r>
              <w:rPr>
                <w:rFonts w:ascii="Times New Roman" w:hAnsi="Times New Roman"/>
                <w:b/>
                <w:color w:val="000000"/>
                <w:sz w:val="24"/>
                <w:szCs w:val="24"/>
              </w:rPr>
              <w:t xml:space="preserve">Політична </w:t>
            </w:r>
            <w:proofErr w:type="spellStart"/>
            <w:r>
              <w:rPr>
                <w:rFonts w:ascii="Times New Roman" w:hAnsi="Times New Roman"/>
                <w:b/>
                <w:color w:val="000000"/>
                <w:sz w:val="24"/>
                <w:szCs w:val="24"/>
              </w:rPr>
              <w:t>ризикологія</w:t>
            </w:r>
            <w:proofErr w:type="spellEnd"/>
            <w:r w:rsidR="00CD30C3" w:rsidRPr="00774573">
              <w:rPr>
                <w:rFonts w:ascii="Times New Roman" w:hAnsi="Times New Roman"/>
                <w:color w:val="000000"/>
                <w:sz w:val="24"/>
                <w:szCs w:val="24"/>
              </w:rPr>
              <w:t>,</w:t>
            </w:r>
          </w:p>
          <w:p w:rsidR="00CD30C3" w:rsidRPr="00774573" w:rsidRDefault="00CD30C3" w:rsidP="00700BA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українська</w:t>
            </w:r>
          </w:p>
        </w:tc>
      </w:tr>
      <w:tr w:rsidR="000B3EBC" w:rsidRPr="00774573" w:rsidTr="00D704C5">
        <w:trPr>
          <w:trHeight w:val="2713"/>
        </w:trPr>
        <w:tc>
          <w:tcPr>
            <w:tcW w:w="21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774573" w:rsidRDefault="000B3EBC" w:rsidP="00700BA6">
            <w:pPr>
              <w:spacing w:after="0" w:line="240" w:lineRule="auto"/>
              <w:rPr>
                <w:rFonts w:ascii="Times New Roman" w:hAnsi="Times New Roman"/>
                <w:color w:val="000000"/>
                <w:sz w:val="24"/>
                <w:szCs w:val="24"/>
              </w:rPr>
            </w:pPr>
            <w:r w:rsidRPr="00774573">
              <w:rPr>
                <w:rFonts w:ascii="Times New Roman" w:hAnsi="Times New Roman"/>
                <w:b/>
                <w:color w:val="000000"/>
                <w:sz w:val="24"/>
                <w:szCs w:val="24"/>
              </w:rPr>
              <w:t>Викладачі</w:t>
            </w:r>
          </w:p>
        </w:tc>
        <w:tc>
          <w:tcPr>
            <w:tcW w:w="779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04C5" w:rsidRPr="00D704C5" w:rsidRDefault="00D704C5" w:rsidP="00D704C5">
            <w:pPr>
              <w:spacing w:after="0" w:line="240" w:lineRule="auto"/>
              <w:rPr>
                <w:rFonts w:ascii="Times New Roman" w:hAnsi="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noProof/>
                <w:color w:val="000000"/>
                <w:sz w:val="24"/>
                <w:szCs w:val="24"/>
                <w:lang w:val="ru-RU" w:eastAsia="ru-RU"/>
              </w:rPr>
              <w:drawing>
                <wp:inline distT="0" distB="0" distL="0" distR="0" wp14:anchorId="2E020BBA" wp14:editId="1F88A66E">
                  <wp:extent cx="1152525" cy="1485900"/>
                  <wp:effectExtent l="0" t="0" r="0" b="0"/>
                  <wp:docPr id="15" name="Рисунок 15" descr="E:\Photo+Video-LIFE\Фото Оля\Вінніч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hoto+Video-LIFE\Фото Оля\Віннічу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490" r="-6804" b="20812"/>
                          <a:stretch/>
                        </pic:blipFill>
                        <pic:spPr bwMode="auto">
                          <a:xfrm>
                            <a:off x="0" y="0"/>
                            <a:ext cx="1152525" cy="14859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olor w:val="000000"/>
                <w:sz w:val="24"/>
                <w:szCs w:val="24"/>
              </w:rPr>
              <w:t xml:space="preserve"> </w:t>
            </w:r>
            <w:proofErr w:type="spellStart"/>
            <w:r>
              <w:rPr>
                <w:rFonts w:ascii="Times New Roman" w:hAnsi="Times New Roman"/>
                <w:color w:val="000000"/>
                <w:sz w:val="24"/>
                <w:szCs w:val="24"/>
              </w:rPr>
              <w:t>Віннічук</w:t>
            </w:r>
            <w:proofErr w:type="spellEnd"/>
            <w:r>
              <w:rPr>
                <w:rFonts w:ascii="Times New Roman" w:hAnsi="Times New Roman"/>
                <w:color w:val="000000"/>
                <w:sz w:val="24"/>
                <w:szCs w:val="24"/>
              </w:rPr>
              <w:t xml:space="preserve"> Ольга Василівна, ка</w:t>
            </w:r>
            <w:r w:rsidRPr="00774573">
              <w:rPr>
                <w:rFonts w:ascii="Times New Roman" w:hAnsi="Times New Roman"/>
                <w:color w:val="000000"/>
                <w:sz w:val="24"/>
                <w:szCs w:val="24"/>
              </w:rPr>
              <w:t>ндидат політичних наук,</w:t>
            </w:r>
          </w:p>
          <w:p w:rsidR="00D704C5" w:rsidRPr="00774573" w:rsidRDefault="00D704C5" w:rsidP="00D704C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774573">
              <w:rPr>
                <w:rFonts w:ascii="Times New Roman" w:hAnsi="Times New Roman"/>
                <w:color w:val="000000"/>
                <w:sz w:val="24"/>
                <w:szCs w:val="24"/>
              </w:rPr>
              <w:t>доцент</w:t>
            </w:r>
          </w:p>
          <w:p w:rsidR="00700BA6" w:rsidRPr="00774573" w:rsidRDefault="00700BA6" w:rsidP="00470BD1">
            <w:pPr>
              <w:spacing w:after="0" w:line="240" w:lineRule="auto"/>
              <w:rPr>
                <w:rFonts w:ascii="Times New Roman" w:hAnsi="Times New Roman"/>
                <w:color w:val="000000"/>
                <w:sz w:val="24"/>
                <w:szCs w:val="24"/>
              </w:rPr>
            </w:pPr>
          </w:p>
        </w:tc>
      </w:tr>
      <w:tr w:rsidR="000B3EBC" w:rsidRPr="00774573" w:rsidTr="000B3EBC">
        <w:trPr>
          <w:trHeight w:val="640"/>
        </w:trPr>
        <w:tc>
          <w:tcPr>
            <w:tcW w:w="21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774573" w:rsidRDefault="000B3EBC" w:rsidP="00700BA6">
            <w:pPr>
              <w:spacing w:after="0" w:line="240" w:lineRule="auto"/>
              <w:rPr>
                <w:rFonts w:ascii="Times New Roman" w:hAnsi="Times New Roman"/>
                <w:color w:val="000000"/>
                <w:sz w:val="24"/>
                <w:szCs w:val="24"/>
              </w:rPr>
            </w:pPr>
            <w:proofErr w:type="spellStart"/>
            <w:r w:rsidRPr="00774573">
              <w:rPr>
                <w:rFonts w:ascii="Times New Roman" w:hAnsi="Times New Roman"/>
                <w:b/>
                <w:color w:val="000000"/>
                <w:sz w:val="24"/>
                <w:szCs w:val="24"/>
              </w:rPr>
              <w:t>Профайл</w:t>
            </w:r>
            <w:proofErr w:type="spellEnd"/>
            <w:r w:rsidRPr="00774573">
              <w:rPr>
                <w:rFonts w:ascii="Times New Roman" w:hAnsi="Times New Roman"/>
                <w:b/>
                <w:color w:val="000000"/>
                <w:sz w:val="24"/>
                <w:szCs w:val="24"/>
              </w:rPr>
              <w:t xml:space="preserve"> викладачів</w:t>
            </w:r>
          </w:p>
        </w:tc>
        <w:tc>
          <w:tcPr>
            <w:tcW w:w="779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774573" w:rsidRDefault="003709F0" w:rsidP="00700BA6">
            <w:pPr>
              <w:spacing w:after="0" w:line="240" w:lineRule="auto"/>
              <w:ind w:firstLine="709"/>
              <w:jc w:val="both"/>
              <w:rPr>
                <w:rFonts w:ascii="Times New Roman" w:hAnsi="Times New Roman"/>
                <w:color w:val="000000"/>
                <w:sz w:val="24"/>
                <w:szCs w:val="24"/>
              </w:rPr>
            </w:pPr>
            <w:hyperlink r:id="rId9" w:history="1">
              <w:r w:rsidR="00CD30C3" w:rsidRPr="00774573">
                <w:rPr>
                  <w:rStyle w:val="a3"/>
                  <w:rFonts w:ascii="Times New Roman" w:hAnsi="Times New Roman"/>
                  <w:color w:val="000000"/>
                  <w:sz w:val="24"/>
                  <w:szCs w:val="24"/>
                </w:rPr>
                <w:t>https://moodle.kpnu.edu.ua/user/profile.php?id=2840</w:t>
              </w:r>
            </w:hyperlink>
          </w:p>
        </w:tc>
      </w:tr>
      <w:tr w:rsidR="000B3EBC" w:rsidRPr="00774573" w:rsidTr="000B3EBC">
        <w:trPr>
          <w:trHeight w:val="500"/>
        </w:trPr>
        <w:tc>
          <w:tcPr>
            <w:tcW w:w="21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774573" w:rsidRDefault="000B3EBC" w:rsidP="00700BA6">
            <w:pPr>
              <w:spacing w:after="0" w:line="240" w:lineRule="auto"/>
              <w:rPr>
                <w:rFonts w:ascii="Times New Roman" w:hAnsi="Times New Roman"/>
                <w:color w:val="000000"/>
                <w:sz w:val="24"/>
                <w:szCs w:val="24"/>
              </w:rPr>
            </w:pPr>
            <w:r w:rsidRPr="00774573">
              <w:rPr>
                <w:rFonts w:ascii="Times New Roman" w:hAnsi="Times New Roman"/>
                <w:b/>
                <w:color w:val="000000"/>
                <w:sz w:val="24"/>
                <w:szCs w:val="24"/>
              </w:rPr>
              <w:t>E-</w:t>
            </w:r>
            <w:proofErr w:type="spellStart"/>
            <w:r w:rsidRPr="00774573">
              <w:rPr>
                <w:rFonts w:ascii="Times New Roman" w:hAnsi="Times New Roman"/>
                <w:b/>
                <w:color w:val="000000"/>
                <w:sz w:val="24"/>
                <w:szCs w:val="24"/>
              </w:rPr>
              <w:t>mail</w:t>
            </w:r>
            <w:proofErr w:type="spellEnd"/>
            <w:r w:rsidRPr="00774573">
              <w:rPr>
                <w:rFonts w:ascii="Times New Roman" w:hAnsi="Times New Roman"/>
                <w:b/>
                <w:color w:val="000000"/>
                <w:sz w:val="24"/>
                <w:szCs w:val="24"/>
              </w:rPr>
              <w:t>:</w:t>
            </w:r>
          </w:p>
        </w:tc>
        <w:tc>
          <w:tcPr>
            <w:tcW w:w="779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774573" w:rsidRDefault="00CD30C3" w:rsidP="00700BA6">
            <w:pPr>
              <w:pStyle w:val="1"/>
              <w:widowControl w:val="0"/>
              <w:spacing w:line="240" w:lineRule="auto"/>
              <w:ind w:firstLine="709"/>
              <w:rPr>
                <w:rFonts w:ascii="Times New Roman" w:eastAsia="Times New Roman" w:hAnsi="Times New Roman" w:cs="Times New Roman"/>
                <w:b/>
                <w:color w:val="000000"/>
                <w:sz w:val="24"/>
                <w:szCs w:val="24"/>
                <w:lang w:val="en-US"/>
              </w:rPr>
            </w:pPr>
            <w:r w:rsidRPr="00774573">
              <w:rPr>
                <w:rFonts w:ascii="Times New Roman" w:eastAsia="Times New Roman" w:hAnsi="Times New Roman" w:cs="Times New Roman"/>
                <w:color w:val="000000"/>
                <w:sz w:val="24"/>
                <w:szCs w:val="24"/>
                <w:lang w:val="en-US"/>
              </w:rPr>
              <w:t>oljahorbnjak@gmail.com</w:t>
            </w:r>
          </w:p>
        </w:tc>
      </w:tr>
      <w:tr w:rsidR="000B3EBC" w:rsidRPr="00774573" w:rsidTr="000B3EBC">
        <w:trPr>
          <w:trHeight w:val="671"/>
        </w:trPr>
        <w:tc>
          <w:tcPr>
            <w:tcW w:w="21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E52B1A" w:rsidRDefault="000B3EBC" w:rsidP="00700BA6">
            <w:pPr>
              <w:spacing w:after="0" w:line="240" w:lineRule="auto"/>
              <w:rPr>
                <w:rFonts w:ascii="Times New Roman" w:hAnsi="Times New Roman"/>
                <w:color w:val="000000"/>
                <w:sz w:val="24"/>
                <w:szCs w:val="24"/>
                <w:lang w:val="en-US"/>
              </w:rPr>
            </w:pPr>
            <w:r w:rsidRPr="00E52B1A">
              <w:rPr>
                <w:rFonts w:ascii="Times New Roman" w:hAnsi="Times New Roman"/>
                <w:b/>
                <w:color w:val="000000"/>
                <w:sz w:val="24"/>
                <w:szCs w:val="24"/>
              </w:rPr>
              <w:t xml:space="preserve">Сторінка курсу в </w:t>
            </w:r>
            <w:r w:rsidRPr="00E52B1A">
              <w:rPr>
                <w:rFonts w:ascii="Times New Roman" w:hAnsi="Times New Roman"/>
                <w:b/>
                <w:color w:val="000000"/>
                <w:sz w:val="24"/>
                <w:szCs w:val="24"/>
                <w:lang w:val="en-US"/>
              </w:rPr>
              <w:t>MOODLE</w:t>
            </w:r>
          </w:p>
        </w:tc>
        <w:tc>
          <w:tcPr>
            <w:tcW w:w="779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E52B1A" w:rsidRDefault="003709F0" w:rsidP="00700BA6">
            <w:pPr>
              <w:spacing w:after="0" w:line="240" w:lineRule="auto"/>
              <w:ind w:firstLine="709"/>
              <w:rPr>
                <w:rFonts w:ascii="Times New Roman" w:hAnsi="Times New Roman"/>
                <w:color w:val="000000"/>
                <w:sz w:val="24"/>
                <w:szCs w:val="24"/>
              </w:rPr>
            </w:pPr>
            <w:hyperlink r:id="rId10" w:history="1">
              <w:r w:rsidR="00E52B1A" w:rsidRPr="00E52B1A">
                <w:rPr>
                  <w:rStyle w:val="a3"/>
                  <w:color w:val="000000"/>
                </w:rPr>
                <w:t>https://moodle.kpnu.edu.ua/course/view.php?id=838</w:t>
              </w:r>
            </w:hyperlink>
          </w:p>
        </w:tc>
      </w:tr>
      <w:tr w:rsidR="000B3EBC" w:rsidRPr="00774573" w:rsidTr="000B3EBC">
        <w:trPr>
          <w:trHeight w:val="740"/>
        </w:trPr>
        <w:tc>
          <w:tcPr>
            <w:tcW w:w="21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B3EBC" w:rsidRPr="00774573" w:rsidRDefault="000B3EBC" w:rsidP="00700BA6">
            <w:pPr>
              <w:spacing w:after="0" w:line="240" w:lineRule="auto"/>
              <w:rPr>
                <w:rFonts w:ascii="Times New Roman" w:hAnsi="Times New Roman"/>
                <w:color w:val="000000"/>
                <w:sz w:val="24"/>
                <w:szCs w:val="24"/>
              </w:rPr>
            </w:pPr>
            <w:r w:rsidRPr="00774573">
              <w:rPr>
                <w:rFonts w:ascii="Times New Roman" w:hAnsi="Times New Roman"/>
                <w:b/>
                <w:color w:val="000000"/>
                <w:sz w:val="24"/>
                <w:szCs w:val="24"/>
              </w:rPr>
              <w:t>Консультації</w:t>
            </w:r>
          </w:p>
        </w:tc>
        <w:tc>
          <w:tcPr>
            <w:tcW w:w="779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B3EBC" w:rsidRPr="00774573" w:rsidRDefault="00CD30C3" w:rsidP="00700BA6">
            <w:pPr>
              <w:pStyle w:val="1"/>
              <w:widowControl w:val="0"/>
              <w:spacing w:line="240" w:lineRule="auto"/>
              <w:ind w:firstLine="709"/>
              <w:rPr>
                <w:rFonts w:ascii="Times New Roman" w:eastAsia="Times New Roman" w:hAnsi="Times New Roman" w:cs="Times New Roman"/>
                <w:color w:val="000000"/>
                <w:sz w:val="24"/>
                <w:szCs w:val="24"/>
                <w:lang w:val="ru-RU"/>
              </w:rPr>
            </w:pPr>
            <w:proofErr w:type="spellStart"/>
            <w:r w:rsidRPr="00774573">
              <w:rPr>
                <w:rFonts w:ascii="Times New Roman" w:eastAsia="Times New Roman" w:hAnsi="Times New Roman" w:cs="Times New Roman"/>
                <w:color w:val="000000"/>
                <w:sz w:val="24"/>
                <w:szCs w:val="24"/>
                <w:lang w:val="ru-RU"/>
              </w:rPr>
              <w:t>Очні</w:t>
            </w:r>
            <w:proofErr w:type="spellEnd"/>
            <w:r w:rsidRPr="00774573">
              <w:rPr>
                <w:rFonts w:ascii="Times New Roman" w:eastAsia="Times New Roman" w:hAnsi="Times New Roman" w:cs="Times New Roman"/>
                <w:color w:val="000000"/>
                <w:sz w:val="24"/>
                <w:szCs w:val="24"/>
                <w:lang w:val="ru-RU"/>
              </w:rPr>
              <w:t xml:space="preserve"> </w:t>
            </w:r>
            <w:proofErr w:type="spellStart"/>
            <w:r w:rsidRPr="00774573">
              <w:rPr>
                <w:rFonts w:ascii="Times New Roman" w:eastAsia="Times New Roman" w:hAnsi="Times New Roman" w:cs="Times New Roman"/>
                <w:color w:val="000000"/>
                <w:sz w:val="24"/>
                <w:szCs w:val="24"/>
                <w:lang w:val="ru-RU"/>
              </w:rPr>
              <w:t>консультації</w:t>
            </w:r>
            <w:proofErr w:type="spellEnd"/>
            <w:r w:rsidRPr="00774573">
              <w:rPr>
                <w:rFonts w:ascii="Times New Roman" w:eastAsia="Times New Roman" w:hAnsi="Times New Roman" w:cs="Times New Roman"/>
                <w:color w:val="000000"/>
                <w:sz w:val="24"/>
                <w:szCs w:val="24"/>
                <w:lang w:val="ru-RU"/>
              </w:rPr>
              <w:t xml:space="preserve">: </w:t>
            </w:r>
            <w:proofErr w:type="spellStart"/>
            <w:r w:rsidRPr="00774573">
              <w:rPr>
                <w:rFonts w:ascii="Times New Roman" w:eastAsia="Times New Roman" w:hAnsi="Times New Roman" w:cs="Times New Roman"/>
                <w:color w:val="000000"/>
                <w:sz w:val="24"/>
                <w:szCs w:val="24"/>
                <w:lang w:val="ru-RU"/>
              </w:rPr>
              <w:t>вівторок</w:t>
            </w:r>
            <w:proofErr w:type="spellEnd"/>
            <w:r w:rsidRPr="00774573">
              <w:rPr>
                <w:rFonts w:ascii="Times New Roman" w:eastAsia="Times New Roman" w:hAnsi="Times New Roman" w:cs="Times New Roman"/>
                <w:color w:val="000000"/>
                <w:sz w:val="24"/>
                <w:szCs w:val="24"/>
                <w:lang w:val="ru-RU"/>
              </w:rPr>
              <w:t xml:space="preserve"> (за </w:t>
            </w:r>
            <w:proofErr w:type="spellStart"/>
            <w:r w:rsidRPr="00774573">
              <w:rPr>
                <w:rFonts w:ascii="Times New Roman" w:eastAsia="Times New Roman" w:hAnsi="Times New Roman" w:cs="Times New Roman"/>
                <w:color w:val="000000"/>
                <w:sz w:val="24"/>
                <w:szCs w:val="24"/>
                <w:lang w:val="ru-RU"/>
              </w:rPr>
              <w:t>попередньою</w:t>
            </w:r>
            <w:proofErr w:type="spellEnd"/>
            <w:r w:rsidRPr="00774573">
              <w:rPr>
                <w:rFonts w:ascii="Times New Roman" w:eastAsia="Times New Roman" w:hAnsi="Times New Roman" w:cs="Times New Roman"/>
                <w:color w:val="000000"/>
                <w:sz w:val="24"/>
                <w:szCs w:val="24"/>
                <w:lang w:val="ru-RU"/>
              </w:rPr>
              <w:t xml:space="preserve"> </w:t>
            </w:r>
            <w:proofErr w:type="spellStart"/>
            <w:r w:rsidRPr="00774573">
              <w:rPr>
                <w:rFonts w:ascii="Times New Roman" w:eastAsia="Times New Roman" w:hAnsi="Times New Roman" w:cs="Times New Roman"/>
                <w:color w:val="000000"/>
                <w:sz w:val="24"/>
                <w:szCs w:val="24"/>
                <w:lang w:val="ru-RU"/>
              </w:rPr>
              <w:t>домовленістю</w:t>
            </w:r>
            <w:proofErr w:type="spellEnd"/>
            <w:r w:rsidRPr="00774573">
              <w:rPr>
                <w:rFonts w:ascii="Times New Roman" w:eastAsia="Times New Roman" w:hAnsi="Times New Roman" w:cs="Times New Roman"/>
                <w:color w:val="000000"/>
                <w:sz w:val="24"/>
                <w:szCs w:val="24"/>
                <w:lang w:val="ru-RU"/>
              </w:rPr>
              <w:t>)</w:t>
            </w:r>
            <w:r w:rsidR="00EA43FA">
              <w:rPr>
                <w:rFonts w:ascii="Times New Roman" w:eastAsia="Times New Roman" w:hAnsi="Times New Roman" w:cs="Times New Roman"/>
                <w:color w:val="000000"/>
                <w:sz w:val="24"/>
                <w:szCs w:val="24"/>
                <w:lang w:val="ru-RU"/>
              </w:rPr>
              <w:t xml:space="preserve"> з 15.00 до 16</w:t>
            </w:r>
            <w:r w:rsidR="00660CEA" w:rsidRPr="00774573">
              <w:rPr>
                <w:rFonts w:ascii="Times New Roman" w:eastAsia="Times New Roman" w:hAnsi="Times New Roman" w:cs="Times New Roman"/>
                <w:color w:val="000000"/>
                <w:sz w:val="24"/>
                <w:szCs w:val="24"/>
                <w:lang w:val="ru-RU"/>
              </w:rPr>
              <w:t>.00</w:t>
            </w:r>
          </w:p>
          <w:p w:rsidR="00CD30C3" w:rsidRPr="00774573" w:rsidRDefault="00CD30C3" w:rsidP="00700BA6">
            <w:pPr>
              <w:pStyle w:val="1"/>
              <w:widowControl w:val="0"/>
              <w:spacing w:line="240" w:lineRule="auto"/>
              <w:ind w:firstLine="709"/>
              <w:rPr>
                <w:rFonts w:ascii="Times New Roman" w:eastAsia="Times New Roman" w:hAnsi="Times New Roman" w:cs="Times New Roman"/>
                <w:color w:val="000000"/>
                <w:sz w:val="24"/>
                <w:szCs w:val="24"/>
              </w:rPr>
            </w:pPr>
            <w:r w:rsidRPr="00774573">
              <w:rPr>
                <w:rFonts w:ascii="Times New Roman" w:eastAsia="Times New Roman" w:hAnsi="Times New Roman" w:cs="Times New Roman"/>
                <w:color w:val="000000"/>
                <w:sz w:val="24"/>
                <w:szCs w:val="24"/>
                <w:lang w:val="ru-RU"/>
              </w:rPr>
              <w:t xml:space="preserve">Онлайн </w:t>
            </w:r>
            <w:proofErr w:type="spellStart"/>
            <w:r w:rsidRPr="00774573">
              <w:rPr>
                <w:rFonts w:ascii="Times New Roman" w:eastAsia="Times New Roman" w:hAnsi="Times New Roman" w:cs="Times New Roman"/>
                <w:color w:val="000000"/>
                <w:sz w:val="24"/>
                <w:szCs w:val="24"/>
                <w:lang w:val="ru-RU"/>
              </w:rPr>
              <w:t>консультації</w:t>
            </w:r>
            <w:proofErr w:type="spellEnd"/>
            <w:r w:rsidRPr="00774573">
              <w:rPr>
                <w:rFonts w:ascii="Times New Roman" w:eastAsia="Times New Roman" w:hAnsi="Times New Roman" w:cs="Times New Roman"/>
                <w:color w:val="000000"/>
                <w:sz w:val="24"/>
                <w:szCs w:val="24"/>
                <w:lang w:val="ru-RU"/>
              </w:rPr>
              <w:t xml:space="preserve">: </w:t>
            </w:r>
            <w:proofErr w:type="spellStart"/>
            <w:r w:rsidRPr="00774573">
              <w:rPr>
                <w:rFonts w:ascii="Times New Roman" w:eastAsia="Times New Roman" w:hAnsi="Times New Roman" w:cs="Times New Roman"/>
                <w:color w:val="000000"/>
                <w:sz w:val="24"/>
                <w:szCs w:val="24"/>
                <w:lang w:val="ru-RU"/>
              </w:rPr>
              <w:t>Viber</w:t>
            </w:r>
            <w:proofErr w:type="spellEnd"/>
            <w:r w:rsidRPr="00774573">
              <w:rPr>
                <w:rFonts w:ascii="Times New Roman" w:eastAsia="Times New Roman" w:hAnsi="Times New Roman" w:cs="Times New Roman"/>
                <w:color w:val="000000"/>
                <w:sz w:val="24"/>
                <w:szCs w:val="24"/>
                <w:lang w:val="ru-RU"/>
              </w:rPr>
              <w:t xml:space="preserve"> (097 966 </w:t>
            </w:r>
            <w:r w:rsidRPr="00774573">
              <w:rPr>
                <w:rFonts w:ascii="Times New Roman" w:eastAsia="Times New Roman" w:hAnsi="Times New Roman" w:cs="Times New Roman"/>
                <w:color w:val="000000"/>
                <w:sz w:val="24"/>
                <w:szCs w:val="24"/>
              </w:rPr>
              <w:t>17 04) у робочі дні з 9.00 до 17.30</w:t>
            </w:r>
          </w:p>
          <w:p w:rsidR="000B3EBC" w:rsidRPr="00774573" w:rsidRDefault="000B3EBC" w:rsidP="00700BA6">
            <w:pPr>
              <w:spacing w:after="0" w:line="240" w:lineRule="auto"/>
              <w:ind w:firstLine="709"/>
              <w:rPr>
                <w:rFonts w:ascii="Times New Roman" w:hAnsi="Times New Roman"/>
                <w:color w:val="000000"/>
                <w:sz w:val="24"/>
                <w:szCs w:val="24"/>
              </w:rPr>
            </w:pPr>
          </w:p>
        </w:tc>
      </w:tr>
    </w:tbl>
    <w:p w:rsidR="000B3EBC" w:rsidRPr="00774573" w:rsidRDefault="000B3EBC" w:rsidP="00700BA6">
      <w:pPr>
        <w:pStyle w:val="msonormalbullet2gif"/>
        <w:spacing w:before="0" w:beforeAutospacing="0" w:after="0" w:afterAutospacing="0"/>
        <w:ind w:firstLine="709"/>
        <w:contextualSpacing/>
        <w:rPr>
          <w:color w:val="000000"/>
        </w:rPr>
      </w:pPr>
    </w:p>
    <w:p w:rsidR="000B3EBC" w:rsidRPr="00774573" w:rsidRDefault="000B3EBC" w:rsidP="00700BA6">
      <w:pPr>
        <w:pStyle w:val="msonormalbullet2gif"/>
        <w:spacing w:before="0" w:beforeAutospacing="0" w:after="0" w:afterAutospacing="0"/>
        <w:ind w:firstLine="709"/>
        <w:contextualSpacing/>
        <w:rPr>
          <w:color w:val="000000"/>
        </w:rPr>
      </w:pPr>
    </w:p>
    <w:p w:rsidR="000B3EBC" w:rsidRPr="00774573" w:rsidRDefault="000B3EBC" w:rsidP="00700BA6">
      <w:pPr>
        <w:pStyle w:val="msonormalbullet2gif"/>
        <w:numPr>
          <w:ilvl w:val="0"/>
          <w:numId w:val="1"/>
        </w:numPr>
        <w:spacing w:before="0" w:beforeAutospacing="0" w:after="0" w:afterAutospacing="0"/>
        <w:ind w:left="0" w:firstLine="709"/>
        <w:contextualSpacing/>
        <w:jc w:val="center"/>
        <w:rPr>
          <w:color w:val="000000"/>
        </w:rPr>
      </w:pPr>
      <w:r w:rsidRPr="00774573">
        <w:rPr>
          <w:b/>
          <w:color w:val="000000"/>
        </w:rPr>
        <w:t>Анотація до курсу</w:t>
      </w:r>
    </w:p>
    <w:p w:rsidR="00F84A8C" w:rsidRPr="00774573" w:rsidRDefault="00C807A5" w:rsidP="00C807A5">
      <w:pPr>
        <w:spacing w:after="0" w:line="240" w:lineRule="auto"/>
        <w:ind w:firstLine="709"/>
        <w:jc w:val="both"/>
        <w:rPr>
          <w:rFonts w:ascii="Times New Roman" w:hAnsi="Times New Roman"/>
          <w:color w:val="000000"/>
        </w:rPr>
      </w:pPr>
      <w:r w:rsidRPr="00774573">
        <w:rPr>
          <w:rFonts w:ascii="Times New Roman" w:hAnsi="Times New Roman"/>
          <w:color w:val="000000"/>
          <w:sz w:val="24"/>
          <w:szCs w:val="24"/>
        </w:rPr>
        <w:t>Курс “</w:t>
      </w:r>
      <w:r w:rsidR="00E52B1A">
        <w:rPr>
          <w:rFonts w:ascii="Times New Roman" w:hAnsi="Times New Roman"/>
          <w:color w:val="000000"/>
          <w:sz w:val="24"/>
          <w:szCs w:val="24"/>
        </w:rPr>
        <w:t xml:space="preserve">Політична </w:t>
      </w:r>
      <w:proofErr w:type="spellStart"/>
      <w:r w:rsidR="00E52B1A">
        <w:rPr>
          <w:rFonts w:ascii="Times New Roman" w:hAnsi="Times New Roman"/>
          <w:color w:val="000000"/>
          <w:sz w:val="24"/>
          <w:szCs w:val="24"/>
        </w:rPr>
        <w:t>ризикологія</w:t>
      </w:r>
      <w:proofErr w:type="spellEnd"/>
      <w:r w:rsidRPr="00774573">
        <w:rPr>
          <w:rFonts w:ascii="Times New Roman" w:hAnsi="Times New Roman"/>
          <w:color w:val="000000"/>
          <w:sz w:val="24"/>
          <w:szCs w:val="24"/>
        </w:rPr>
        <w:t xml:space="preserve">” </w:t>
      </w:r>
      <w:r w:rsidR="00F84A8C" w:rsidRPr="00774573">
        <w:rPr>
          <w:rFonts w:ascii="Times New Roman" w:hAnsi="Times New Roman"/>
          <w:color w:val="000000"/>
        </w:rPr>
        <w:t>покликаний формувати теор</w:t>
      </w:r>
      <w:r w:rsidR="00C9683A" w:rsidRPr="00774573">
        <w:rPr>
          <w:rFonts w:ascii="Times New Roman" w:hAnsi="Times New Roman"/>
          <w:color w:val="000000"/>
        </w:rPr>
        <w:t>етичну базу фахівця в галузі по</w:t>
      </w:r>
      <w:r w:rsidR="00F84A8C" w:rsidRPr="00774573">
        <w:rPr>
          <w:rFonts w:ascii="Times New Roman" w:hAnsi="Times New Roman"/>
          <w:color w:val="000000"/>
        </w:rPr>
        <w:t>літології, тому невід’ємною складовою його вивчення є ознайомлення</w:t>
      </w:r>
      <w:r w:rsidR="00DE2D03" w:rsidRPr="00774573">
        <w:rPr>
          <w:rFonts w:ascii="Times New Roman" w:hAnsi="Times New Roman"/>
          <w:color w:val="000000"/>
        </w:rPr>
        <w:t xml:space="preserve"> з основними елементами сучасного політичного ринку</w:t>
      </w:r>
      <w:r w:rsidR="00F84A8C" w:rsidRPr="00774573">
        <w:rPr>
          <w:rFonts w:ascii="Times New Roman" w:hAnsi="Times New Roman"/>
          <w:color w:val="000000"/>
        </w:rPr>
        <w:t xml:space="preserve">, оволодіння студентами базовими політичними технологіями, розуміння специфіки прийняття електоральних рішень. </w:t>
      </w:r>
    </w:p>
    <w:p w:rsidR="00C807A5" w:rsidRPr="00774573" w:rsidRDefault="00C807A5" w:rsidP="00C807A5">
      <w:pPr>
        <w:spacing w:after="0" w:line="240" w:lineRule="auto"/>
        <w:ind w:firstLine="709"/>
        <w:jc w:val="both"/>
        <w:rPr>
          <w:rFonts w:ascii="Times New Roman" w:hAnsi="Times New Roman"/>
          <w:color w:val="000000"/>
          <w:sz w:val="24"/>
          <w:szCs w:val="24"/>
        </w:rPr>
      </w:pPr>
      <w:r w:rsidRPr="00774573">
        <w:rPr>
          <w:rFonts w:ascii="Times New Roman" w:hAnsi="Times New Roman"/>
          <w:color w:val="000000"/>
          <w:sz w:val="24"/>
          <w:szCs w:val="24"/>
        </w:rPr>
        <w:t>Вивчення дисципліни</w:t>
      </w:r>
      <w:r w:rsidRPr="00774573">
        <w:rPr>
          <w:rFonts w:ascii="Times New Roman" w:hAnsi="Times New Roman"/>
          <w:b/>
          <w:color w:val="000000"/>
          <w:sz w:val="24"/>
          <w:szCs w:val="24"/>
        </w:rPr>
        <w:t xml:space="preserve"> </w:t>
      </w:r>
      <w:r w:rsidRPr="00774573">
        <w:rPr>
          <w:rFonts w:ascii="Times New Roman" w:hAnsi="Times New Roman"/>
          <w:color w:val="000000"/>
          <w:sz w:val="24"/>
          <w:szCs w:val="24"/>
        </w:rPr>
        <w:t xml:space="preserve">передбачає врахування взаємозв’язків основних тем курсу з поняттями, термінами і категоріями </w:t>
      </w:r>
      <w:r w:rsidR="0000094E" w:rsidRPr="00774573">
        <w:rPr>
          <w:rFonts w:ascii="Times New Roman" w:hAnsi="Times New Roman"/>
          <w:color w:val="000000"/>
          <w:sz w:val="24"/>
          <w:szCs w:val="24"/>
        </w:rPr>
        <w:t>дисциплін</w:t>
      </w:r>
      <w:r w:rsidRPr="00774573">
        <w:rPr>
          <w:rFonts w:ascii="Times New Roman" w:hAnsi="Times New Roman"/>
          <w:color w:val="000000"/>
          <w:sz w:val="24"/>
          <w:szCs w:val="24"/>
        </w:rPr>
        <w:t xml:space="preserve"> у процесі вивчення яких студенти могли би отримати розуміння </w:t>
      </w:r>
      <w:r w:rsidR="00DE2D03" w:rsidRPr="00774573">
        <w:rPr>
          <w:rFonts w:ascii="Times New Roman" w:hAnsi="Times New Roman"/>
          <w:color w:val="000000"/>
          <w:sz w:val="24"/>
          <w:szCs w:val="24"/>
        </w:rPr>
        <w:t>особливостей політичного ринку</w:t>
      </w:r>
      <w:r w:rsidRPr="00774573">
        <w:rPr>
          <w:rFonts w:ascii="Times New Roman" w:hAnsi="Times New Roman"/>
          <w:color w:val="000000"/>
          <w:sz w:val="24"/>
          <w:szCs w:val="24"/>
        </w:rPr>
        <w:t>.</w:t>
      </w:r>
    </w:p>
    <w:p w:rsidR="00C807A5" w:rsidRPr="00774573" w:rsidRDefault="00C807A5" w:rsidP="00C807A5">
      <w:pPr>
        <w:spacing w:after="0" w:line="240" w:lineRule="auto"/>
        <w:ind w:firstLine="709"/>
        <w:rPr>
          <w:rFonts w:ascii="Times New Roman" w:hAnsi="Times New Roman"/>
          <w:i/>
          <w:color w:val="000000"/>
          <w:sz w:val="24"/>
          <w:szCs w:val="24"/>
        </w:rPr>
      </w:pPr>
    </w:p>
    <w:p w:rsidR="000B3EBC" w:rsidRPr="00774573" w:rsidRDefault="000B3EBC" w:rsidP="00700BA6">
      <w:pPr>
        <w:pStyle w:val="msonormalbullet2gif"/>
        <w:numPr>
          <w:ilvl w:val="0"/>
          <w:numId w:val="1"/>
        </w:numPr>
        <w:spacing w:before="0" w:beforeAutospacing="0" w:after="0" w:afterAutospacing="0"/>
        <w:ind w:left="0" w:firstLine="709"/>
        <w:contextualSpacing/>
        <w:jc w:val="center"/>
        <w:rPr>
          <w:b/>
          <w:color w:val="000000"/>
        </w:rPr>
      </w:pPr>
      <w:r w:rsidRPr="00774573">
        <w:rPr>
          <w:b/>
          <w:color w:val="000000"/>
        </w:rPr>
        <w:t>Мета та цілі курсу</w:t>
      </w:r>
    </w:p>
    <w:p w:rsidR="00E52B1A" w:rsidRPr="00E52B1A" w:rsidRDefault="00E52B1A" w:rsidP="00E52B1A">
      <w:pPr>
        <w:ind w:firstLine="709"/>
        <w:jc w:val="both"/>
        <w:rPr>
          <w:rFonts w:ascii="Times New Roman" w:hAnsi="Times New Roman"/>
        </w:rPr>
      </w:pPr>
      <w:r w:rsidRPr="00E52B1A">
        <w:rPr>
          <w:rFonts w:ascii="Times New Roman" w:hAnsi="Times New Roman"/>
        </w:rPr>
        <w:lastRenderedPageBreak/>
        <w:t xml:space="preserve">Метою викладання навчальної дисципліни  </w:t>
      </w:r>
      <w:r w:rsidRPr="00E52B1A">
        <w:rPr>
          <w:rFonts w:ascii="Times New Roman" w:hAnsi="Times New Roman"/>
          <w:b/>
        </w:rPr>
        <w:t xml:space="preserve">“Політична </w:t>
      </w:r>
      <w:proofErr w:type="spellStart"/>
      <w:r w:rsidRPr="00E52B1A">
        <w:rPr>
          <w:rFonts w:ascii="Times New Roman" w:hAnsi="Times New Roman"/>
          <w:b/>
        </w:rPr>
        <w:t>ризикологія</w:t>
      </w:r>
      <w:proofErr w:type="spellEnd"/>
      <w:r w:rsidRPr="00E52B1A">
        <w:rPr>
          <w:rFonts w:ascii="Times New Roman" w:hAnsi="Times New Roman"/>
          <w:b/>
        </w:rPr>
        <w:t>”</w:t>
      </w:r>
      <w:r w:rsidRPr="00E52B1A">
        <w:rPr>
          <w:rFonts w:ascii="Times New Roman" w:hAnsi="Times New Roman"/>
        </w:rPr>
        <w:t xml:space="preserve"> є ознайомлення студентів з методологією дослідження політичних ризиків, історією їх походження, розкриття сутності політичних ризиків в умовах демократичної трансформації суспільства, загалом, і України, зокрема. </w:t>
      </w:r>
    </w:p>
    <w:p w:rsidR="00E52B1A" w:rsidRPr="00E52B1A" w:rsidRDefault="00E52B1A" w:rsidP="00E52B1A">
      <w:pPr>
        <w:ind w:firstLine="709"/>
        <w:jc w:val="both"/>
        <w:rPr>
          <w:rFonts w:ascii="Times New Roman" w:hAnsi="Times New Roman"/>
        </w:rPr>
      </w:pPr>
      <w:r w:rsidRPr="00E52B1A">
        <w:rPr>
          <w:rFonts w:ascii="Times New Roman" w:hAnsi="Times New Roman"/>
        </w:rPr>
        <w:t xml:space="preserve">Основними завданнями вивчення дисципліни </w:t>
      </w:r>
      <w:r w:rsidRPr="00E52B1A">
        <w:rPr>
          <w:rFonts w:ascii="Times New Roman" w:hAnsi="Times New Roman"/>
          <w:b/>
        </w:rPr>
        <w:t xml:space="preserve">“Політична </w:t>
      </w:r>
      <w:proofErr w:type="spellStart"/>
      <w:r w:rsidRPr="00E52B1A">
        <w:rPr>
          <w:rFonts w:ascii="Times New Roman" w:hAnsi="Times New Roman"/>
          <w:b/>
        </w:rPr>
        <w:t>ризикологія</w:t>
      </w:r>
      <w:proofErr w:type="spellEnd"/>
      <w:r w:rsidRPr="00E52B1A">
        <w:rPr>
          <w:rFonts w:ascii="Times New Roman" w:hAnsi="Times New Roman"/>
          <w:b/>
        </w:rPr>
        <w:t xml:space="preserve">” </w:t>
      </w:r>
      <w:r w:rsidRPr="00E52B1A">
        <w:rPr>
          <w:rFonts w:ascii="Times New Roman" w:hAnsi="Times New Roman"/>
        </w:rPr>
        <w:t xml:space="preserve">є: розкрити доцільність політичної </w:t>
      </w:r>
      <w:proofErr w:type="spellStart"/>
      <w:r w:rsidRPr="00E52B1A">
        <w:rPr>
          <w:rFonts w:ascii="Times New Roman" w:hAnsi="Times New Roman"/>
        </w:rPr>
        <w:t>ризикології</w:t>
      </w:r>
      <w:proofErr w:type="spellEnd"/>
      <w:r w:rsidRPr="00E52B1A">
        <w:rPr>
          <w:rFonts w:ascii="Times New Roman" w:hAnsi="Times New Roman"/>
        </w:rPr>
        <w:t xml:space="preserve"> як науки; з’ясувати основні теоретико-методологічні засади дослідження політичних ризиків у просторово-часовому вимірі, уточнити їх зміст і природу; визначити критерії класифікації ризиків у сфері політики та здійснити класифікацію політичних ризиків, притаманних українському суспільству; встановити основні виміри та властивості політичних ризиків в умовах демократичної трансформації суспільства; розкрити аспект залежності виникнення та розвитку політичних ризиків від встановленого в країні політичного порядку; дослідити особливості політичних ризиків в Україні та визначити їх вплив на українське суспільство в умовах перехідного періоду.</w:t>
      </w:r>
    </w:p>
    <w:p w:rsidR="000B3EBC" w:rsidRPr="00774573" w:rsidRDefault="000B3EBC" w:rsidP="00700BA6">
      <w:pPr>
        <w:pStyle w:val="msonormalbullet2gif"/>
        <w:numPr>
          <w:ilvl w:val="0"/>
          <w:numId w:val="1"/>
        </w:numPr>
        <w:spacing w:before="0" w:beforeAutospacing="0" w:after="0" w:afterAutospacing="0"/>
        <w:ind w:left="0" w:firstLine="709"/>
        <w:contextualSpacing/>
        <w:jc w:val="center"/>
        <w:rPr>
          <w:b/>
          <w:color w:val="000000"/>
        </w:rPr>
      </w:pPr>
      <w:r w:rsidRPr="00774573">
        <w:rPr>
          <w:b/>
          <w:color w:val="000000"/>
        </w:rPr>
        <w:t>Формат курсу</w:t>
      </w:r>
    </w:p>
    <w:p w:rsidR="000B3EBC" w:rsidRPr="00774573" w:rsidRDefault="00361D6E" w:rsidP="00700BA6">
      <w:pPr>
        <w:spacing w:after="0" w:line="240" w:lineRule="auto"/>
        <w:ind w:firstLine="709"/>
        <w:jc w:val="both"/>
        <w:rPr>
          <w:rFonts w:ascii="Times New Roman" w:hAnsi="Times New Roman"/>
          <w:color w:val="000000"/>
          <w:sz w:val="24"/>
          <w:szCs w:val="24"/>
        </w:rPr>
      </w:pPr>
      <w:r w:rsidRPr="00774573">
        <w:rPr>
          <w:rFonts w:ascii="Times New Roman" w:hAnsi="Times New Roman"/>
          <w:color w:val="000000"/>
          <w:sz w:val="24"/>
          <w:szCs w:val="24"/>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відео, інтерактивні елементи, </w:t>
      </w:r>
      <w:proofErr w:type="spellStart"/>
      <w:r w:rsidRPr="00774573">
        <w:rPr>
          <w:rFonts w:ascii="Times New Roman" w:hAnsi="Times New Roman"/>
          <w:color w:val="000000"/>
          <w:sz w:val="24"/>
          <w:szCs w:val="24"/>
        </w:rPr>
        <w:t>онлайн</w:t>
      </w:r>
      <w:proofErr w:type="spellEnd"/>
      <w:r w:rsidRPr="00774573">
        <w:rPr>
          <w:rFonts w:ascii="Times New Roman" w:hAnsi="Times New Roman"/>
          <w:color w:val="000000"/>
          <w:sz w:val="24"/>
          <w:szCs w:val="24"/>
        </w:rPr>
        <w:t xml:space="preserve"> консультування тощо.</w:t>
      </w:r>
    </w:p>
    <w:p w:rsidR="0000094E" w:rsidRPr="00774573" w:rsidRDefault="0000094E" w:rsidP="00700BA6">
      <w:pPr>
        <w:spacing w:after="0" w:line="240" w:lineRule="auto"/>
        <w:ind w:firstLine="709"/>
        <w:jc w:val="both"/>
        <w:rPr>
          <w:rFonts w:ascii="Times New Roman" w:hAnsi="Times New Roman"/>
          <w:color w:val="000000"/>
          <w:sz w:val="24"/>
          <w:szCs w:val="24"/>
        </w:rPr>
      </w:pPr>
    </w:p>
    <w:p w:rsidR="000B3EBC" w:rsidRPr="00774573" w:rsidRDefault="000B3EBC" w:rsidP="00700BA6">
      <w:pPr>
        <w:pStyle w:val="msonormalbullet2gif"/>
        <w:numPr>
          <w:ilvl w:val="0"/>
          <w:numId w:val="1"/>
        </w:numPr>
        <w:spacing w:before="0" w:beforeAutospacing="0" w:after="0" w:afterAutospacing="0"/>
        <w:ind w:left="0" w:firstLine="709"/>
        <w:contextualSpacing/>
        <w:jc w:val="center"/>
        <w:rPr>
          <w:color w:val="000000"/>
        </w:rPr>
      </w:pPr>
      <w:r w:rsidRPr="00774573">
        <w:rPr>
          <w:b/>
          <w:color w:val="000000"/>
        </w:rPr>
        <w:t>Результати навчання</w:t>
      </w:r>
    </w:p>
    <w:p w:rsidR="00850250" w:rsidRPr="00774573" w:rsidRDefault="00850250" w:rsidP="008C56C3">
      <w:pPr>
        <w:tabs>
          <w:tab w:val="left" w:pos="272"/>
          <w:tab w:val="left" w:pos="437"/>
        </w:tabs>
        <w:spacing w:after="0" w:line="240" w:lineRule="auto"/>
        <w:ind w:firstLine="680"/>
        <w:jc w:val="both"/>
        <w:rPr>
          <w:rFonts w:ascii="Times New Roman" w:hAnsi="Times New Roman"/>
          <w:color w:val="000000"/>
          <w:sz w:val="24"/>
          <w:szCs w:val="24"/>
        </w:rPr>
      </w:pPr>
      <w:r w:rsidRPr="00774573">
        <w:rPr>
          <w:rFonts w:ascii="Times New Roman" w:hAnsi="Times New Roman"/>
          <w:color w:val="000000"/>
          <w:sz w:val="24"/>
          <w:szCs w:val="24"/>
          <w:lang w:eastAsia="ru-RU"/>
        </w:rPr>
        <w:t>Результатами вивчення курсу «</w:t>
      </w:r>
      <w:r w:rsidR="00E52B1A">
        <w:rPr>
          <w:rFonts w:ascii="Times New Roman" w:hAnsi="Times New Roman"/>
          <w:color w:val="000000"/>
          <w:sz w:val="24"/>
          <w:szCs w:val="24"/>
          <w:lang w:eastAsia="ru-RU"/>
        </w:rPr>
        <w:t xml:space="preserve">Політична </w:t>
      </w:r>
      <w:proofErr w:type="spellStart"/>
      <w:r w:rsidR="00E52B1A">
        <w:rPr>
          <w:rFonts w:ascii="Times New Roman" w:hAnsi="Times New Roman"/>
          <w:color w:val="000000"/>
          <w:sz w:val="24"/>
          <w:szCs w:val="24"/>
          <w:lang w:eastAsia="ru-RU"/>
        </w:rPr>
        <w:t>ризикологія</w:t>
      </w:r>
      <w:proofErr w:type="spellEnd"/>
      <w:r w:rsidRPr="00774573">
        <w:rPr>
          <w:rFonts w:ascii="Times New Roman" w:hAnsi="Times New Roman"/>
          <w:color w:val="000000"/>
          <w:sz w:val="24"/>
          <w:szCs w:val="24"/>
          <w:lang w:eastAsia="ru-RU"/>
        </w:rPr>
        <w:t xml:space="preserve">» є: </w:t>
      </w:r>
      <w:r w:rsidRPr="00774573">
        <w:rPr>
          <w:rFonts w:ascii="Times New Roman" w:hAnsi="Times New Roman"/>
          <w:color w:val="000000"/>
          <w:sz w:val="24"/>
          <w:szCs w:val="24"/>
        </w:rPr>
        <w:t xml:space="preserve">знання концепцій </w:t>
      </w:r>
      <w:r w:rsidR="00EB0B4C">
        <w:rPr>
          <w:rFonts w:ascii="Times New Roman" w:hAnsi="Times New Roman"/>
          <w:color w:val="000000"/>
          <w:sz w:val="24"/>
          <w:szCs w:val="24"/>
        </w:rPr>
        <w:t>політичних ризиків</w:t>
      </w:r>
      <w:r w:rsidRPr="00774573">
        <w:rPr>
          <w:rFonts w:ascii="Times New Roman" w:hAnsi="Times New Roman"/>
          <w:color w:val="000000"/>
          <w:sz w:val="24"/>
          <w:szCs w:val="24"/>
        </w:rPr>
        <w:t xml:space="preserve">; вміння застосовувати теоретичні знання </w:t>
      </w:r>
      <w:r w:rsidR="00EB0B4C">
        <w:rPr>
          <w:rFonts w:ascii="Times New Roman" w:hAnsi="Times New Roman"/>
          <w:color w:val="000000"/>
          <w:sz w:val="24"/>
          <w:szCs w:val="24"/>
        </w:rPr>
        <w:t>до</w:t>
      </w:r>
      <w:r w:rsidRPr="00774573">
        <w:rPr>
          <w:rFonts w:ascii="Times New Roman" w:hAnsi="Times New Roman"/>
          <w:color w:val="000000"/>
          <w:sz w:val="24"/>
          <w:szCs w:val="24"/>
        </w:rPr>
        <w:t xml:space="preserve"> аналізу </w:t>
      </w:r>
      <w:r w:rsidR="00EB0B4C">
        <w:rPr>
          <w:rFonts w:ascii="Times New Roman" w:hAnsi="Times New Roman"/>
          <w:color w:val="000000"/>
          <w:sz w:val="24"/>
          <w:szCs w:val="24"/>
        </w:rPr>
        <w:t>політичних ризиків</w:t>
      </w:r>
      <w:r w:rsidRPr="00774573">
        <w:rPr>
          <w:rFonts w:ascii="Times New Roman" w:hAnsi="Times New Roman"/>
          <w:color w:val="000000"/>
          <w:sz w:val="24"/>
          <w:szCs w:val="24"/>
        </w:rPr>
        <w:t>.</w:t>
      </w:r>
    </w:p>
    <w:p w:rsidR="007157FF" w:rsidRPr="00360ADD" w:rsidRDefault="007157FF" w:rsidP="008C56C3">
      <w:pPr>
        <w:tabs>
          <w:tab w:val="left" w:pos="284"/>
          <w:tab w:val="left" w:pos="437"/>
        </w:tabs>
        <w:spacing w:after="0" w:line="240" w:lineRule="auto"/>
        <w:ind w:firstLine="680"/>
        <w:jc w:val="both"/>
        <w:rPr>
          <w:rFonts w:ascii="Times New Roman" w:hAnsi="Times New Roman"/>
          <w:color w:val="000000"/>
          <w:sz w:val="24"/>
          <w:szCs w:val="24"/>
        </w:rPr>
      </w:pPr>
    </w:p>
    <w:p w:rsidR="000E1228" w:rsidRPr="001166AC" w:rsidRDefault="000E1228" w:rsidP="000E1228">
      <w:pPr>
        <w:pStyle w:val="msonormalbullet2gif"/>
        <w:spacing w:before="0" w:beforeAutospacing="0" w:after="0" w:afterAutospacing="0"/>
        <w:ind w:left="720"/>
        <w:contextualSpacing/>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084"/>
      </w:tblGrid>
      <w:tr w:rsidR="000E1228" w:rsidRPr="001166AC" w:rsidTr="00E942C6">
        <w:tc>
          <w:tcPr>
            <w:tcW w:w="3085" w:type="dxa"/>
          </w:tcPr>
          <w:p w:rsidR="000E1228" w:rsidRPr="001166AC" w:rsidRDefault="000E1228" w:rsidP="00FA64F1">
            <w:pPr>
              <w:widowControl w:val="0"/>
              <w:autoSpaceDE w:val="0"/>
              <w:autoSpaceDN w:val="0"/>
              <w:adjustRightInd w:val="0"/>
              <w:jc w:val="both"/>
              <w:rPr>
                <w:rFonts w:ascii="Times New Roman" w:hAnsi="Times New Roman"/>
                <w:b/>
                <w:sz w:val="24"/>
                <w:szCs w:val="24"/>
                <w:lang w:eastAsia="ru-RU"/>
              </w:rPr>
            </w:pPr>
            <w:r w:rsidRPr="001166AC">
              <w:rPr>
                <w:rFonts w:ascii="Times New Roman" w:hAnsi="Times New Roman"/>
                <w:b/>
                <w:sz w:val="24"/>
                <w:szCs w:val="24"/>
                <w:lang w:eastAsia="ru-RU"/>
              </w:rPr>
              <w:t>Загальні компетентності</w:t>
            </w:r>
          </w:p>
        </w:tc>
        <w:tc>
          <w:tcPr>
            <w:tcW w:w="3402" w:type="dxa"/>
          </w:tcPr>
          <w:p w:rsidR="000E1228" w:rsidRPr="001166AC" w:rsidRDefault="000E1228" w:rsidP="00FA64F1">
            <w:pPr>
              <w:widowControl w:val="0"/>
              <w:autoSpaceDE w:val="0"/>
              <w:autoSpaceDN w:val="0"/>
              <w:adjustRightInd w:val="0"/>
              <w:jc w:val="both"/>
              <w:rPr>
                <w:rFonts w:ascii="Times New Roman" w:hAnsi="Times New Roman"/>
                <w:b/>
                <w:sz w:val="24"/>
                <w:szCs w:val="24"/>
                <w:lang w:eastAsia="ru-RU"/>
              </w:rPr>
            </w:pPr>
            <w:r w:rsidRPr="001166AC">
              <w:rPr>
                <w:rStyle w:val="115pt"/>
                <w:rFonts w:ascii="Times New Roman" w:hAnsi="Times New Roman"/>
                <w:b/>
                <w:bCs/>
                <w:sz w:val="24"/>
                <w:szCs w:val="24"/>
                <w:lang w:eastAsia="ru-RU"/>
              </w:rPr>
              <w:t>Фахові компетентності спеціальності (СК)</w:t>
            </w:r>
          </w:p>
        </w:tc>
        <w:tc>
          <w:tcPr>
            <w:tcW w:w="3084" w:type="dxa"/>
          </w:tcPr>
          <w:p w:rsidR="000E1228" w:rsidRPr="001166AC" w:rsidRDefault="000E1228" w:rsidP="00FA64F1">
            <w:pPr>
              <w:widowControl w:val="0"/>
              <w:autoSpaceDE w:val="0"/>
              <w:autoSpaceDN w:val="0"/>
              <w:adjustRightInd w:val="0"/>
              <w:jc w:val="both"/>
              <w:rPr>
                <w:rFonts w:ascii="Times New Roman" w:hAnsi="Times New Roman"/>
                <w:b/>
                <w:sz w:val="24"/>
                <w:szCs w:val="24"/>
                <w:lang w:eastAsia="ru-RU"/>
              </w:rPr>
            </w:pPr>
            <w:r w:rsidRPr="001166AC">
              <w:rPr>
                <w:rFonts w:ascii="Times New Roman" w:hAnsi="Times New Roman"/>
                <w:b/>
                <w:sz w:val="24"/>
                <w:szCs w:val="24"/>
                <w:lang w:eastAsia="ru-RU"/>
              </w:rPr>
              <w:t>Результати навчання</w:t>
            </w:r>
          </w:p>
        </w:tc>
      </w:tr>
      <w:tr w:rsidR="000E1228" w:rsidRPr="001166AC" w:rsidTr="00E942C6">
        <w:tc>
          <w:tcPr>
            <w:tcW w:w="3085" w:type="dxa"/>
          </w:tcPr>
          <w:p w:rsidR="00E942C6" w:rsidRPr="008B414B" w:rsidRDefault="000E1228" w:rsidP="00E942C6">
            <w:pPr>
              <w:keepNext/>
              <w:keepLines/>
              <w:shd w:val="clear" w:color="auto" w:fill="FFFFFF"/>
              <w:tabs>
                <w:tab w:val="left" w:pos="495"/>
                <w:tab w:val="left" w:pos="920"/>
              </w:tabs>
              <w:contextualSpacing/>
              <w:jc w:val="both"/>
              <w:textAlignment w:val="baseline"/>
              <w:rPr>
                <w:rFonts w:ascii="Times New Roman" w:eastAsia="Calibri" w:hAnsi="Times New Roman"/>
              </w:rPr>
            </w:pPr>
            <w:r w:rsidRPr="001166AC">
              <w:rPr>
                <w:rFonts w:ascii="Times New Roman" w:hAnsi="Times New Roman"/>
                <w:b/>
                <w:sz w:val="24"/>
                <w:szCs w:val="24"/>
              </w:rPr>
              <w:lastRenderedPageBreak/>
              <w:t xml:space="preserve">ЗК </w:t>
            </w:r>
            <w:r w:rsidR="00E942C6">
              <w:rPr>
                <w:rFonts w:ascii="Times New Roman" w:hAnsi="Times New Roman"/>
                <w:b/>
                <w:sz w:val="24"/>
                <w:szCs w:val="24"/>
              </w:rPr>
              <w:t xml:space="preserve">01 </w:t>
            </w:r>
            <w:r w:rsidR="00E942C6" w:rsidRPr="008B414B">
              <w:rPr>
                <w:rFonts w:ascii="Times New Roman" w:eastAsia="Calibri" w:hAnsi="Times New Roman"/>
              </w:rPr>
              <w:t>Здатність до адаптації та дії в новій ситуації.</w:t>
            </w:r>
          </w:p>
          <w:p w:rsidR="000E1228" w:rsidRPr="00E942C6" w:rsidRDefault="00E942C6" w:rsidP="000E1228">
            <w:pPr>
              <w:rPr>
                <w:rFonts w:ascii="Times New Roman" w:hAnsi="Times New Roman"/>
                <w:b/>
                <w:sz w:val="24"/>
                <w:szCs w:val="24"/>
              </w:rPr>
            </w:pPr>
            <w:r w:rsidRPr="00E942C6">
              <w:rPr>
                <w:rFonts w:ascii="Times New Roman" w:hAnsi="Times New Roman"/>
                <w:b/>
                <w:sz w:val="24"/>
                <w:szCs w:val="24"/>
              </w:rPr>
              <w:t>ЗК 07</w:t>
            </w:r>
            <w:r>
              <w:rPr>
                <w:rFonts w:ascii="Times New Roman" w:hAnsi="Times New Roman"/>
                <w:b/>
                <w:sz w:val="24"/>
                <w:szCs w:val="24"/>
              </w:rPr>
              <w:t xml:space="preserve"> </w:t>
            </w:r>
            <w:r w:rsidRPr="00C92F46">
              <w:rPr>
                <w:rFonts w:ascii="Times New Roman" w:eastAsia="Cambria" w:hAnsi="Times New Roman"/>
                <w:sz w:val="24"/>
                <w:szCs w:val="24"/>
              </w:rPr>
              <w:t>Вміння виявляти, ставити та розв’язувати проблеми.</w:t>
            </w:r>
          </w:p>
        </w:tc>
        <w:tc>
          <w:tcPr>
            <w:tcW w:w="3402" w:type="dxa"/>
          </w:tcPr>
          <w:p w:rsidR="00E942C6" w:rsidRPr="00890386" w:rsidRDefault="000E1228" w:rsidP="00E942C6">
            <w:pPr>
              <w:pStyle w:val="af3"/>
              <w:keepNext/>
              <w:keepLines/>
              <w:spacing w:after="0" w:line="240" w:lineRule="auto"/>
              <w:contextualSpacing/>
              <w:jc w:val="both"/>
              <w:rPr>
                <w:rStyle w:val="Af2"/>
                <w:rFonts w:ascii="Times New Roman" w:eastAsia="Cambria" w:hAnsi="Times New Roman" w:cs="Times New Roman"/>
                <w:sz w:val="24"/>
                <w:szCs w:val="24"/>
                <w:lang w:val="uk-UA" w:eastAsia="en-CA"/>
              </w:rPr>
            </w:pPr>
            <w:r w:rsidRPr="00E942C6">
              <w:rPr>
                <w:rFonts w:ascii="Times New Roman" w:hAnsi="Times New Roman"/>
                <w:b/>
                <w:sz w:val="24"/>
                <w:szCs w:val="24"/>
                <w:lang w:val="uk-UA"/>
              </w:rPr>
              <w:t>СК</w:t>
            </w:r>
            <w:r w:rsidR="00E942C6" w:rsidRPr="00E942C6">
              <w:rPr>
                <w:rFonts w:ascii="Times New Roman" w:hAnsi="Times New Roman"/>
                <w:b/>
                <w:sz w:val="24"/>
                <w:szCs w:val="24"/>
                <w:lang w:val="uk-UA"/>
              </w:rPr>
              <w:t xml:space="preserve"> 0</w:t>
            </w:r>
            <w:r w:rsidRPr="00E942C6">
              <w:rPr>
                <w:rFonts w:ascii="Times New Roman" w:hAnsi="Times New Roman"/>
                <w:b/>
                <w:sz w:val="24"/>
                <w:szCs w:val="24"/>
                <w:lang w:val="uk-UA"/>
              </w:rPr>
              <w:t xml:space="preserve">4 </w:t>
            </w:r>
            <w:r w:rsidR="00E942C6" w:rsidRPr="00890386">
              <w:rPr>
                <w:rStyle w:val="Af2"/>
                <w:rFonts w:ascii="Times New Roman" w:eastAsia="Cambria" w:hAnsi="Times New Roman" w:cs="Times New Roman"/>
                <w:sz w:val="24"/>
                <w:szCs w:val="24"/>
                <w:lang w:val="uk-UA" w:eastAsia="en-CA"/>
              </w:rPr>
              <w:t>Здатність комплексно аналізувати владу та урядування, політичні системи, інститути та режими, політичні процеси та політичну поведінку у різних контекстах їх функціонування.</w:t>
            </w:r>
          </w:p>
          <w:p w:rsidR="00E942C6" w:rsidRDefault="00E942C6" w:rsidP="000E1228">
            <w:pPr>
              <w:keepNext/>
              <w:keepLines/>
              <w:shd w:val="clear" w:color="auto" w:fill="FFFFFF"/>
              <w:tabs>
                <w:tab w:val="left" w:pos="495"/>
                <w:tab w:val="left" w:pos="920"/>
              </w:tabs>
              <w:contextualSpacing/>
              <w:jc w:val="both"/>
              <w:textAlignment w:val="baseline"/>
              <w:rPr>
                <w:rFonts w:ascii="Times New Roman" w:hAnsi="Times New Roman"/>
                <w:b/>
                <w:sz w:val="24"/>
                <w:szCs w:val="24"/>
              </w:rPr>
            </w:pPr>
            <w:r>
              <w:rPr>
                <w:rFonts w:ascii="Times New Roman" w:hAnsi="Times New Roman"/>
                <w:b/>
                <w:sz w:val="24"/>
                <w:szCs w:val="24"/>
              </w:rPr>
              <w:t xml:space="preserve">СК 05 </w:t>
            </w:r>
            <w:r w:rsidRPr="00890386">
              <w:rPr>
                <w:rStyle w:val="Af2"/>
                <w:rFonts w:ascii="Times New Roman" w:eastAsia="Cambria" w:hAnsi="Times New Roman"/>
                <w:sz w:val="24"/>
                <w:szCs w:val="24"/>
                <w:lang w:eastAsia="en-CA"/>
              </w:rPr>
              <w:t>Спроможність комплексно використовувати  нормативу та емпіричну політичну теорію, методологію політичних досліджень та прикладного політичного аналізу.</w:t>
            </w:r>
          </w:p>
          <w:p w:rsidR="00E942C6" w:rsidRDefault="00E942C6" w:rsidP="000E1228">
            <w:pPr>
              <w:keepNext/>
              <w:keepLines/>
              <w:shd w:val="clear" w:color="auto" w:fill="FFFFFF"/>
              <w:tabs>
                <w:tab w:val="left" w:pos="495"/>
                <w:tab w:val="left" w:pos="920"/>
              </w:tabs>
              <w:contextualSpacing/>
              <w:jc w:val="both"/>
              <w:textAlignment w:val="baseline"/>
              <w:rPr>
                <w:rFonts w:ascii="Times New Roman" w:hAnsi="Times New Roman"/>
                <w:b/>
                <w:sz w:val="24"/>
                <w:szCs w:val="24"/>
              </w:rPr>
            </w:pPr>
            <w:r>
              <w:rPr>
                <w:rFonts w:ascii="Times New Roman" w:hAnsi="Times New Roman"/>
                <w:b/>
                <w:sz w:val="24"/>
                <w:szCs w:val="24"/>
              </w:rPr>
              <w:t xml:space="preserve">СК 06 </w:t>
            </w:r>
            <w:r w:rsidRPr="00890386">
              <w:rPr>
                <w:rStyle w:val="Af2"/>
                <w:rFonts w:ascii="Times New Roman" w:eastAsia="Cambria" w:hAnsi="Times New Roman"/>
                <w:sz w:val="24"/>
                <w:szCs w:val="24"/>
                <w:lang w:eastAsia="en-CA"/>
              </w:rPr>
              <w:t>Здатність використовувати широкий спектр концептів і методів для інтерпретації та аналізу політики на місцевому, національному, європейському та глобальному рівні</w:t>
            </w:r>
          </w:p>
          <w:p w:rsidR="00E942C6" w:rsidRPr="001166AC" w:rsidRDefault="00E942C6" w:rsidP="000E1228">
            <w:pPr>
              <w:keepNext/>
              <w:keepLines/>
              <w:shd w:val="clear" w:color="auto" w:fill="FFFFFF"/>
              <w:tabs>
                <w:tab w:val="left" w:pos="495"/>
                <w:tab w:val="left" w:pos="920"/>
              </w:tabs>
              <w:contextualSpacing/>
              <w:jc w:val="both"/>
              <w:textAlignment w:val="baseline"/>
              <w:rPr>
                <w:rFonts w:ascii="Times New Roman" w:hAnsi="Times New Roman"/>
                <w:sz w:val="24"/>
                <w:szCs w:val="24"/>
              </w:rPr>
            </w:pPr>
            <w:r>
              <w:rPr>
                <w:rFonts w:ascii="Times New Roman" w:hAnsi="Times New Roman"/>
                <w:b/>
                <w:sz w:val="24"/>
                <w:szCs w:val="24"/>
              </w:rPr>
              <w:t xml:space="preserve">СК 08 </w:t>
            </w:r>
            <w:r w:rsidRPr="00890386">
              <w:rPr>
                <w:rStyle w:val="115pt"/>
                <w:rFonts w:ascii="Times New Roman" w:eastAsia="Courier New" w:hAnsi="Times New Roman"/>
                <w:sz w:val="24"/>
                <w:szCs w:val="24"/>
              </w:rPr>
              <w:t>Здатність до толерантного вирішення професійних завдань в умовах ризику та кризи.</w:t>
            </w:r>
          </w:p>
        </w:tc>
        <w:tc>
          <w:tcPr>
            <w:tcW w:w="3084" w:type="dxa"/>
          </w:tcPr>
          <w:p w:rsidR="00E942C6" w:rsidRPr="008B414B" w:rsidRDefault="00E942C6" w:rsidP="00E942C6">
            <w:pPr>
              <w:pStyle w:val="10"/>
              <w:keepNext/>
              <w:keepLines/>
              <w:spacing w:after="0" w:line="240" w:lineRule="auto"/>
              <w:contextualSpacing/>
              <w:jc w:val="both"/>
              <w:rPr>
                <w:rFonts w:ascii="Times New Roman" w:hAnsi="Times New Roman" w:cs="Times New Roman"/>
                <w:sz w:val="24"/>
                <w:szCs w:val="24"/>
                <w:lang w:val="uk-UA"/>
              </w:rPr>
            </w:pPr>
            <w:r>
              <w:rPr>
                <w:rFonts w:ascii="Times New Roman" w:hAnsi="Times New Roman"/>
                <w:b/>
                <w:lang w:val="uk-UA"/>
              </w:rPr>
              <w:t>ПРН 04</w:t>
            </w:r>
            <w:r w:rsidR="000E1228" w:rsidRPr="00E942C6">
              <w:rPr>
                <w:rFonts w:ascii="Times New Roman" w:hAnsi="Times New Roman"/>
                <w:b/>
                <w:lang w:val="uk-UA"/>
              </w:rPr>
              <w:t xml:space="preserve"> </w:t>
            </w:r>
            <w:r w:rsidRPr="008B414B">
              <w:rPr>
                <w:rFonts w:ascii="Times New Roman" w:hAnsi="Times New Roman" w:cs="Times New Roman"/>
                <w:sz w:val="24"/>
                <w:szCs w:val="24"/>
                <w:lang w:val="uk-UA"/>
              </w:rPr>
              <w:t>Приймати ефективні рішення з питань політики, політичних наук і дотичних проблем, у тому числі у складних і непередбачуваних умовах; прогнозувати розвиток політичних процесів; визначати фактори, що впливають на них і на досягнення поставлених цілей; аналізувати і порівнювати альтернативи; оцінювати ризики та імовірні наслідки політичних</w:t>
            </w:r>
            <w:r>
              <w:rPr>
                <w:rFonts w:ascii="Times New Roman" w:hAnsi="Times New Roman" w:cs="Times New Roman"/>
                <w:sz w:val="24"/>
                <w:szCs w:val="24"/>
                <w:lang w:val="uk-UA"/>
              </w:rPr>
              <w:t xml:space="preserve"> </w:t>
            </w:r>
            <w:r w:rsidRPr="008B414B">
              <w:rPr>
                <w:rFonts w:ascii="Times New Roman" w:hAnsi="Times New Roman" w:cs="Times New Roman"/>
                <w:sz w:val="24"/>
                <w:szCs w:val="24"/>
                <w:lang w:val="uk-UA"/>
              </w:rPr>
              <w:t>рішень.</w:t>
            </w:r>
          </w:p>
          <w:p w:rsidR="000E1228" w:rsidRPr="008B414B" w:rsidRDefault="000E1228" w:rsidP="000E1228">
            <w:pPr>
              <w:jc w:val="both"/>
              <w:rPr>
                <w:rFonts w:ascii="Times New Roman" w:hAnsi="Times New Roman"/>
              </w:rPr>
            </w:pPr>
          </w:p>
          <w:p w:rsidR="000E1228" w:rsidRPr="001166AC" w:rsidRDefault="000E1228" w:rsidP="000E1228">
            <w:pPr>
              <w:ind w:left="-47" w:right="113"/>
              <w:jc w:val="both"/>
              <w:rPr>
                <w:rFonts w:ascii="Times New Roman" w:hAnsi="Times New Roman"/>
                <w:sz w:val="24"/>
                <w:szCs w:val="24"/>
              </w:rPr>
            </w:pPr>
          </w:p>
        </w:tc>
      </w:tr>
    </w:tbl>
    <w:p w:rsidR="000B3EBC" w:rsidRPr="00774573" w:rsidRDefault="000B3EBC" w:rsidP="008C56C3">
      <w:pPr>
        <w:spacing w:after="0" w:line="240" w:lineRule="auto"/>
        <w:ind w:firstLine="680"/>
        <w:jc w:val="both"/>
        <w:rPr>
          <w:rFonts w:ascii="Times New Roman" w:hAnsi="Times New Roman"/>
          <w:color w:val="000000"/>
          <w:sz w:val="24"/>
          <w:szCs w:val="24"/>
        </w:rPr>
      </w:pPr>
    </w:p>
    <w:p w:rsidR="000B3EBC" w:rsidRPr="00774573" w:rsidRDefault="000B3EBC" w:rsidP="0021592A">
      <w:pPr>
        <w:pStyle w:val="msonormalbullet2gif"/>
        <w:numPr>
          <w:ilvl w:val="0"/>
          <w:numId w:val="1"/>
        </w:numPr>
        <w:spacing w:before="0" w:beforeAutospacing="0" w:after="0" w:afterAutospacing="0"/>
        <w:contextualSpacing/>
        <w:jc w:val="center"/>
        <w:rPr>
          <w:b/>
          <w:color w:val="000000"/>
        </w:rPr>
      </w:pPr>
      <w:r w:rsidRPr="00774573">
        <w:rPr>
          <w:b/>
          <w:color w:val="000000"/>
        </w:rPr>
        <w:t>Обсяг і ознаки курсу</w:t>
      </w:r>
    </w:p>
    <w:p w:rsidR="000B3EBC" w:rsidRPr="00774573" w:rsidRDefault="000B3EBC" w:rsidP="00700BA6">
      <w:pPr>
        <w:pStyle w:val="msonormalbullet2gif"/>
        <w:shd w:val="clear" w:color="auto" w:fill="FFFFFF"/>
        <w:tabs>
          <w:tab w:val="left" w:pos="709"/>
        </w:tabs>
        <w:spacing w:before="0" w:beforeAutospacing="0" w:after="0" w:afterAutospacing="0"/>
        <w:ind w:firstLine="709"/>
        <w:contextualSpacing/>
        <w:jc w:val="both"/>
        <w:rPr>
          <w:b/>
          <w:color w:val="00000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013"/>
        <w:gridCol w:w="2883"/>
      </w:tblGrid>
      <w:tr w:rsidR="000B3EBC" w:rsidRPr="00774573" w:rsidTr="00463F36">
        <w:trPr>
          <w:trHeight w:val="254"/>
        </w:trPr>
        <w:tc>
          <w:tcPr>
            <w:tcW w:w="5028" w:type="dxa"/>
            <w:vMerge w:val="restart"/>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jc w:val="center"/>
              <w:rPr>
                <w:rFonts w:ascii="Times New Roman" w:hAnsi="Times New Roman"/>
                <w:b/>
                <w:color w:val="000000"/>
                <w:sz w:val="24"/>
                <w:szCs w:val="24"/>
              </w:rPr>
            </w:pPr>
            <w:r w:rsidRPr="00774573">
              <w:rPr>
                <w:rFonts w:ascii="Times New Roman" w:hAnsi="Times New Roman"/>
                <w:b/>
                <w:color w:val="000000"/>
                <w:sz w:val="24"/>
                <w:szCs w:val="24"/>
              </w:rPr>
              <w:t>Найменування показників</w:t>
            </w:r>
          </w:p>
        </w:tc>
        <w:tc>
          <w:tcPr>
            <w:tcW w:w="9966" w:type="dxa"/>
            <w:gridSpan w:val="2"/>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jc w:val="center"/>
              <w:rPr>
                <w:rFonts w:ascii="Times New Roman" w:hAnsi="Times New Roman"/>
                <w:b/>
                <w:color w:val="000000"/>
                <w:sz w:val="24"/>
                <w:szCs w:val="24"/>
              </w:rPr>
            </w:pPr>
            <w:r w:rsidRPr="00774573">
              <w:rPr>
                <w:rFonts w:ascii="Times New Roman" w:hAnsi="Times New Roman"/>
                <w:b/>
                <w:color w:val="000000"/>
                <w:sz w:val="24"/>
                <w:szCs w:val="24"/>
              </w:rPr>
              <w:t xml:space="preserve">Характеристика навчального курсу </w:t>
            </w:r>
          </w:p>
        </w:tc>
      </w:tr>
      <w:tr w:rsidR="000B3EBC" w:rsidRPr="00774573" w:rsidTr="00463F3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EBC" w:rsidRPr="00774573" w:rsidRDefault="000B3EBC" w:rsidP="00463F36">
            <w:pPr>
              <w:spacing w:after="0" w:line="240" w:lineRule="auto"/>
              <w:ind w:firstLine="709"/>
              <w:rPr>
                <w:rFonts w:ascii="Times New Roman" w:hAnsi="Times New Roman"/>
                <w:b/>
                <w:color w:val="000000"/>
                <w:sz w:val="24"/>
                <w:szCs w:val="24"/>
              </w:rPr>
            </w:pP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jc w:val="center"/>
              <w:rPr>
                <w:rFonts w:ascii="Times New Roman" w:hAnsi="Times New Roman"/>
                <w:b/>
                <w:color w:val="000000"/>
                <w:sz w:val="24"/>
                <w:szCs w:val="24"/>
              </w:rPr>
            </w:pPr>
            <w:r w:rsidRPr="00774573">
              <w:rPr>
                <w:rFonts w:ascii="Times New Roman" w:hAnsi="Times New Roman"/>
                <w:b/>
                <w:color w:val="000000"/>
                <w:sz w:val="24"/>
                <w:szCs w:val="24"/>
              </w:rPr>
              <w:t>денна форма навчання</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jc w:val="center"/>
              <w:rPr>
                <w:rFonts w:ascii="Times New Roman" w:hAnsi="Times New Roman"/>
                <w:b/>
                <w:color w:val="000000"/>
                <w:sz w:val="24"/>
                <w:szCs w:val="24"/>
              </w:rPr>
            </w:pPr>
            <w:r w:rsidRPr="00774573">
              <w:rPr>
                <w:rFonts w:ascii="Times New Roman" w:hAnsi="Times New Roman"/>
                <w:b/>
                <w:color w:val="000000"/>
                <w:sz w:val="24"/>
                <w:szCs w:val="24"/>
              </w:rPr>
              <w:t>заочна форма навчання</w:t>
            </w: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Освітня програма, спеціальність</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i/>
                <w:color w:val="000000"/>
                <w:sz w:val="24"/>
                <w:szCs w:val="24"/>
              </w:rPr>
            </w:pPr>
            <w:r w:rsidRPr="00774573">
              <w:rPr>
                <w:rFonts w:ascii="Times New Roman" w:hAnsi="Times New Roman"/>
                <w:color w:val="000000"/>
                <w:sz w:val="24"/>
                <w:szCs w:val="24"/>
              </w:rPr>
              <w:t>Політологія, 052 Політологія</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Рік навчання/ рік викладання</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A6444" w:rsidRDefault="007A6444" w:rsidP="00463F36">
            <w:pPr>
              <w:spacing w:after="0" w:line="240" w:lineRule="auto"/>
              <w:ind w:firstLine="709"/>
              <w:rPr>
                <w:rFonts w:ascii="Times New Roman" w:hAnsi="Times New Roman"/>
                <w:color w:val="000000"/>
                <w:sz w:val="24"/>
                <w:szCs w:val="24"/>
                <w:lang w:val="ru-RU"/>
              </w:rPr>
            </w:pPr>
            <w:r>
              <w:rPr>
                <w:rFonts w:ascii="Times New Roman" w:hAnsi="Times New Roman"/>
                <w:color w:val="000000"/>
                <w:sz w:val="24"/>
                <w:szCs w:val="24"/>
              </w:rPr>
              <w:t>перший /202</w:t>
            </w:r>
            <w:r>
              <w:rPr>
                <w:rFonts w:ascii="Times New Roman" w:hAnsi="Times New Roman"/>
                <w:color w:val="000000"/>
                <w:sz w:val="24"/>
                <w:szCs w:val="24"/>
                <w:lang w:val="ru-RU"/>
              </w:rPr>
              <w:t>2</w:t>
            </w:r>
            <w:r>
              <w:rPr>
                <w:rFonts w:ascii="Times New Roman" w:hAnsi="Times New Roman"/>
                <w:color w:val="000000"/>
                <w:sz w:val="24"/>
                <w:szCs w:val="24"/>
              </w:rPr>
              <w:t>-202</w:t>
            </w:r>
            <w:r>
              <w:rPr>
                <w:rFonts w:ascii="Times New Roman" w:hAnsi="Times New Roman"/>
                <w:color w:val="000000"/>
                <w:sz w:val="24"/>
                <w:szCs w:val="24"/>
                <w:lang w:val="ru-RU"/>
              </w:rPr>
              <w:t>3</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Семестр вивчення</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7A6444" w:rsidP="00463F36">
            <w:pPr>
              <w:spacing w:after="0" w:line="240" w:lineRule="auto"/>
              <w:ind w:firstLine="709"/>
              <w:rPr>
                <w:rFonts w:ascii="Times New Roman" w:hAnsi="Times New Roman"/>
                <w:color w:val="000000"/>
                <w:sz w:val="24"/>
                <w:szCs w:val="24"/>
              </w:rPr>
            </w:pPr>
            <w:proofErr w:type="spellStart"/>
            <w:r>
              <w:rPr>
                <w:rFonts w:ascii="Times New Roman" w:hAnsi="Times New Roman"/>
                <w:color w:val="000000"/>
                <w:sz w:val="24"/>
                <w:szCs w:val="24"/>
                <w:lang w:val="ru-RU"/>
              </w:rPr>
              <w:t>тре</w:t>
            </w:r>
            <w:proofErr w:type="spellEnd"/>
            <w:r>
              <w:rPr>
                <w:rFonts w:ascii="Times New Roman" w:hAnsi="Times New Roman"/>
                <w:color w:val="000000"/>
                <w:sz w:val="24"/>
                <w:szCs w:val="24"/>
              </w:rPr>
              <w:t>ті</w:t>
            </w:r>
            <w:r w:rsidR="00DE2D03" w:rsidRPr="00774573">
              <w:rPr>
                <w:rFonts w:ascii="Times New Roman" w:hAnsi="Times New Roman"/>
                <w:color w:val="000000"/>
                <w:sz w:val="24"/>
                <w:szCs w:val="24"/>
              </w:rPr>
              <w:t>й</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нормативна/вибіркова</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DE2D03"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нормативна</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Кількість кредитів ЄКТС</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7A6444" w:rsidP="00463F36">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3</w:t>
            </w:r>
            <w:r w:rsidR="006801CA" w:rsidRPr="00774573">
              <w:rPr>
                <w:rFonts w:ascii="Times New Roman" w:hAnsi="Times New Roman"/>
                <w:color w:val="000000"/>
                <w:sz w:val="24"/>
                <w:szCs w:val="24"/>
              </w:rPr>
              <w:t xml:space="preserve"> кредити</w:t>
            </w:r>
            <w:r w:rsidR="000B3EBC" w:rsidRPr="00774573">
              <w:rPr>
                <w:rFonts w:ascii="Times New Roman" w:hAnsi="Times New Roman"/>
                <w:color w:val="000000"/>
                <w:sz w:val="24"/>
                <w:szCs w:val="24"/>
              </w:rPr>
              <w:t xml:space="preserve"> ЄКТС</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Загальний обсяг годин</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7A6444" w:rsidP="00463F36">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9</w:t>
            </w:r>
            <w:r w:rsidR="000B3EBC" w:rsidRPr="00774573">
              <w:rPr>
                <w:rFonts w:ascii="Times New Roman" w:hAnsi="Times New Roman"/>
                <w:color w:val="000000"/>
                <w:sz w:val="24"/>
                <w:szCs w:val="24"/>
              </w:rPr>
              <w:t>0 год.</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Кількість годин навчальних занять</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7A6444" w:rsidP="007A6444">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36</w:t>
            </w:r>
            <w:r w:rsidR="000B3EBC" w:rsidRPr="00774573">
              <w:rPr>
                <w:rFonts w:ascii="Times New Roman" w:hAnsi="Times New Roman"/>
                <w:color w:val="000000"/>
                <w:sz w:val="24"/>
                <w:szCs w:val="24"/>
              </w:rPr>
              <w:t xml:space="preserve"> год.</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Лекційні заняття</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C10C31" w:rsidP="00463F36">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20</w:t>
            </w:r>
            <w:r w:rsidR="000B3EBC" w:rsidRPr="00774573">
              <w:rPr>
                <w:rFonts w:ascii="Times New Roman" w:hAnsi="Times New Roman"/>
                <w:color w:val="000000"/>
                <w:sz w:val="24"/>
                <w:szCs w:val="24"/>
              </w:rPr>
              <w:t xml:space="preserve"> год.</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Практичні заняття</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CC1DB9"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0</w:t>
            </w:r>
            <w:r w:rsidR="000B3EBC" w:rsidRPr="00774573">
              <w:rPr>
                <w:rFonts w:ascii="Times New Roman" w:hAnsi="Times New Roman"/>
                <w:color w:val="000000"/>
                <w:sz w:val="24"/>
                <w:szCs w:val="24"/>
              </w:rPr>
              <w:t xml:space="preserve"> год.</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Семінарські заняття</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7A6444" w:rsidP="00463F36">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16</w:t>
            </w:r>
            <w:r w:rsidR="000B3EBC" w:rsidRPr="00774573">
              <w:rPr>
                <w:rFonts w:ascii="Times New Roman" w:hAnsi="Times New Roman"/>
                <w:color w:val="000000"/>
                <w:sz w:val="24"/>
                <w:szCs w:val="24"/>
              </w:rPr>
              <w:t xml:space="preserve"> год.</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Лабораторні заняття</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0 год.</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lastRenderedPageBreak/>
              <w:t>Самостійна та індивідуальна робота</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7A6444" w:rsidP="00463F36">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54</w:t>
            </w:r>
            <w:r w:rsidR="000B3EBC" w:rsidRPr="00774573">
              <w:rPr>
                <w:rFonts w:ascii="Times New Roman" w:hAnsi="Times New Roman"/>
                <w:color w:val="000000"/>
                <w:sz w:val="24"/>
                <w:szCs w:val="24"/>
              </w:rPr>
              <w:t xml:space="preserve"> год.</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r w:rsidR="000B3EBC" w:rsidRPr="00774573" w:rsidTr="00463F36">
        <w:tc>
          <w:tcPr>
            <w:tcW w:w="5028"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Форма підсумкового контролю</w:t>
            </w:r>
          </w:p>
        </w:tc>
        <w:tc>
          <w:tcPr>
            <w:tcW w:w="4983" w:type="dxa"/>
            <w:tcBorders>
              <w:top w:val="single" w:sz="4" w:space="0" w:color="000000"/>
              <w:left w:val="single" w:sz="4" w:space="0" w:color="000000"/>
              <w:bottom w:val="single" w:sz="4" w:space="0" w:color="000000"/>
              <w:right w:val="single" w:sz="4" w:space="0" w:color="000000"/>
            </w:tcBorders>
            <w:hideMark/>
          </w:tcPr>
          <w:p w:rsidR="000B3EBC" w:rsidRPr="00774573" w:rsidRDefault="000B3EBC" w:rsidP="00463F36">
            <w:pPr>
              <w:spacing w:after="0" w:line="240" w:lineRule="auto"/>
              <w:ind w:firstLine="709"/>
              <w:rPr>
                <w:rFonts w:ascii="Times New Roman" w:hAnsi="Times New Roman"/>
                <w:color w:val="000000"/>
                <w:sz w:val="24"/>
                <w:szCs w:val="24"/>
              </w:rPr>
            </w:pPr>
            <w:r w:rsidRPr="00774573">
              <w:rPr>
                <w:rFonts w:ascii="Times New Roman" w:hAnsi="Times New Roman"/>
                <w:color w:val="000000"/>
                <w:sz w:val="24"/>
                <w:szCs w:val="24"/>
              </w:rPr>
              <w:t>екзамен</w:t>
            </w:r>
          </w:p>
        </w:tc>
        <w:tc>
          <w:tcPr>
            <w:tcW w:w="4983" w:type="dxa"/>
            <w:tcBorders>
              <w:top w:val="single" w:sz="4" w:space="0" w:color="000000"/>
              <w:left w:val="single" w:sz="4" w:space="0" w:color="000000"/>
              <w:bottom w:val="single" w:sz="4" w:space="0" w:color="000000"/>
              <w:right w:val="single" w:sz="4" w:space="0" w:color="000000"/>
            </w:tcBorders>
          </w:tcPr>
          <w:p w:rsidR="000B3EBC" w:rsidRPr="00774573" w:rsidRDefault="000B3EBC" w:rsidP="00463F36">
            <w:pPr>
              <w:spacing w:after="0" w:line="240" w:lineRule="auto"/>
              <w:ind w:firstLine="709"/>
              <w:jc w:val="center"/>
              <w:rPr>
                <w:rFonts w:ascii="Times New Roman" w:hAnsi="Times New Roman"/>
                <w:b/>
                <w:color w:val="000000"/>
                <w:sz w:val="24"/>
                <w:szCs w:val="24"/>
              </w:rPr>
            </w:pPr>
          </w:p>
        </w:tc>
      </w:tr>
    </w:tbl>
    <w:p w:rsidR="000B3EBC" w:rsidRPr="00774573" w:rsidRDefault="000B3EBC" w:rsidP="00700BA6">
      <w:pPr>
        <w:pStyle w:val="msonormalbullet2gif"/>
        <w:spacing w:before="0" w:beforeAutospacing="0" w:after="0" w:afterAutospacing="0"/>
        <w:ind w:firstLine="709"/>
        <w:contextualSpacing/>
        <w:rPr>
          <w:b/>
          <w:color w:val="000000"/>
        </w:rPr>
      </w:pPr>
    </w:p>
    <w:p w:rsidR="000B3EBC" w:rsidRPr="00774573" w:rsidRDefault="000B3EBC" w:rsidP="000E1228">
      <w:pPr>
        <w:pStyle w:val="msonormalbullet2gif"/>
        <w:numPr>
          <w:ilvl w:val="0"/>
          <w:numId w:val="1"/>
        </w:numPr>
        <w:spacing w:before="0" w:beforeAutospacing="0" w:after="0" w:afterAutospacing="0"/>
        <w:contextualSpacing/>
        <w:jc w:val="center"/>
        <w:rPr>
          <w:b/>
          <w:color w:val="000000"/>
        </w:rPr>
      </w:pPr>
      <w:proofErr w:type="spellStart"/>
      <w:r w:rsidRPr="00774573">
        <w:rPr>
          <w:b/>
          <w:color w:val="000000"/>
        </w:rPr>
        <w:t>Пререквізити</w:t>
      </w:r>
      <w:proofErr w:type="spellEnd"/>
      <w:r w:rsidRPr="00774573">
        <w:rPr>
          <w:b/>
          <w:color w:val="000000"/>
        </w:rPr>
        <w:t xml:space="preserve"> курсу</w:t>
      </w:r>
    </w:p>
    <w:p w:rsidR="00850250" w:rsidRPr="00774573" w:rsidRDefault="00CC1DB9" w:rsidP="00850250">
      <w:pPr>
        <w:spacing w:after="0" w:line="240" w:lineRule="auto"/>
        <w:ind w:firstLine="709"/>
        <w:jc w:val="both"/>
        <w:rPr>
          <w:rFonts w:ascii="Times New Roman" w:hAnsi="Times New Roman"/>
          <w:color w:val="000000"/>
          <w:sz w:val="24"/>
          <w:szCs w:val="24"/>
          <w:lang w:eastAsia="ru-RU"/>
        </w:rPr>
      </w:pPr>
      <w:r w:rsidRPr="00774573">
        <w:rPr>
          <w:rFonts w:ascii="Times New Roman" w:hAnsi="Times New Roman"/>
          <w:color w:val="000000"/>
          <w:sz w:val="24"/>
          <w:szCs w:val="24"/>
        </w:rPr>
        <w:t>Методика вивчення дисципліни</w:t>
      </w:r>
      <w:r w:rsidRPr="00774573">
        <w:rPr>
          <w:rFonts w:ascii="Times New Roman" w:hAnsi="Times New Roman"/>
          <w:b/>
          <w:color w:val="000000"/>
          <w:sz w:val="24"/>
          <w:szCs w:val="24"/>
        </w:rPr>
        <w:t xml:space="preserve"> </w:t>
      </w:r>
      <w:r w:rsidRPr="00774573">
        <w:rPr>
          <w:rFonts w:ascii="Times New Roman" w:hAnsi="Times New Roman"/>
          <w:color w:val="000000"/>
          <w:sz w:val="24"/>
          <w:szCs w:val="24"/>
        </w:rPr>
        <w:t xml:space="preserve">передбачає врахування взаємозв’язків основних тем курсу з поняттями, термінами і категоріями політологічних дисциплін у процесі вивчення яких студенти могли б отримати розуміння </w:t>
      </w:r>
      <w:r w:rsidR="00A660B3">
        <w:rPr>
          <w:rFonts w:ascii="Times New Roman" w:hAnsi="Times New Roman"/>
          <w:color w:val="000000"/>
          <w:sz w:val="24"/>
          <w:szCs w:val="24"/>
        </w:rPr>
        <w:t>політичного ризи</w:t>
      </w:r>
      <w:r w:rsidR="00FB6236" w:rsidRPr="00774573">
        <w:rPr>
          <w:rFonts w:ascii="Times New Roman" w:hAnsi="Times New Roman"/>
          <w:color w:val="000000"/>
          <w:sz w:val="24"/>
          <w:szCs w:val="24"/>
        </w:rPr>
        <w:t>ку</w:t>
      </w:r>
      <w:r w:rsidRPr="00774573">
        <w:rPr>
          <w:rFonts w:ascii="Times New Roman" w:hAnsi="Times New Roman"/>
          <w:color w:val="000000"/>
          <w:sz w:val="24"/>
          <w:szCs w:val="24"/>
        </w:rPr>
        <w:t>.</w:t>
      </w:r>
      <w:r w:rsidR="0000094E" w:rsidRPr="00774573">
        <w:rPr>
          <w:rFonts w:ascii="Times New Roman" w:hAnsi="Times New Roman"/>
          <w:color w:val="000000"/>
          <w:sz w:val="24"/>
          <w:szCs w:val="24"/>
          <w:lang w:eastAsia="ru-RU"/>
        </w:rPr>
        <w:t xml:space="preserve"> </w:t>
      </w:r>
    </w:p>
    <w:p w:rsidR="0000094E" w:rsidRPr="00774573" w:rsidRDefault="0000094E" w:rsidP="00850250">
      <w:pPr>
        <w:spacing w:after="0" w:line="240" w:lineRule="auto"/>
        <w:ind w:firstLine="709"/>
        <w:jc w:val="both"/>
        <w:rPr>
          <w:rFonts w:ascii="Times New Roman" w:hAnsi="Times New Roman"/>
          <w:color w:val="000000"/>
          <w:sz w:val="24"/>
          <w:szCs w:val="24"/>
          <w:lang w:eastAsia="ru-RU"/>
        </w:rPr>
      </w:pPr>
      <w:r w:rsidRPr="00774573">
        <w:rPr>
          <w:rFonts w:ascii="Times New Roman" w:hAnsi="Times New Roman"/>
          <w:color w:val="000000"/>
          <w:sz w:val="24"/>
          <w:szCs w:val="24"/>
          <w:lang w:eastAsia="ru-RU"/>
        </w:rPr>
        <w:t>Дана дисципліна в межах спеціальності «Політологія» пов’язана із такими навчальними дисциплінами як: «</w:t>
      </w:r>
      <w:r w:rsidR="00C10C31">
        <w:rPr>
          <w:rFonts w:ascii="Times New Roman" w:hAnsi="Times New Roman"/>
          <w:color w:val="000000"/>
          <w:sz w:val="24"/>
          <w:szCs w:val="24"/>
          <w:lang w:eastAsia="ru-RU"/>
        </w:rPr>
        <w:t>Технології політичних процесів</w:t>
      </w:r>
      <w:r w:rsidRPr="00774573">
        <w:rPr>
          <w:rFonts w:ascii="Times New Roman" w:hAnsi="Times New Roman"/>
          <w:color w:val="000000"/>
          <w:sz w:val="24"/>
          <w:szCs w:val="24"/>
          <w:lang w:eastAsia="ru-RU"/>
        </w:rPr>
        <w:t>», «</w:t>
      </w:r>
      <w:r w:rsidR="00C10C31">
        <w:rPr>
          <w:rFonts w:ascii="Times New Roman" w:hAnsi="Times New Roman"/>
          <w:color w:val="000000"/>
          <w:sz w:val="24"/>
          <w:szCs w:val="24"/>
          <w:lang w:eastAsia="ru-RU"/>
        </w:rPr>
        <w:t>Політичний менеджмент</w:t>
      </w:r>
      <w:r w:rsidRPr="00774573">
        <w:rPr>
          <w:rFonts w:ascii="Times New Roman" w:hAnsi="Times New Roman"/>
          <w:color w:val="000000"/>
          <w:sz w:val="24"/>
          <w:szCs w:val="24"/>
          <w:lang w:eastAsia="ru-RU"/>
        </w:rPr>
        <w:t>», «Політичний аналіз і прогноз» тощо.</w:t>
      </w:r>
    </w:p>
    <w:p w:rsidR="000B3EBC" w:rsidRPr="00774573" w:rsidRDefault="000B3EBC" w:rsidP="00700BA6">
      <w:pPr>
        <w:pStyle w:val="msonormalbullet2gif"/>
        <w:spacing w:before="0" w:beforeAutospacing="0" w:after="0" w:afterAutospacing="0"/>
        <w:ind w:firstLine="709"/>
        <w:contextualSpacing/>
        <w:jc w:val="both"/>
        <w:rPr>
          <w:b/>
          <w:color w:val="000000"/>
        </w:rPr>
      </w:pPr>
    </w:p>
    <w:p w:rsidR="000B3EBC" w:rsidRPr="00774573" w:rsidRDefault="000B3EBC" w:rsidP="000E1228">
      <w:pPr>
        <w:pStyle w:val="msonormalbullet2gif"/>
        <w:numPr>
          <w:ilvl w:val="0"/>
          <w:numId w:val="1"/>
        </w:numPr>
        <w:spacing w:before="0" w:beforeAutospacing="0" w:after="0" w:afterAutospacing="0"/>
        <w:ind w:left="0" w:firstLine="709"/>
        <w:contextualSpacing/>
        <w:jc w:val="center"/>
        <w:rPr>
          <w:color w:val="000000"/>
        </w:rPr>
      </w:pPr>
      <w:r w:rsidRPr="00774573">
        <w:rPr>
          <w:b/>
          <w:color w:val="000000"/>
        </w:rPr>
        <w:t>Технічне й програмне забезпечення /обладнання</w:t>
      </w:r>
    </w:p>
    <w:p w:rsidR="000B3EBC" w:rsidRPr="00774573" w:rsidRDefault="00CC1DB9" w:rsidP="00700BA6">
      <w:pPr>
        <w:pStyle w:val="msonormalbullet2gif"/>
        <w:spacing w:before="0" w:beforeAutospacing="0" w:after="0" w:afterAutospacing="0"/>
        <w:ind w:firstLine="709"/>
        <w:contextualSpacing/>
        <w:jc w:val="both"/>
        <w:rPr>
          <w:color w:val="000000"/>
        </w:rPr>
      </w:pPr>
      <w:r w:rsidRPr="00774573">
        <w:rPr>
          <w:color w:val="000000"/>
        </w:rPr>
        <w:t>В</w:t>
      </w:r>
      <w:r w:rsidR="000B3EBC" w:rsidRPr="00774573">
        <w:rPr>
          <w:color w:val="000000"/>
        </w:rPr>
        <w:t>ивчення курсу не потребує використання програмного забезпечення, крім загальновживаних програм і операційних систем.</w:t>
      </w:r>
    </w:p>
    <w:p w:rsidR="000B3EBC" w:rsidRPr="00774573" w:rsidRDefault="00CC1DB9" w:rsidP="00700BA6">
      <w:pPr>
        <w:pStyle w:val="msonormalbullet2gif"/>
        <w:spacing w:before="0" w:beforeAutospacing="0" w:after="0" w:afterAutospacing="0"/>
        <w:ind w:firstLine="709"/>
        <w:contextualSpacing/>
        <w:jc w:val="both"/>
        <w:rPr>
          <w:color w:val="000000"/>
        </w:rPr>
      </w:pPr>
      <w:r w:rsidRPr="00774573">
        <w:rPr>
          <w:color w:val="000000"/>
        </w:rPr>
        <w:t>У період сесії бажано мати мобільний пристрій для комунікації з адміністрацією, викладачами з приводу проведення занять, консультацій.</w:t>
      </w:r>
    </w:p>
    <w:p w:rsidR="006F16CE" w:rsidRPr="00774573" w:rsidRDefault="006F16CE" w:rsidP="00700BA6">
      <w:pPr>
        <w:pStyle w:val="msonormalbullet2gif"/>
        <w:spacing w:before="0" w:beforeAutospacing="0" w:after="0" w:afterAutospacing="0"/>
        <w:ind w:firstLine="709"/>
        <w:contextualSpacing/>
        <w:rPr>
          <w:b/>
          <w:color w:val="000000"/>
        </w:rPr>
      </w:pPr>
    </w:p>
    <w:p w:rsidR="000B3EBC" w:rsidRPr="00774573" w:rsidRDefault="000B3EBC" w:rsidP="000E1228">
      <w:pPr>
        <w:pStyle w:val="msonormalbullet2gif"/>
        <w:numPr>
          <w:ilvl w:val="0"/>
          <w:numId w:val="1"/>
        </w:numPr>
        <w:spacing w:before="0" w:beforeAutospacing="0" w:after="0" w:afterAutospacing="0"/>
        <w:ind w:left="0" w:firstLine="709"/>
        <w:contextualSpacing/>
        <w:jc w:val="center"/>
        <w:rPr>
          <w:b/>
          <w:color w:val="000000"/>
        </w:rPr>
      </w:pPr>
      <w:r w:rsidRPr="00774573">
        <w:rPr>
          <w:b/>
          <w:color w:val="000000"/>
        </w:rPr>
        <w:t xml:space="preserve"> Політики курсу</w:t>
      </w:r>
    </w:p>
    <w:p w:rsidR="000B3EBC" w:rsidRPr="00774573" w:rsidRDefault="00CC1DB9" w:rsidP="00700BA6">
      <w:pPr>
        <w:pStyle w:val="msonormalbullet2gif"/>
        <w:spacing w:before="0" w:beforeAutospacing="0" w:after="0" w:afterAutospacing="0"/>
        <w:ind w:firstLine="709"/>
        <w:contextualSpacing/>
        <w:jc w:val="both"/>
        <w:rPr>
          <w:i/>
          <w:color w:val="000000"/>
          <w:u w:val="single"/>
        </w:rPr>
      </w:pPr>
      <w:r w:rsidRPr="00774573">
        <w:rPr>
          <w:color w:val="000000"/>
        </w:rPr>
        <w:t>При організації освітнього процесу у Кам’янець-Подільському національному університеті імені Івана Огієнка студенти, викладачі, методисти, адміністрація діють відповідно до: Положення про організацію осв</w:t>
      </w:r>
      <w:r w:rsidR="008568E1" w:rsidRPr="00774573">
        <w:rPr>
          <w:color w:val="000000"/>
        </w:rPr>
        <w:t>ітнього процесу, Кодекс академічної доброчесності</w:t>
      </w:r>
      <w:r w:rsidRPr="00774573">
        <w:rPr>
          <w:color w:val="000000"/>
        </w:rPr>
        <w:t xml:space="preserve">, </w:t>
      </w:r>
      <w:r w:rsidR="00FB3135" w:rsidRPr="00774573">
        <w:rPr>
          <w:color w:val="000000"/>
        </w:rPr>
        <w:t xml:space="preserve">Положення про </w:t>
      </w:r>
      <w:proofErr w:type="spellStart"/>
      <w:r w:rsidR="00FB3135" w:rsidRPr="00774573">
        <w:rPr>
          <w:color w:val="000000"/>
        </w:rPr>
        <w:t>критеріїі</w:t>
      </w:r>
      <w:proofErr w:type="spellEnd"/>
      <w:r w:rsidR="00FB3135" w:rsidRPr="00774573">
        <w:rPr>
          <w:color w:val="000000"/>
        </w:rPr>
        <w:t xml:space="preserve"> оцінювання знань студентів, Положення про укладання та контроль за виконанням договору про надання освітніх послуг, Положення про внутрішнє забезпечення якості освіти тощо.</w:t>
      </w:r>
    </w:p>
    <w:p w:rsidR="000B3EBC" w:rsidRPr="00774573" w:rsidRDefault="000B3EBC" w:rsidP="00700BA6">
      <w:pPr>
        <w:pStyle w:val="msonormalbullet2gif"/>
        <w:spacing w:before="0" w:beforeAutospacing="0" w:after="0" w:afterAutospacing="0"/>
        <w:ind w:firstLine="709"/>
        <w:contextualSpacing/>
        <w:jc w:val="both"/>
        <w:rPr>
          <w:color w:val="000000"/>
        </w:rPr>
      </w:pPr>
      <w:r w:rsidRPr="00774573">
        <w:rPr>
          <w:color w:val="000000"/>
          <w:u w:val="single"/>
        </w:rPr>
        <w:t>Академічна доброчесність.</w:t>
      </w:r>
      <w:r w:rsidRPr="00774573">
        <w:rPr>
          <w:color w:val="000000"/>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774573">
        <w:rPr>
          <w:color w:val="000000"/>
        </w:rPr>
        <w:t>недоброчесності</w:t>
      </w:r>
      <w:proofErr w:type="spellEnd"/>
      <w:r w:rsidRPr="00774573">
        <w:rPr>
          <w:color w:val="000000"/>
        </w:rPr>
        <w:t xml:space="preserve">. Виявлення ознак академічної </w:t>
      </w:r>
      <w:proofErr w:type="spellStart"/>
      <w:r w:rsidRPr="00774573">
        <w:rPr>
          <w:color w:val="000000"/>
        </w:rPr>
        <w:t>недоброчесності</w:t>
      </w:r>
      <w:proofErr w:type="spellEnd"/>
      <w:r w:rsidRPr="00774573">
        <w:rPr>
          <w:color w:val="000000"/>
        </w:rPr>
        <w:t xml:space="preserve"> в письмовій роботі студента є підставою для її </w:t>
      </w:r>
      <w:r w:rsidR="0000094E" w:rsidRPr="00774573">
        <w:rPr>
          <w:color w:val="000000"/>
        </w:rPr>
        <w:t>не зарахування</w:t>
      </w:r>
      <w:r w:rsidRPr="00774573">
        <w:rPr>
          <w:color w:val="000000"/>
        </w:rPr>
        <w:t xml:space="preserve"> викладачем, незалежно від масштабів плагіату чи обману.</w:t>
      </w:r>
    </w:p>
    <w:p w:rsidR="000B3EBC" w:rsidRPr="00774573" w:rsidRDefault="0000094E" w:rsidP="00700BA6">
      <w:pPr>
        <w:pStyle w:val="msonormalbullet2gif"/>
        <w:spacing w:before="0" w:beforeAutospacing="0" w:after="0" w:afterAutospacing="0"/>
        <w:ind w:firstLine="709"/>
        <w:contextualSpacing/>
        <w:jc w:val="both"/>
        <w:rPr>
          <w:color w:val="000000"/>
        </w:rPr>
      </w:pPr>
      <w:r w:rsidRPr="00774573">
        <w:rPr>
          <w:color w:val="000000"/>
          <w:u w:val="single"/>
        </w:rPr>
        <w:t>Відвідува</w:t>
      </w:r>
      <w:r w:rsidR="000B3EBC" w:rsidRPr="00774573">
        <w:rPr>
          <w:color w:val="000000"/>
          <w:u w:val="single"/>
        </w:rPr>
        <w:t>ння занять.</w:t>
      </w:r>
      <w:r w:rsidR="000B3EBC" w:rsidRPr="00774573">
        <w:rPr>
          <w:color w:val="000000"/>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0B3EBC" w:rsidRPr="00774573" w:rsidRDefault="000B3EBC" w:rsidP="00700BA6">
      <w:pPr>
        <w:pStyle w:val="msonormalbullet2gif"/>
        <w:spacing w:before="0" w:beforeAutospacing="0" w:after="0" w:afterAutospacing="0"/>
        <w:ind w:firstLine="709"/>
        <w:contextualSpacing/>
        <w:jc w:val="both"/>
        <w:rPr>
          <w:color w:val="000000"/>
          <w:u w:val="single"/>
        </w:rPr>
      </w:pPr>
      <w:r w:rsidRPr="00774573">
        <w:rPr>
          <w:color w:val="000000"/>
          <w:u w:val="single"/>
        </w:rPr>
        <w:t xml:space="preserve">Література. </w:t>
      </w:r>
    </w:p>
    <w:p w:rsidR="000B3EBC" w:rsidRPr="00774573" w:rsidRDefault="000B3EBC" w:rsidP="00700BA6">
      <w:pPr>
        <w:pStyle w:val="msonormalbullet2gif"/>
        <w:spacing w:before="0" w:beforeAutospacing="0" w:after="0" w:afterAutospacing="0"/>
        <w:ind w:firstLine="709"/>
        <w:contextualSpacing/>
        <w:jc w:val="both"/>
        <w:rPr>
          <w:color w:val="000000"/>
        </w:rPr>
      </w:pPr>
      <w:r w:rsidRPr="00774573">
        <w:rPr>
          <w:color w:val="000000"/>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B3EBC" w:rsidRPr="00774573" w:rsidRDefault="000B3EBC" w:rsidP="00700BA6">
      <w:pPr>
        <w:pStyle w:val="msonormalbullet2gif"/>
        <w:spacing w:before="0" w:beforeAutospacing="0" w:after="0" w:afterAutospacing="0"/>
        <w:ind w:firstLine="709"/>
        <w:contextualSpacing/>
        <w:jc w:val="both"/>
        <w:rPr>
          <w:color w:val="000000"/>
        </w:rPr>
      </w:pPr>
    </w:p>
    <w:p w:rsidR="000B3EBC" w:rsidRPr="00774573" w:rsidRDefault="000B3EBC" w:rsidP="00700BA6">
      <w:pPr>
        <w:pStyle w:val="msonormalbullet2gif"/>
        <w:spacing w:before="0" w:beforeAutospacing="0" w:after="0" w:afterAutospacing="0"/>
        <w:ind w:firstLine="709"/>
        <w:contextualSpacing/>
        <w:jc w:val="center"/>
        <w:rPr>
          <w:b/>
          <w:color w:val="000000"/>
        </w:rPr>
      </w:pPr>
      <w:r w:rsidRPr="00774573">
        <w:rPr>
          <w:b/>
          <w:color w:val="000000"/>
        </w:rPr>
        <w:t>Схема курсу</w:t>
      </w:r>
    </w:p>
    <w:p w:rsidR="000B3EBC" w:rsidRPr="00774573" w:rsidRDefault="000B3EBC" w:rsidP="00700BA6">
      <w:pPr>
        <w:pStyle w:val="msonormalbullet2gif"/>
        <w:spacing w:before="0" w:beforeAutospacing="0" w:after="0" w:afterAutospacing="0"/>
        <w:ind w:firstLine="709"/>
        <w:contextualSpacing/>
        <w:rPr>
          <w:b/>
          <w:color w:val="000000"/>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93"/>
        <w:gridCol w:w="141"/>
        <w:gridCol w:w="2694"/>
        <w:gridCol w:w="892"/>
        <w:gridCol w:w="100"/>
        <w:gridCol w:w="893"/>
        <w:gridCol w:w="99"/>
        <w:gridCol w:w="893"/>
        <w:gridCol w:w="1276"/>
        <w:gridCol w:w="992"/>
        <w:gridCol w:w="808"/>
      </w:tblGrid>
      <w:tr w:rsidR="00FB3135" w:rsidRPr="00A27EDD" w:rsidTr="0064111C">
        <w:trPr>
          <w:trHeight w:val="1036"/>
        </w:trPr>
        <w:tc>
          <w:tcPr>
            <w:tcW w:w="1093" w:type="dxa"/>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Дата /</w:t>
            </w:r>
          </w:p>
          <w:p w:rsidR="000B3EBC" w:rsidRPr="00A27EDD" w:rsidRDefault="000B3EBC" w:rsidP="00A27EDD">
            <w:pPr>
              <w:spacing w:after="0" w:line="240" w:lineRule="auto"/>
              <w:jc w:val="center"/>
              <w:rPr>
                <w:rFonts w:ascii="Times New Roman" w:hAnsi="Times New Roman"/>
                <w:b/>
                <w:color w:val="000000"/>
                <w:sz w:val="24"/>
                <w:szCs w:val="24"/>
                <w:shd w:val="clear" w:color="auto" w:fill="C6D9F1"/>
              </w:rPr>
            </w:pPr>
            <w:r w:rsidRPr="00A27EDD">
              <w:rPr>
                <w:rFonts w:ascii="Times New Roman" w:hAnsi="Times New Roman"/>
                <w:b/>
                <w:color w:val="000000"/>
                <w:sz w:val="24"/>
                <w:szCs w:val="24"/>
              </w:rPr>
              <w:t>кількість акад. год.</w:t>
            </w:r>
          </w:p>
        </w:tc>
        <w:tc>
          <w:tcPr>
            <w:tcW w:w="2835" w:type="dxa"/>
            <w:gridSpan w:val="2"/>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Тема, план</w:t>
            </w:r>
          </w:p>
        </w:tc>
        <w:tc>
          <w:tcPr>
            <w:tcW w:w="892" w:type="dxa"/>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Форма заняття</w:t>
            </w:r>
          </w:p>
        </w:tc>
        <w:tc>
          <w:tcPr>
            <w:tcW w:w="993" w:type="dxa"/>
            <w:gridSpan w:val="2"/>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Матеріали</w:t>
            </w:r>
          </w:p>
        </w:tc>
        <w:tc>
          <w:tcPr>
            <w:tcW w:w="992" w:type="dxa"/>
            <w:gridSpan w:val="2"/>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Література</w:t>
            </w:r>
          </w:p>
          <w:p w:rsidR="000B3EBC" w:rsidRPr="00A27EDD" w:rsidRDefault="000B3EBC" w:rsidP="00A27EDD">
            <w:pPr>
              <w:spacing w:after="0" w:line="240" w:lineRule="auto"/>
              <w:jc w:val="center"/>
              <w:rPr>
                <w:rFonts w:ascii="Times New Roman" w:hAnsi="Times New Roman"/>
                <w:b/>
                <w:color w:val="000000"/>
                <w:sz w:val="24"/>
                <w:szCs w:val="24"/>
              </w:rPr>
            </w:pPr>
          </w:p>
        </w:tc>
        <w:tc>
          <w:tcPr>
            <w:tcW w:w="1276" w:type="dxa"/>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Завдання,</w:t>
            </w:r>
          </w:p>
          <w:p w:rsidR="000B3EBC" w:rsidRPr="00A27EDD" w:rsidRDefault="000B3EBC" w:rsidP="00A27EDD">
            <w:pPr>
              <w:spacing w:after="0" w:line="240" w:lineRule="auto"/>
              <w:jc w:val="center"/>
              <w:rPr>
                <w:rFonts w:ascii="Times New Roman" w:hAnsi="Times New Roman"/>
                <w:b/>
                <w:color w:val="000000"/>
                <w:sz w:val="24"/>
                <w:szCs w:val="24"/>
              </w:rPr>
            </w:pPr>
            <w:proofErr w:type="spellStart"/>
            <w:r w:rsidRPr="00A27EDD">
              <w:rPr>
                <w:rFonts w:ascii="Times New Roman" w:hAnsi="Times New Roman"/>
                <w:b/>
                <w:color w:val="000000"/>
                <w:sz w:val="24"/>
                <w:szCs w:val="24"/>
              </w:rPr>
              <w:t>год</w:t>
            </w:r>
            <w:proofErr w:type="spellEnd"/>
          </w:p>
        </w:tc>
        <w:tc>
          <w:tcPr>
            <w:tcW w:w="992" w:type="dxa"/>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Вага оцінки</w:t>
            </w:r>
          </w:p>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(балів)</w:t>
            </w:r>
          </w:p>
        </w:tc>
        <w:tc>
          <w:tcPr>
            <w:tcW w:w="808" w:type="dxa"/>
            <w:shd w:val="clear" w:color="auto" w:fill="auto"/>
            <w:tcMar>
              <w:top w:w="100" w:type="dxa"/>
              <w:left w:w="100" w:type="dxa"/>
              <w:bottom w:w="100" w:type="dxa"/>
              <w:right w:w="100" w:type="dxa"/>
            </w:tcMar>
            <w:vAlign w:val="center"/>
            <w:hideMark/>
          </w:tcPr>
          <w:p w:rsidR="000B3EBC" w:rsidRPr="00A27EDD" w:rsidRDefault="000B3EBC" w:rsidP="00A27EDD">
            <w:pPr>
              <w:spacing w:after="0" w:line="240" w:lineRule="auto"/>
              <w:jc w:val="center"/>
              <w:rPr>
                <w:rFonts w:ascii="Times New Roman" w:hAnsi="Times New Roman"/>
                <w:b/>
                <w:color w:val="000000"/>
                <w:sz w:val="24"/>
                <w:szCs w:val="24"/>
              </w:rPr>
            </w:pPr>
            <w:r w:rsidRPr="00A27EDD">
              <w:rPr>
                <w:rFonts w:ascii="Times New Roman" w:hAnsi="Times New Roman"/>
                <w:b/>
                <w:color w:val="000000"/>
                <w:sz w:val="24"/>
                <w:szCs w:val="24"/>
              </w:rPr>
              <w:t>Термін виконання</w:t>
            </w:r>
          </w:p>
        </w:tc>
      </w:tr>
      <w:tr w:rsidR="0002637E" w:rsidRPr="00A27EDD" w:rsidTr="0064111C">
        <w:trPr>
          <w:trHeight w:val="1036"/>
        </w:trPr>
        <w:tc>
          <w:tcPr>
            <w:tcW w:w="9881" w:type="dxa"/>
            <w:gridSpan w:val="11"/>
            <w:shd w:val="clear" w:color="auto" w:fill="auto"/>
            <w:tcMar>
              <w:top w:w="100" w:type="dxa"/>
              <w:left w:w="100" w:type="dxa"/>
              <w:bottom w:w="100" w:type="dxa"/>
              <w:right w:w="100" w:type="dxa"/>
            </w:tcMar>
            <w:vAlign w:val="center"/>
            <w:hideMark/>
          </w:tcPr>
          <w:p w:rsidR="00607F6C" w:rsidRPr="00A27EDD" w:rsidRDefault="00607F6C" w:rsidP="00A27EDD">
            <w:pPr>
              <w:tabs>
                <w:tab w:val="left" w:pos="9720"/>
              </w:tabs>
              <w:spacing w:after="0" w:line="240" w:lineRule="auto"/>
              <w:ind w:firstLine="680"/>
              <w:rPr>
                <w:rFonts w:ascii="Times New Roman" w:hAnsi="Times New Roman"/>
                <w:b/>
                <w:sz w:val="24"/>
                <w:szCs w:val="24"/>
              </w:rPr>
            </w:pPr>
            <w:r w:rsidRPr="00A27EDD">
              <w:rPr>
                <w:rFonts w:ascii="Times New Roman" w:hAnsi="Times New Roman"/>
                <w:b/>
                <w:color w:val="000000"/>
                <w:sz w:val="24"/>
                <w:szCs w:val="24"/>
              </w:rPr>
              <w:lastRenderedPageBreak/>
              <w:t>Змістовий м</w:t>
            </w:r>
            <w:r w:rsidR="0002637E" w:rsidRPr="00A27EDD">
              <w:rPr>
                <w:rFonts w:ascii="Times New Roman" w:hAnsi="Times New Roman"/>
                <w:b/>
                <w:color w:val="000000"/>
                <w:sz w:val="24"/>
                <w:szCs w:val="24"/>
              </w:rPr>
              <w:t xml:space="preserve">одуль </w:t>
            </w:r>
            <w:r w:rsidR="0066525A" w:rsidRPr="00A27EDD">
              <w:rPr>
                <w:rFonts w:ascii="Times New Roman" w:hAnsi="Times New Roman"/>
                <w:b/>
                <w:color w:val="000000"/>
                <w:sz w:val="24"/>
                <w:szCs w:val="24"/>
              </w:rPr>
              <w:t>1</w:t>
            </w:r>
            <w:r w:rsidR="0002637E" w:rsidRPr="00A27EDD">
              <w:rPr>
                <w:rFonts w:ascii="Times New Roman" w:hAnsi="Times New Roman"/>
                <w:b/>
                <w:color w:val="000000"/>
                <w:sz w:val="24"/>
                <w:szCs w:val="24"/>
              </w:rPr>
              <w:t xml:space="preserve">. </w:t>
            </w:r>
            <w:r w:rsidRPr="00A27EDD">
              <w:rPr>
                <w:rFonts w:ascii="Times New Roman" w:hAnsi="Times New Roman"/>
                <w:b/>
                <w:sz w:val="24"/>
                <w:szCs w:val="24"/>
              </w:rPr>
              <w:t xml:space="preserve">Політична </w:t>
            </w:r>
            <w:proofErr w:type="spellStart"/>
            <w:r w:rsidRPr="00A27EDD">
              <w:rPr>
                <w:rFonts w:ascii="Times New Roman" w:hAnsi="Times New Roman"/>
                <w:b/>
                <w:sz w:val="24"/>
                <w:szCs w:val="24"/>
              </w:rPr>
              <w:t>ризикологія</w:t>
            </w:r>
            <w:proofErr w:type="spellEnd"/>
            <w:r w:rsidRPr="00A27EDD">
              <w:rPr>
                <w:rFonts w:ascii="Times New Roman" w:hAnsi="Times New Roman"/>
                <w:b/>
                <w:sz w:val="24"/>
                <w:szCs w:val="24"/>
              </w:rPr>
              <w:t xml:space="preserve"> у пошуках предметної сфери</w:t>
            </w:r>
          </w:p>
          <w:p w:rsidR="0002637E" w:rsidRPr="00A27EDD" w:rsidRDefault="0002637E" w:rsidP="00A27EDD">
            <w:pPr>
              <w:spacing w:after="0" w:line="240" w:lineRule="auto"/>
              <w:jc w:val="center"/>
              <w:rPr>
                <w:rFonts w:ascii="Times New Roman" w:hAnsi="Times New Roman"/>
                <w:b/>
                <w:color w:val="000000"/>
                <w:sz w:val="24"/>
                <w:szCs w:val="24"/>
                <w:shd w:val="clear" w:color="auto" w:fill="C6D9F1"/>
              </w:rPr>
            </w:pPr>
          </w:p>
        </w:tc>
      </w:tr>
      <w:tr w:rsidR="00BE7E50" w:rsidRPr="00A27EDD" w:rsidTr="00774573">
        <w:trPr>
          <w:trHeight w:val="769"/>
        </w:trPr>
        <w:tc>
          <w:tcPr>
            <w:tcW w:w="1234" w:type="dxa"/>
            <w:gridSpan w:val="2"/>
            <w:shd w:val="clear" w:color="auto" w:fill="auto"/>
            <w:tcMar>
              <w:top w:w="100" w:type="dxa"/>
              <w:left w:w="100" w:type="dxa"/>
              <w:bottom w:w="100" w:type="dxa"/>
              <w:right w:w="100" w:type="dxa"/>
            </w:tcMar>
            <w:hideMark/>
          </w:tcPr>
          <w:p w:rsidR="00BE7E50" w:rsidRPr="00A27EDD" w:rsidRDefault="00BE7E50"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BE7E50" w:rsidRPr="00A27EDD" w:rsidRDefault="00BE7E50" w:rsidP="00A27EDD">
            <w:pPr>
              <w:spacing w:after="0" w:line="240" w:lineRule="auto"/>
              <w:jc w:val="both"/>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A27EDD" w:rsidRPr="00A27EDD" w:rsidRDefault="00607F6C" w:rsidP="00A27EDD">
            <w:pPr>
              <w:spacing w:after="0" w:line="240" w:lineRule="auto"/>
              <w:jc w:val="both"/>
              <w:rPr>
                <w:rFonts w:ascii="Times New Roman" w:hAnsi="Times New Roman"/>
                <w:b/>
                <w:sz w:val="24"/>
                <w:szCs w:val="24"/>
              </w:rPr>
            </w:pPr>
            <w:r w:rsidRPr="00A27EDD">
              <w:rPr>
                <w:rFonts w:ascii="Times New Roman" w:hAnsi="Times New Roman"/>
                <w:b/>
                <w:sz w:val="24"/>
                <w:szCs w:val="24"/>
              </w:rPr>
              <w:t xml:space="preserve">Політична </w:t>
            </w:r>
            <w:proofErr w:type="spellStart"/>
            <w:r w:rsidRPr="00A27EDD">
              <w:rPr>
                <w:rFonts w:ascii="Times New Roman" w:hAnsi="Times New Roman"/>
                <w:b/>
                <w:sz w:val="24"/>
                <w:szCs w:val="24"/>
              </w:rPr>
              <w:t>ризикологія</w:t>
            </w:r>
            <w:proofErr w:type="spellEnd"/>
            <w:r w:rsidRPr="00A27EDD">
              <w:rPr>
                <w:rFonts w:ascii="Times New Roman" w:hAnsi="Times New Roman"/>
                <w:b/>
                <w:sz w:val="24"/>
                <w:szCs w:val="24"/>
              </w:rPr>
              <w:t xml:space="preserve"> як наукова дисципліна</w:t>
            </w:r>
          </w:p>
          <w:p w:rsidR="00A27EDD" w:rsidRPr="00A27EDD" w:rsidRDefault="00A27EDD" w:rsidP="00A27EDD">
            <w:pPr>
              <w:spacing w:after="0" w:line="240" w:lineRule="auto"/>
              <w:jc w:val="both"/>
              <w:rPr>
                <w:rFonts w:ascii="Times New Roman" w:hAnsi="Times New Roman"/>
                <w:iCs/>
                <w:spacing w:val="-4"/>
                <w:sz w:val="24"/>
                <w:szCs w:val="24"/>
              </w:rPr>
            </w:pPr>
            <w:r w:rsidRPr="00A27EDD">
              <w:rPr>
                <w:rFonts w:ascii="Times New Roman" w:hAnsi="Times New Roman"/>
                <w:sz w:val="24"/>
                <w:szCs w:val="24"/>
              </w:rPr>
              <w:t xml:space="preserve">Становлення </w:t>
            </w:r>
            <w:proofErr w:type="spellStart"/>
            <w:r w:rsidRPr="00A27EDD">
              <w:rPr>
                <w:rFonts w:ascii="Times New Roman" w:hAnsi="Times New Roman"/>
                <w:sz w:val="24"/>
                <w:szCs w:val="24"/>
              </w:rPr>
              <w:t>ризикології</w:t>
            </w:r>
            <w:proofErr w:type="spellEnd"/>
            <w:r w:rsidRPr="00A27EDD">
              <w:rPr>
                <w:rFonts w:ascii="Times New Roman" w:hAnsi="Times New Roman"/>
                <w:sz w:val="24"/>
                <w:szCs w:val="24"/>
              </w:rPr>
              <w:t xml:space="preserve"> як науки. </w:t>
            </w:r>
            <w:proofErr w:type="spellStart"/>
            <w:r w:rsidRPr="00A27EDD">
              <w:rPr>
                <w:rFonts w:ascii="Times New Roman" w:hAnsi="Times New Roman"/>
                <w:iCs/>
                <w:spacing w:val="-4"/>
                <w:sz w:val="24"/>
                <w:szCs w:val="24"/>
              </w:rPr>
              <w:t>Інституціоналізація</w:t>
            </w:r>
            <w:proofErr w:type="spellEnd"/>
            <w:r w:rsidRPr="00A27EDD">
              <w:rPr>
                <w:rFonts w:ascii="Times New Roman" w:hAnsi="Times New Roman"/>
                <w:iCs/>
                <w:spacing w:val="-4"/>
                <w:sz w:val="24"/>
                <w:szCs w:val="24"/>
              </w:rPr>
              <w:t xml:space="preserve"> політичної </w:t>
            </w:r>
            <w:proofErr w:type="spellStart"/>
            <w:r w:rsidRPr="00A27EDD">
              <w:rPr>
                <w:rFonts w:ascii="Times New Roman" w:hAnsi="Times New Roman"/>
                <w:iCs/>
                <w:spacing w:val="-4"/>
                <w:sz w:val="24"/>
                <w:szCs w:val="24"/>
              </w:rPr>
              <w:t>ризикології</w:t>
            </w:r>
            <w:proofErr w:type="spellEnd"/>
            <w:r w:rsidRPr="00A27EDD">
              <w:rPr>
                <w:rFonts w:ascii="Times New Roman" w:hAnsi="Times New Roman"/>
                <w:iCs/>
                <w:spacing w:val="-4"/>
                <w:sz w:val="24"/>
                <w:szCs w:val="24"/>
              </w:rPr>
              <w:t xml:space="preserve">. Функції політичної </w:t>
            </w:r>
            <w:proofErr w:type="spellStart"/>
            <w:r w:rsidRPr="00A27EDD">
              <w:rPr>
                <w:rFonts w:ascii="Times New Roman" w:hAnsi="Times New Roman"/>
                <w:iCs/>
                <w:spacing w:val="-4"/>
                <w:sz w:val="24"/>
                <w:szCs w:val="24"/>
              </w:rPr>
              <w:t>ризикології</w:t>
            </w:r>
            <w:proofErr w:type="spellEnd"/>
            <w:r w:rsidRPr="00A27EDD">
              <w:rPr>
                <w:rFonts w:ascii="Times New Roman" w:hAnsi="Times New Roman"/>
                <w:iCs/>
                <w:spacing w:val="-4"/>
                <w:sz w:val="24"/>
                <w:szCs w:val="24"/>
              </w:rPr>
              <w:t xml:space="preserve">. </w:t>
            </w:r>
          </w:p>
          <w:p w:rsidR="00BE7E50" w:rsidRPr="00A27EDD" w:rsidRDefault="00A27EDD" w:rsidP="00A27EDD">
            <w:pPr>
              <w:spacing w:after="0" w:line="240" w:lineRule="auto"/>
              <w:jc w:val="both"/>
              <w:rPr>
                <w:rFonts w:ascii="Times New Roman" w:hAnsi="Times New Roman"/>
                <w:color w:val="000000"/>
                <w:sz w:val="24"/>
                <w:szCs w:val="24"/>
                <w:shd w:val="clear" w:color="auto" w:fill="FFFFFF"/>
              </w:rPr>
            </w:pPr>
            <w:r w:rsidRPr="00A27EDD">
              <w:rPr>
                <w:rFonts w:ascii="Times New Roman" w:hAnsi="Times New Roman"/>
                <w:iCs/>
                <w:spacing w:val="-4"/>
                <w:sz w:val="24"/>
                <w:szCs w:val="24"/>
              </w:rPr>
              <w:t xml:space="preserve">Методи політичної </w:t>
            </w:r>
            <w:proofErr w:type="spellStart"/>
            <w:r w:rsidRPr="00A27EDD">
              <w:rPr>
                <w:rFonts w:ascii="Times New Roman" w:hAnsi="Times New Roman"/>
                <w:iCs/>
                <w:spacing w:val="-4"/>
                <w:sz w:val="24"/>
                <w:szCs w:val="24"/>
              </w:rPr>
              <w:t>ризикології</w:t>
            </w:r>
            <w:proofErr w:type="spellEnd"/>
          </w:p>
        </w:tc>
        <w:tc>
          <w:tcPr>
            <w:tcW w:w="892" w:type="dxa"/>
            <w:shd w:val="clear" w:color="auto" w:fill="auto"/>
            <w:tcMar>
              <w:top w:w="100" w:type="dxa"/>
              <w:left w:w="100" w:type="dxa"/>
              <w:bottom w:w="100" w:type="dxa"/>
              <w:right w:w="100" w:type="dxa"/>
            </w:tcMar>
          </w:tcPr>
          <w:p w:rsidR="00BE7E50" w:rsidRPr="00A27EDD" w:rsidRDefault="00BE7E50" w:rsidP="00A27EDD">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Лекція 2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w:t>
            </w:r>
            <w:r w:rsidR="00774573" w:rsidRPr="00A27EDD">
              <w:rPr>
                <w:rFonts w:ascii="Times New Roman" w:eastAsia="Times New Roman" w:hAnsi="Times New Roman" w:cs="Times New Roman"/>
                <w:color w:val="000000"/>
                <w:sz w:val="24"/>
                <w:szCs w:val="24"/>
              </w:rPr>
              <w:t xml:space="preserve"> </w:t>
            </w:r>
            <w:r w:rsidR="00750D4A">
              <w:rPr>
                <w:rFonts w:ascii="Times New Roman" w:eastAsia="Times New Roman" w:hAnsi="Times New Roman" w:cs="Times New Roman"/>
                <w:color w:val="000000"/>
                <w:sz w:val="24"/>
                <w:szCs w:val="24"/>
              </w:rPr>
              <w:t xml:space="preserve">семінарське заняття </w:t>
            </w:r>
            <w:r w:rsidR="00750D4A" w:rsidRPr="00750D4A">
              <w:rPr>
                <w:rFonts w:ascii="Times New Roman" w:eastAsia="Times New Roman" w:hAnsi="Times New Roman" w:cs="Times New Roman"/>
                <w:color w:val="000000"/>
                <w:sz w:val="24"/>
                <w:szCs w:val="24"/>
                <w:lang w:val="ru-RU"/>
              </w:rPr>
              <w:t>2</w:t>
            </w:r>
            <w:r w:rsidR="00C67F98" w:rsidRPr="00A27EDD">
              <w:rPr>
                <w:rFonts w:ascii="Times New Roman" w:eastAsia="Times New Roman" w:hAnsi="Times New Roman" w:cs="Times New Roman"/>
                <w:color w:val="000000"/>
                <w:sz w:val="24"/>
                <w:szCs w:val="24"/>
              </w:rPr>
              <w:t xml:space="preserve"> </w:t>
            </w:r>
            <w:proofErr w:type="spellStart"/>
            <w:r w:rsidR="00C67F98" w:rsidRPr="00A27EDD">
              <w:rPr>
                <w:rFonts w:ascii="Times New Roman" w:eastAsia="Times New Roman" w:hAnsi="Times New Roman" w:cs="Times New Roman"/>
                <w:color w:val="000000"/>
                <w:sz w:val="24"/>
                <w:szCs w:val="24"/>
              </w:rPr>
              <w:t>год</w:t>
            </w:r>
            <w:proofErr w:type="spellEnd"/>
            <w:r w:rsidR="00C67F98" w:rsidRPr="00A27EDD">
              <w:rPr>
                <w:rFonts w:ascii="Times New Roman" w:eastAsia="Times New Roman" w:hAnsi="Times New Roman" w:cs="Times New Roman"/>
                <w:color w:val="000000"/>
                <w:sz w:val="24"/>
                <w:szCs w:val="24"/>
              </w:rPr>
              <w:t xml:space="preserve"> </w:t>
            </w:r>
            <w:r w:rsidRPr="00A27EDD">
              <w:rPr>
                <w:rFonts w:ascii="Times New Roman" w:eastAsia="Times New Roman" w:hAnsi="Times New Roman" w:cs="Times New Roman"/>
                <w:color w:val="000000"/>
                <w:sz w:val="24"/>
                <w:szCs w:val="24"/>
              </w:rPr>
              <w:t xml:space="preserve"> </w:t>
            </w:r>
          </w:p>
        </w:tc>
        <w:tc>
          <w:tcPr>
            <w:tcW w:w="993" w:type="dxa"/>
            <w:gridSpan w:val="2"/>
            <w:shd w:val="clear" w:color="auto" w:fill="auto"/>
            <w:tcMar>
              <w:top w:w="100" w:type="dxa"/>
              <w:left w:w="100" w:type="dxa"/>
              <w:bottom w:w="100" w:type="dxa"/>
              <w:right w:w="100" w:type="dxa"/>
            </w:tcMar>
            <w:hideMark/>
          </w:tcPr>
          <w:p w:rsidR="00BE7E50" w:rsidRPr="00A27EDD" w:rsidRDefault="00BE7E50" w:rsidP="00A27EDD">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BE7E50" w:rsidRPr="00A27EDD" w:rsidRDefault="00BE7E50" w:rsidP="00A27EDD">
            <w:pPr>
              <w:spacing w:after="0" w:line="240" w:lineRule="auto"/>
              <w:rPr>
                <w:rFonts w:ascii="Times New Roman" w:hAnsi="Times New Roman"/>
                <w:i/>
                <w:color w:val="000000"/>
                <w:sz w:val="24"/>
                <w:szCs w:val="24"/>
              </w:rPr>
            </w:pPr>
          </w:p>
        </w:tc>
        <w:tc>
          <w:tcPr>
            <w:tcW w:w="992" w:type="dxa"/>
            <w:gridSpan w:val="2"/>
            <w:shd w:val="clear" w:color="auto" w:fill="auto"/>
            <w:tcMar>
              <w:top w:w="100" w:type="dxa"/>
              <w:left w:w="100" w:type="dxa"/>
              <w:bottom w:w="100" w:type="dxa"/>
              <w:right w:w="100" w:type="dxa"/>
            </w:tcMar>
          </w:tcPr>
          <w:p w:rsidR="00BE7E50" w:rsidRPr="00A27EDD" w:rsidRDefault="00BE7E50" w:rsidP="00A27EDD">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BE7E50" w:rsidRPr="00A27EDD" w:rsidRDefault="00BE7E50"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опрацювати </w:t>
            </w:r>
            <w:r w:rsidR="00B521A8" w:rsidRPr="00A27EDD">
              <w:rPr>
                <w:rFonts w:ascii="Times New Roman" w:hAnsi="Times New Roman"/>
                <w:color w:val="000000"/>
                <w:sz w:val="24"/>
                <w:szCs w:val="24"/>
              </w:rPr>
              <w:t>питання для самостійна роботи</w:t>
            </w:r>
          </w:p>
        </w:tc>
        <w:tc>
          <w:tcPr>
            <w:tcW w:w="992" w:type="dxa"/>
            <w:vMerge w:val="restart"/>
            <w:shd w:val="clear" w:color="auto" w:fill="auto"/>
            <w:tcMar>
              <w:top w:w="100" w:type="dxa"/>
              <w:left w:w="100" w:type="dxa"/>
              <w:bottom w:w="100" w:type="dxa"/>
              <w:right w:w="100" w:type="dxa"/>
            </w:tcMar>
            <w:hideMark/>
          </w:tcPr>
          <w:p w:rsidR="00BE7E50" w:rsidRPr="00A27EDD" w:rsidRDefault="00BE7E50" w:rsidP="00A27EDD">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 10 балів</w:t>
            </w:r>
          </w:p>
        </w:tc>
        <w:tc>
          <w:tcPr>
            <w:tcW w:w="808" w:type="dxa"/>
            <w:shd w:val="clear" w:color="auto" w:fill="auto"/>
            <w:tcMar>
              <w:top w:w="100" w:type="dxa"/>
              <w:left w:w="100" w:type="dxa"/>
              <w:bottom w:w="100" w:type="dxa"/>
              <w:right w:w="100" w:type="dxa"/>
            </w:tcMar>
          </w:tcPr>
          <w:p w:rsidR="00BE7E50" w:rsidRPr="00A27EDD" w:rsidRDefault="00BE7E50" w:rsidP="00A27EDD">
            <w:pPr>
              <w:spacing w:after="0" w:line="240" w:lineRule="auto"/>
              <w:rPr>
                <w:rFonts w:ascii="Times New Roman" w:hAnsi="Times New Roman"/>
                <w:color w:val="000000"/>
                <w:sz w:val="24"/>
                <w:szCs w:val="24"/>
              </w:rPr>
            </w:pPr>
          </w:p>
        </w:tc>
      </w:tr>
      <w:tr w:rsidR="00B521A8" w:rsidRPr="00A27EDD" w:rsidTr="00774573">
        <w:trPr>
          <w:trHeight w:val="1325"/>
        </w:trPr>
        <w:tc>
          <w:tcPr>
            <w:tcW w:w="1234"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jc w:val="both"/>
              <w:rPr>
                <w:rFonts w:ascii="Times New Roman" w:hAnsi="Times New Roman"/>
                <w:color w:val="000000"/>
                <w:sz w:val="24"/>
                <w:szCs w:val="24"/>
              </w:rPr>
            </w:pPr>
            <w:bookmarkStart w:id="0" w:name="_gjdgxs"/>
            <w:bookmarkEnd w:id="0"/>
            <w:r w:rsidRPr="00A27EDD">
              <w:rPr>
                <w:rFonts w:ascii="Times New Roman" w:hAnsi="Times New Roman"/>
                <w:color w:val="000000"/>
                <w:sz w:val="24"/>
                <w:szCs w:val="24"/>
              </w:rPr>
              <w:t>Згідно розкладу</w:t>
            </w:r>
          </w:p>
          <w:p w:rsidR="00B521A8" w:rsidRPr="00A27EDD" w:rsidRDefault="00B521A8" w:rsidP="00A27EDD">
            <w:pPr>
              <w:spacing w:after="0" w:line="240" w:lineRule="auto"/>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0D32EC" w:rsidRPr="00A27EDD" w:rsidRDefault="00607F6C" w:rsidP="00A27EDD">
            <w:pPr>
              <w:spacing w:after="0" w:line="240" w:lineRule="auto"/>
              <w:rPr>
                <w:rFonts w:ascii="Times New Roman" w:hAnsi="Times New Roman"/>
                <w:b/>
                <w:color w:val="000000"/>
                <w:sz w:val="24"/>
                <w:szCs w:val="24"/>
              </w:rPr>
            </w:pPr>
            <w:r w:rsidRPr="00A27EDD">
              <w:rPr>
                <w:rFonts w:ascii="Times New Roman" w:hAnsi="Times New Roman"/>
                <w:b/>
                <w:sz w:val="24"/>
                <w:szCs w:val="24"/>
              </w:rPr>
              <w:t>Парадигми дослідження політичного ризику</w:t>
            </w:r>
            <w:r w:rsidRPr="00A27EDD">
              <w:rPr>
                <w:rFonts w:ascii="Times New Roman" w:hAnsi="Times New Roman"/>
                <w:b/>
                <w:color w:val="000000"/>
                <w:sz w:val="24"/>
                <w:szCs w:val="24"/>
              </w:rPr>
              <w:t xml:space="preserve"> </w:t>
            </w:r>
          </w:p>
          <w:p w:rsidR="00A27EDD" w:rsidRPr="00A27EDD" w:rsidRDefault="00A27EDD" w:rsidP="00A27EDD">
            <w:pPr>
              <w:spacing w:after="0" w:line="240" w:lineRule="auto"/>
              <w:jc w:val="both"/>
              <w:rPr>
                <w:rFonts w:ascii="Times New Roman" w:hAnsi="Times New Roman"/>
                <w:color w:val="000000"/>
                <w:sz w:val="24"/>
                <w:szCs w:val="24"/>
              </w:rPr>
            </w:pPr>
            <w:r w:rsidRPr="00A27EDD">
              <w:rPr>
                <w:rFonts w:ascii="Times New Roman" w:hAnsi="Times New Roman"/>
                <w:sz w:val="24"/>
                <w:szCs w:val="24"/>
              </w:rPr>
              <w:t xml:space="preserve">Початкові уявлення про ризик. Ризик як історичне явище. Ризик як культурне явище. Ризик як соціальне явище. Ризик як суб’єктивне та об’єктивне явище. Постмодерністські потрактування ризику: політичний аспект. </w:t>
            </w:r>
          </w:p>
        </w:tc>
        <w:tc>
          <w:tcPr>
            <w:tcW w:w="892" w:type="dxa"/>
            <w:shd w:val="clear" w:color="auto" w:fill="auto"/>
            <w:tcMar>
              <w:top w:w="100" w:type="dxa"/>
              <w:left w:w="100" w:type="dxa"/>
              <w:bottom w:w="100" w:type="dxa"/>
              <w:right w:w="100" w:type="dxa"/>
            </w:tcMar>
            <w:hideMark/>
          </w:tcPr>
          <w:p w:rsidR="00B521A8" w:rsidRPr="00A27EDD" w:rsidRDefault="00607F6C" w:rsidP="00A27EDD">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Лекція 4</w:t>
            </w:r>
            <w:r w:rsidR="00B521A8" w:rsidRPr="00A27EDD">
              <w:rPr>
                <w:rFonts w:ascii="Times New Roman" w:eastAsia="Times New Roman" w:hAnsi="Times New Roman" w:cs="Times New Roman"/>
                <w:color w:val="000000"/>
                <w:sz w:val="24"/>
                <w:szCs w:val="24"/>
              </w:rPr>
              <w:t xml:space="preserve"> </w:t>
            </w:r>
            <w:proofErr w:type="spellStart"/>
            <w:r w:rsidR="00B521A8" w:rsidRPr="00A27EDD">
              <w:rPr>
                <w:rFonts w:ascii="Times New Roman" w:eastAsia="Times New Roman" w:hAnsi="Times New Roman" w:cs="Times New Roman"/>
                <w:color w:val="000000"/>
                <w:sz w:val="24"/>
                <w:szCs w:val="24"/>
              </w:rPr>
              <w:t>год</w:t>
            </w:r>
            <w:proofErr w:type="spellEnd"/>
          </w:p>
        </w:tc>
        <w:tc>
          <w:tcPr>
            <w:tcW w:w="993"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p w:rsidR="00B521A8" w:rsidRPr="00A27EDD" w:rsidRDefault="00B521A8" w:rsidP="00A27EDD">
            <w:pPr>
              <w:spacing w:after="0" w:line="240" w:lineRule="auto"/>
              <w:rPr>
                <w:rFonts w:ascii="Times New Roman" w:hAnsi="Times New Roman"/>
                <w:color w:val="000000"/>
                <w:sz w:val="24"/>
                <w:szCs w:val="24"/>
              </w:rPr>
            </w:pPr>
          </w:p>
          <w:p w:rsidR="00B521A8" w:rsidRPr="00A27EDD" w:rsidRDefault="00B521A8" w:rsidP="00A27EDD">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B521A8" w:rsidRPr="00A27EDD" w:rsidRDefault="00B521A8"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shd w:val="clear" w:color="auto" w:fill="auto"/>
            <w:vAlign w:val="center"/>
            <w:hideMark/>
          </w:tcPr>
          <w:p w:rsidR="00B521A8" w:rsidRPr="00A27EDD" w:rsidRDefault="00B521A8" w:rsidP="00A27EDD">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r>
      <w:tr w:rsidR="00B521A8" w:rsidRPr="00A27EDD" w:rsidTr="00774573">
        <w:trPr>
          <w:trHeight w:val="1325"/>
        </w:trPr>
        <w:tc>
          <w:tcPr>
            <w:tcW w:w="1234"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B521A8" w:rsidRPr="00A27EDD" w:rsidRDefault="00B521A8" w:rsidP="00A27EDD">
            <w:pPr>
              <w:spacing w:after="0" w:line="240" w:lineRule="auto"/>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0D32EC" w:rsidRPr="00A27EDD" w:rsidRDefault="00607F6C" w:rsidP="00A27EDD">
            <w:pPr>
              <w:spacing w:after="0" w:line="240" w:lineRule="auto"/>
              <w:rPr>
                <w:rFonts w:ascii="Times New Roman" w:hAnsi="Times New Roman"/>
                <w:b/>
                <w:color w:val="000000"/>
                <w:sz w:val="24"/>
                <w:szCs w:val="24"/>
              </w:rPr>
            </w:pPr>
            <w:r w:rsidRPr="00A27EDD">
              <w:rPr>
                <w:rFonts w:ascii="Times New Roman" w:hAnsi="Times New Roman"/>
                <w:b/>
                <w:color w:val="000000"/>
                <w:sz w:val="24"/>
                <w:szCs w:val="24"/>
              </w:rPr>
              <w:t>Класифікація ризиків</w:t>
            </w:r>
          </w:p>
          <w:p w:rsidR="00A27EDD" w:rsidRPr="00A27EDD" w:rsidRDefault="00A27EDD" w:rsidP="00A27EDD">
            <w:pPr>
              <w:spacing w:after="0" w:line="240" w:lineRule="auto"/>
              <w:rPr>
                <w:rFonts w:ascii="Times New Roman" w:hAnsi="Times New Roman"/>
                <w:b/>
                <w:color w:val="000000"/>
                <w:sz w:val="24"/>
                <w:szCs w:val="24"/>
                <w:lang w:val="en-US"/>
              </w:rPr>
            </w:pPr>
            <w:r w:rsidRPr="00A27EDD">
              <w:rPr>
                <w:rFonts w:ascii="Times New Roman" w:hAnsi="Times New Roman"/>
                <w:sz w:val="24"/>
                <w:szCs w:val="24"/>
              </w:rPr>
              <w:t xml:space="preserve">Основні підходи до класифікації ризиків. </w:t>
            </w:r>
            <w:proofErr w:type="spellStart"/>
            <w:r w:rsidRPr="00A27EDD">
              <w:rPr>
                <w:rFonts w:ascii="Times New Roman" w:hAnsi="Times New Roman"/>
                <w:sz w:val="24"/>
                <w:szCs w:val="24"/>
              </w:rPr>
              <w:t>Критеріальна</w:t>
            </w:r>
            <w:proofErr w:type="spellEnd"/>
            <w:r w:rsidRPr="00A27EDD">
              <w:rPr>
                <w:rFonts w:ascii="Times New Roman" w:hAnsi="Times New Roman"/>
                <w:sz w:val="24"/>
                <w:szCs w:val="24"/>
              </w:rPr>
              <w:t xml:space="preserve"> класифікація політичних ризиків. Дихотомічні класифікації політичних ризиків. Специфічні класифікації політичних ризиків.</w:t>
            </w:r>
          </w:p>
        </w:tc>
        <w:tc>
          <w:tcPr>
            <w:tcW w:w="892" w:type="dxa"/>
            <w:shd w:val="clear" w:color="auto" w:fill="auto"/>
            <w:tcMar>
              <w:top w:w="100" w:type="dxa"/>
              <w:left w:w="100" w:type="dxa"/>
              <w:bottom w:w="100" w:type="dxa"/>
              <w:right w:w="100" w:type="dxa"/>
            </w:tcMar>
            <w:hideMark/>
          </w:tcPr>
          <w:p w:rsidR="00B521A8" w:rsidRPr="00A27EDD" w:rsidRDefault="00C67F98" w:rsidP="00A27EDD">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Лекція 2</w:t>
            </w:r>
            <w:r w:rsidR="00B521A8" w:rsidRPr="00A27EDD">
              <w:rPr>
                <w:rFonts w:ascii="Times New Roman" w:eastAsia="Times New Roman" w:hAnsi="Times New Roman" w:cs="Times New Roman"/>
                <w:color w:val="000000"/>
                <w:sz w:val="24"/>
                <w:szCs w:val="24"/>
              </w:rPr>
              <w:t xml:space="preserve"> </w:t>
            </w:r>
            <w:proofErr w:type="spellStart"/>
            <w:r w:rsidR="00B521A8" w:rsidRPr="00A27EDD">
              <w:rPr>
                <w:rFonts w:ascii="Times New Roman" w:eastAsia="Times New Roman" w:hAnsi="Times New Roman" w:cs="Times New Roman"/>
                <w:color w:val="000000"/>
                <w:sz w:val="24"/>
                <w:szCs w:val="24"/>
              </w:rPr>
              <w:t>год</w:t>
            </w:r>
            <w:proofErr w:type="spellEnd"/>
            <w:r w:rsidR="00B521A8" w:rsidRPr="00A27EDD">
              <w:rPr>
                <w:rFonts w:ascii="Times New Roman" w:eastAsia="Times New Roman" w:hAnsi="Times New Roman" w:cs="Times New Roman"/>
                <w:color w:val="000000"/>
                <w:sz w:val="24"/>
                <w:szCs w:val="24"/>
              </w:rPr>
              <w:t xml:space="preserve"> / </w:t>
            </w:r>
          </w:p>
        </w:tc>
        <w:tc>
          <w:tcPr>
            <w:tcW w:w="993" w:type="dxa"/>
            <w:gridSpan w:val="2"/>
            <w:shd w:val="clear" w:color="auto" w:fill="auto"/>
            <w:tcMar>
              <w:top w:w="100" w:type="dxa"/>
              <w:left w:w="100" w:type="dxa"/>
              <w:bottom w:w="100" w:type="dxa"/>
              <w:right w:w="100" w:type="dxa"/>
            </w:tcMar>
          </w:tcPr>
          <w:p w:rsidR="00607F6C" w:rsidRPr="00A27EDD" w:rsidRDefault="00607F6C" w:rsidP="00A27EDD">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B521A8" w:rsidRPr="00A27EDD" w:rsidRDefault="00B521A8" w:rsidP="00A27EDD">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B521A8" w:rsidRPr="00A27EDD" w:rsidRDefault="00B521A8"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shd w:val="clear" w:color="auto" w:fill="auto"/>
            <w:vAlign w:val="center"/>
            <w:hideMark/>
          </w:tcPr>
          <w:p w:rsidR="00B521A8" w:rsidRPr="00A27EDD" w:rsidRDefault="00B521A8" w:rsidP="00A27EDD">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r>
      <w:tr w:rsidR="00E45534" w:rsidRPr="00A27EDD" w:rsidTr="00774573">
        <w:trPr>
          <w:trHeight w:val="1325"/>
        </w:trPr>
        <w:tc>
          <w:tcPr>
            <w:tcW w:w="1234" w:type="dxa"/>
            <w:gridSpan w:val="2"/>
            <w:shd w:val="clear" w:color="auto" w:fill="auto"/>
            <w:tcMar>
              <w:top w:w="100" w:type="dxa"/>
              <w:left w:w="100" w:type="dxa"/>
              <w:bottom w:w="100" w:type="dxa"/>
              <w:right w:w="100" w:type="dxa"/>
            </w:tcMar>
          </w:tcPr>
          <w:p w:rsidR="00E45534" w:rsidRPr="00A27EDD" w:rsidRDefault="00E45534"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E45534" w:rsidRPr="00A27EDD" w:rsidRDefault="00E45534" w:rsidP="007A6444">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E45534" w:rsidRPr="00A27EDD" w:rsidRDefault="00607F6C" w:rsidP="00A27EDD">
            <w:pPr>
              <w:spacing w:after="0" w:line="240" w:lineRule="auto"/>
              <w:jc w:val="both"/>
              <w:rPr>
                <w:rFonts w:ascii="Times New Roman" w:hAnsi="Times New Roman"/>
                <w:b/>
                <w:sz w:val="24"/>
                <w:szCs w:val="24"/>
              </w:rPr>
            </w:pPr>
            <w:r w:rsidRPr="00A27EDD">
              <w:rPr>
                <w:rFonts w:ascii="Times New Roman" w:hAnsi="Times New Roman"/>
                <w:b/>
                <w:sz w:val="24"/>
                <w:szCs w:val="24"/>
              </w:rPr>
              <w:t>Виміри політичних ризиків</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 xml:space="preserve">Основні властивості політичних ризиків </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 xml:space="preserve">Політичний ризик і </w:t>
            </w:r>
            <w:r w:rsidRPr="00A27EDD">
              <w:rPr>
                <w:rFonts w:ascii="Times New Roman" w:hAnsi="Times New Roman"/>
                <w:sz w:val="24"/>
                <w:szCs w:val="24"/>
              </w:rPr>
              <w:lastRenderedPageBreak/>
              <w:t>політична невизначеність.</w:t>
            </w:r>
          </w:p>
          <w:p w:rsidR="00A27EDD" w:rsidRPr="00A27EDD" w:rsidRDefault="00A27EDD" w:rsidP="00A27EDD">
            <w:pPr>
              <w:tabs>
                <w:tab w:val="left" w:pos="1215"/>
              </w:tabs>
              <w:spacing w:after="0" w:line="240" w:lineRule="auto"/>
              <w:jc w:val="both"/>
              <w:rPr>
                <w:rFonts w:ascii="Times New Roman" w:hAnsi="Times New Roman"/>
                <w:sz w:val="24"/>
                <w:szCs w:val="24"/>
              </w:rPr>
            </w:pPr>
            <w:r w:rsidRPr="00A27EDD">
              <w:rPr>
                <w:rFonts w:ascii="Times New Roman" w:hAnsi="Times New Roman"/>
                <w:sz w:val="24"/>
                <w:szCs w:val="24"/>
              </w:rPr>
              <w:t>Політичний ризик і політична стабільність.</w:t>
            </w:r>
          </w:p>
        </w:tc>
        <w:tc>
          <w:tcPr>
            <w:tcW w:w="892" w:type="dxa"/>
            <w:shd w:val="clear" w:color="auto" w:fill="auto"/>
            <w:tcMar>
              <w:top w:w="100" w:type="dxa"/>
              <w:left w:w="100" w:type="dxa"/>
              <w:bottom w:w="100" w:type="dxa"/>
              <w:right w:w="100" w:type="dxa"/>
            </w:tcMar>
            <w:hideMark/>
          </w:tcPr>
          <w:p w:rsidR="00E45534" w:rsidRPr="00964C75" w:rsidRDefault="00E45534" w:rsidP="00A27EDD">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lastRenderedPageBreak/>
              <w:t xml:space="preserve">Лекція 2 </w:t>
            </w:r>
            <w:proofErr w:type="spellStart"/>
            <w:r w:rsidRPr="00A27EDD">
              <w:rPr>
                <w:rFonts w:ascii="Times New Roman" w:eastAsia="Times New Roman" w:hAnsi="Times New Roman" w:cs="Times New Roman"/>
                <w:color w:val="000000"/>
                <w:sz w:val="24"/>
                <w:szCs w:val="24"/>
              </w:rPr>
              <w:t>год</w:t>
            </w:r>
            <w:proofErr w:type="spellEnd"/>
            <w:r w:rsidRPr="00A27EDD">
              <w:rPr>
                <w:rFonts w:ascii="Times New Roman" w:eastAsia="Times New Roman" w:hAnsi="Times New Roman" w:cs="Times New Roman"/>
                <w:color w:val="000000"/>
                <w:sz w:val="24"/>
                <w:szCs w:val="24"/>
              </w:rPr>
              <w:t xml:space="preserve"> </w:t>
            </w:r>
            <w:r w:rsidR="00964C75" w:rsidRPr="00964C75">
              <w:rPr>
                <w:rFonts w:ascii="Times New Roman" w:eastAsia="Times New Roman" w:hAnsi="Times New Roman" w:cs="Times New Roman"/>
                <w:color w:val="000000"/>
                <w:sz w:val="24"/>
                <w:szCs w:val="24"/>
                <w:lang w:val="ru-RU"/>
              </w:rPr>
              <w:t xml:space="preserve">/ </w:t>
            </w:r>
            <w:r w:rsidR="00964C75">
              <w:rPr>
                <w:rFonts w:ascii="Times New Roman" w:eastAsia="Times New Roman" w:hAnsi="Times New Roman" w:cs="Times New Roman"/>
                <w:color w:val="000000"/>
                <w:sz w:val="24"/>
                <w:szCs w:val="24"/>
              </w:rPr>
              <w:t>семінарське занятт</w:t>
            </w:r>
            <w:r w:rsidR="00964C75">
              <w:rPr>
                <w:rFonts w:ascii="Times New Roman" w:eastAsia="Times New Roman" w:hAnsi="Times New Roman" w:cs="Times New Roman"/>
                <w:color w:val="000000"/>
                <w:sz w:val="24"/>
                <w:szCs w:val="24"/>
              </w:rPr>
              <w:lastRenderedPageBreak/>
              <w:t xml:space="preserve">я </w:t>
            </w:r>
            <w:r w:rsidR="000E1228">
              <w:rPr>
                <w:rFonts w:ascii="Times New Roman" w:eastAsia="Times New Roman" w:hAnsi="Times New Roman" w:cs="Times New Roman"/>
                <w:color w:val="000000"/>
                <w:sz w:val="24"/>
                <w:szCs w:val="24"/>
                <w:lang w:val="ru-RU"/>
              </w:rPr>
              <w:t>2</w:t>
            </w:r>
            <w:r w:rsidR="00964C75" w:rsidRPr="00A27EDD">
              <w:rPr>
                <w:rFonts w:ascii="Times New Roman" w:eastAsia="Times New Roman" w:hAnsi="Times New Roman" w:cs="Times New Roman"/>
                <w:color w:val="000000"/>
                <w:sz w:val="24"/>
                <w:szCs w:val="24"/>
              </w:rPr>
              <w:t xml:space="preserve"> </w:t>
            </w:r>
            <w:proofErr w:type="spellStart"/>
            <w:r w:rsidR="00964C75" w:rsidRPr="00A27EDD">
              <w:rPr>
                <w:rFonts w:ascii="Times New Roman" w:eastAsia="Times New Roman" w:hAnsi="Times New Roman" w:cs="Times New Roman"/>
                <w:color w:val="000000"/>
                <w:sz w:val="24"/>
                <w:szCs w:val="24"/>
              </w:rPr>
              <w:t>год</w:t>
            </w:r>
            <w:proofErr w:type="spellEnd"/>
            <w:r w:rsidR="00964C75" w:rsidRPr="00A27EDD">
              <w:rPr>
                <w:rFonts w:ascii="Times New Roman" w:eastAsia="Times New Roman" w:hAnsi="Times New Roman" w:cs="Times New Roman"/>
                <w:color w:val="000000"/>
                <w:sz w:val="24"/>
                <w:szCs w:val="24"/>
              </w:rPr>
              <w:t xml:space="preserve">  </w:t>
            </w:r>
          </w:p>
        </w:tc>
        <w:tc>
          <w:tcPr>
            <w:tcW w:w="993" w:type="dxa"/>
            <w:gridSpan w:val="2"/>
            <w:shd w:val="clear" w:color="auto" w:fill="auto"/>
            <w:tcMar>
              <w:top w:w="100" w:type="dxa"/>
              <w:left w:w="100" w:type="dxa"/>
              <w:bottom w:w="100" w:type="dxa"/>
              <w:right w:w="100" w:type="dxa"/>
            </w:tcMar>
          </w:tcPr>
          <w:p w:rsidR="00E45534" w:rsidRPr="00A27EDD" w:rsidRDefault="00E45534" w:rsidP="00A27EDD">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E45534" w:rsidRPr="00A27EDD" w:rsidRDefault="00E45534" w:rsidP="00A27EDD">
            <w:pPr>
              <w:spacing w:after="0" w:line="240" w:lineRule="auto"/>
              <w:rPr>
                <w:rFonts w:ascii="Times New Roman" w:hAnsi="Times New Roman"/>
                <w:color w:val="000000"/>
                <w:sz w:val="24"/>
                <w:szCs w:val="24"/>
              </w:rPr>
            </w:pPr>
          </w:p>
        </w:tc>
        <w:tc>
          <w:tcPr>
            <w:tcW w:w="1276" w:type="dxa"/>
            <w:tcBorders>
              <w:bottom w:val="single" w:sz="4" w:space="0" w:color="auto"/>
            </w:tcBorders>
            <w:shd w:val="clear" w:color="auto" w:fill="auto"/>
            <w:tcMar>
              <w:top w:w="100" w:type="dxa"/>
              <w:left w:w="100" w:type="dxa"/>
              <w:bottom w:w="100" w:type="dxa"/>
              <w:right w:w="100" w:type="dxa"/>
            </w:tcMar>
            <w:hideMark/>
          </w:tcPr>
          <w:p w:rsidR="00E45534" w:rsidRPr="00A27EDD" w:rsidRDefault="00E45534"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Співбесіда </w:t>
            </w:r>
            <w:r w:rsidR="00B521A8" w:rsidRPr="00A27EDD">
              <w:rPr>
                <w:rFonts w:ascii="Times New Roman" w:hAnsi="Times New Roman"/>
                <w:color w:val="000000"/>
                <w:sz w:val="24"/>
                <w:szCs w:val="24"/>
              </w:rPr>
              <w:t>/ реферат</w:t>
            </w:r>
          </w:p>
        </w:tc>
        <w:tc>
          <w:tcPr>
            <w:tcW w:w="992" w:type="dxa"/>
            <w:vMerge/>
            <w:tcBorders>
              <w:bottom w:val="single" w:sz="4" w:space="0" w:color="auto"/>
            </w:tcBorders>
            <w:shd w:val="clear" w:color="auto" w:fill="auto"/>
            <w:vAlign w:val="center"/>
            <w:hideMark/>
          </w:tcPr>
          <w:p w:rsidR="00E45534" w:rsidRPr="00A27EDD" w:rsidRDefault="00E45534" w:rsidP="00A27EDD">
            <w:pPr>
              <w:spacing w:after="0" w:line="240" w:lineRule="auto"/>
              <w:rPr>
                <w:rFonts w:ascii="Times New Roman" w:hAnsi="Times New Roman"/>
                <w:i/>
                <w:color w:val="000000"/>
                <w:sz w:val="24"/>
                <w:szCs w:val="24"/>
              </w:rPr>
            </w:pPr>
          </w:p>
        </w:tc>
        <w:tc>
          <w:tcPr>
            <w:tcW w:w="808" w:type="dxa"/>
            <w:tcBorders>
              <w:bottom w:val="single" w:sz="4" w:space="0" w:color="auto"/>
            </w:tcBorders>
            <w:shd w:val="clear" w:color="auto" w:fill="auto"/>
            <w:tcMar>
              <w:top w:w="100" w:type="dxa"/>
              <w:left w:w="100" w:type="dxa"/>
              <w:bottom w:w="100" w:type="dxa"/>
              <w:right w:w="100" w:type="dxa"/>
            </w:tcMar>
          </w:tcPr>
          <w:p w:rsidR="00E45534" w:rsidRPr="00A27EDD" w:rsidRDefault="00E45534" w:rsidP="00A27EDD">
            <w:pPr>
              <w:spacing w:after="0" w:line="240" w:lineRule="auto"/>
              <w:rPr>
                <w:rFonts w:ascii="Times New Roman" w:hAnsi="Times New Roman"/>
                <w:color w:val="000000"/>
                <w:sz w:val="24"/>
                <w:szCs w:val="24"/>
              </w:rPr>
            </w:pPr>
          </w:p>
        </w:tc>
      </w:tr>
      <w:tr w:rsidR="00607F6C" w:rsidRPr="00A27EDD" w:rsidTr="00774573">
        <w:trPr>
          <w:trHeight w:val="1325"/>
        </w:trPr>
        <w:tc>
          <w:tcPr>
            <w:tcW w:w="1234" w:type="dxa"/>
            <w:gridSpan w:val="2"/>
            <w:shd w:val="clear" w:color="auto" w:fill="auto"/>
            <w:tcMar>
              <w:top w:w="100" w:type="dxa"/>
              <w:left w:w="100" w:type="dxa"/>
              <w:bottom w:w="100" w:type="dxa"/>
              <w:right w:w="100" w:type="dxa"/>
            </w:tcMar>
          </w:tcPr>
          <w:p w:rsidR="00607F6C" w:rsidRPr="00A27EDD" w:rsidRDefault="00607F6C"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lastRenderedPageBreak/>
              <w:t>Згідно розкладу</w:t>
            </w:r>
          </w:p>
          <w:p w:rsidR="00607F6C" w:rsidRPr="00A27EDD" w:rsidRDefault="00607F6C" w:rsidP="007A6444">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607F6C" w:rsidRPr="00A27EDD" w:rsidRDefault="00607F6C" w:rsidP="00A27EDD">
            <w:pPr>
              <w:spacing w:after="0" w:line="240" w:lineRule="auto"/>
              <w:jc w:val="both"/>
              <w:rPr>
                <w:rFonts w:ascii="Times New Roman" w:hAnsi="Times New Roman"/>
                <w:b/>
                <w:sz w:val="24"/>
                <w:szCs w:val="24"/>
              </w:rPr>
            </w:pPr>
            <w:proofErr w:type="spellStart"/>
            <w:r w:rsidRPr="00964C75">
              <w:rPr>
                <w:rFonts w:ascii="Times New Roman" w:hAnsi="Times New Roman"/>
                <w:b/>
                <w:sz w:val="24"/>
                <w:szCs w:val="24"/>
                <w:lang w:val="ru-RU"/>
              </w:rPr>
              <w:t>Ризи</w:t>
            </w:r>
            <w:proofErr w:type="spellEnd"/>
            <w:r w:rsidRPr="00A27EDD">
              <w:rPr>
                <w:rFonts w:ascii="Times New Roman" w:hAnsi="Times New Roman"/>
                <w:b/>
                <w:sz w:val="24"/>
                <w:szCs w:val="24"/>
              </w:rPr>
              <w:t>к як політичне явище</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Природа та структура політичного ризику</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Функції політичного ризику</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Ознаки політичного ризику</w:t>
            </w:r>
          </w:p>
          <w:p w:rsidR="00A27EDD" w:rsidRPr="00A27EDD" w:rsidRDefault="00A27EDD" w:rsidP="00A27EDD">
            <w:pPr>
              <w:spacing w:after="0" w:line="240" w:lineRule="auto"/>
              <w:jc w:val="both"/>
              <w:rPr>
                <w:rFonts w:ascii="Times New Roman" w:hAnsi="Times New Roman"/>
                <w:b/>
                <w:iCs/>
                <w:color w:val="000000"/>
                <w:sz w:val="24"/>
                <w:szCs w:val="24"/>
              </w:rPr>
            </w:pPr>
          </w:p>
        </w:tc>
        <w:tc>
          <w:tcPr>
            <w:tcW w:w="892" w:type="dxa"/>
            <w:shd w:val="clear" w:color="auto" w:fill="auto"/>
            <w:tcMar>
              <w:top w:w="100" w:type="dxa"/>
              <w:left w:w="100" w:type="dxa"/>
              <w:bottom w:w="100" w:type="dxa"/>
              <w:right w:w="100" w:type="dxa"/>
            </w:tcMar>
            <w:hideMark/>
          </w:tcPr>
          <w:p w:rsidR="00607F6C" w:rsidRPr="00A27EDD" w:rsidRDefault="00607F6C" w:rsidP="000E1228">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семінарське заняття </w:t>
            </w:r>
            <w:r w:rsidR="000E1228">
              <w:rPr>
                <w:rFonts w:ascii="Times New Roman" w:eastAsia="Times New Roman" w:hAnsi="Times New Roman" w:cs="Times New Roman"/>
                <w:color w:val="000000"/>
                <w:sz w:val="24"/>
                <w:szCs w:val="24"/>
              </w:rPr>
              <w:t>2</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p>
        </w:tc>
        <w:tc>
          <w:tcPr>
            <w:tcW w:w="993" w:type="dxa"/>
            <w:gridSpan w:val="2"/>
            <w:shd w:val="clear" w:color="auto" w:fill="auto"/>
            <w:tcMar>
              <w:top w:w="100" w:type="dxa"/>
              <w:left w:w="100" w:type="dxa"/>
              <w:bottom w:w="100" w:type="dxa"/>
              <w:right w:w="100" w:type="dxa"/>
            </w:tcMar>
          </w:tcPr>
          <w:p w:rsidR="00607F6C" w:rsidRPr="00A27EDD" w:rsidRDefault="00607F6C" w:rsidP="00A27EDD">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tcPr>
          <w:p w:rsidR="00607F6C" w:rsidRPr="00A27EDD" w:rsidRDefault="00607F6C" w:rsidP="00A27EDD">
            <w:pPr>
              <w:spacing w:after="0" w:line="240" w:lineRule="auto"/>
              <w:rPr>
                <w:rFonts w:ascii="Times New Roman" w:hAnsi="Times New Roman"/>
                <w:color w:val="000000"/>
                <w:sz w:val="24"/>
                <w:szCs w:val="24"/>
              </w:rPr>
            </w:pPr>
          </w:p>
        </w:tc>
        <w:tc>
          <w:tcPr>
            <w:tcW w:w="1276" w:type="dxa"/>
            <w:tcBorders>
              <w:bottom w:val="single" w:sz="4" w:space="0" w:color="auto"/>
            </w:tcBorders>
            <w:shd w:val="clear" w:color="auto" w:fill="auto"/>
            <w:tcMar>
              <w:top w:w="100" w:type="dxa"/>
              <w:left w:w="100" w:type="dxa"/>
              <w:bottom w:w="100" w:type="dxa"/>
              <w:right w:w="100" w:type="dxa"/>
            </w:tcMar>
            <w:hideMark/>
          </w:tcPr>
          <w:p w:rsidR="00607F6C" w:rsidRPr="00A27EDD" w:rsidRDefault="00607F6C"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Співбесіда / реферат</w:t>
            </w:r>
          </w:p>
        </w:tc>
        <w:tc>
          <w:tcPr>
            <w:tcW w:w="992" w:type="dxa"/>
            <w:vMerge/>
            <w:tcBorders>
              <w:bottom w:val="single" w:sz="4" w:space="0" w:color="auto"/>
            </w:tcBorders>
            <w:shd w:val="clear" w:color="auto" w:fill="auto"/>
            <w:vAlign w:val="center"/>
            <w:hideMark/>
          </w:tcPr>
          <w:p w:rsidR="00607F6C" w:rsidRPr="00A27EDD" w:rsidRDefault="00607F6C" w:rsidP="00A27EDD">
            <w:pPr>
              <w:spacing w:after="0" w:line="240" w:lineRule="auto"/>
              <w:rPr>
                <w:rFonts w:ascii="Times New Roman" w:hAnsi="Times New Roman"/>
                <w:i/>
                <w:color w:val="000000"/>
                <w:sz w:val="24"/>
                <w:szCs w:val="24"/>
              </w:rPr>
            </w:pPr>
          </w:p>
        </w:tc>
        <w:tc>
          <w:tcPr>
            <w:tcW w:w="808" w:type="dxa"/>
            <w:tcBorders>
              <w:bottom w:val="single" w:sz="4" w:space="0" w:color="auto"/>
            </w:tcBorders>
            <w:shd w:val="clear" w:color="auto" w:fill="auto"/>
            <w:tcMar>
              <w:top w:w="100" w:type="dxa"/>
              <w:left w:w="100" w:type="dxa"/>
              <w:bottom w:w="100" w:type="dxa"/>
              <w:right w:w="100" w:type="dxa"/>
            </w:tcMar>
          </w:tcPr>
          <w:p w:rsidR="00607F6C" w:rsidRPr="00A27EDD" w:rsidRDefault="00607F6C" w:rsidP="00A27EDD">
            <w:pPr>
              <w:spacing w:after="0" w:line="240" w:lineRule="auto"/>
              <w:rPr>
                <w:rFonts w:ascii="Times New Roman" w:hAnsi="Times New Roman"/>
                <w:color w:val="000000"/>
                <w:sz w:val="24"/>
                <w:szCs w:val="24"/>
              </w:rPr>
            </w:pPr>
          </w:p>
        </w:tc>
      </w:tr>
      <w:tr w:rsidR="0066525A" w:rsidRPr="00A27EDD" w:rsidTr="00A27EDD">
        <w:trPr>
          <w:trHeight w:val="990"/>
        </w:trPr>
        <w:tc>
          <w:tcPr>
            <w:tcW w:w="8081" w:type="dxa"/>
            <w:gridSpan w:val="9"/>
            <w:tcBorders>
              <w:bottom w:val="single" w:sz="4" w:space="0" w:color="auto"/>
            </w:tcBorders>
            <w:shd w:val="clear" w:color="auto" w:fill="auto"/>
            <w:tcMar>
              <w:top w:w="100" w:type="dxa"/>
              <w:left w:w="100" w:type="dxa"/>
              <w:bottom w:w="100" w:type="dxa"/>
              <w:right w:w="100" w:type="dxa"/>
            </w:tcMar>
          </w:tcPr>
          <w:p w:rsidR="0066525A" w:rsidRPr="00A27EDD" w:rsidRDefault="0066525A" w:rsidP="00A27EDD">
            <w:pPr>
              <w:numPr>
                <w:ilvl w:val="0"/>
                <w:numId w:val="15"/>
              </w:numPr>
              <w:spacing w:after="0" w:line="240" w:lineRule="auto"/>
              <w:ind w:left="0" w:firstLine="709"/>
              <w:jc w:val="center"/>
              <w:outlineLvl w:val="0"/>
              <w:rPr>
                <w:rFonts w:ascii="Times New Roman" w:hAnsi="Times New Roman"/>
                <w:b/>
                <w:color w:val="000000"/>
                <w:kern w:val="36"/>
                <w:sz w:val="24"/>
                <w:szCs w:val="24"/>
              </w:rPr>
            </w:pPr>
            <w:r w:rsidRPr="00A27EDD">
              <w:rPr>
                <w:rFonts w:ascii="Times New Roman" w:hAnsi="Times New Roman"/>
                <w:b/>
                <w:color w:val="000000"/>
                <w:kern w:val="36"/>
                <w:sz w:val="24"/>
                <w:szCs w:val="24"/>
              </w:rPr>
              <w:t>Змістовний модуль 2</w:t>
            </w:r>
          </w:p>
          <w:p w:rsidR="0066525A" w:rsidRPr="00A27EDD" w:rsidRDefault="00607F6C" w:rsidP="00A27EDD">
            <w:pPr>
              <w:spacing w:after="0" w:line="240" w:lineRule="auto"/>
              <w:ind w:firstLine="709"/>
              <w:jc w:val="center"/>
              <w:rPr>
                <w:rFonts w:ascii="Times New Roman" w:hAnsi="Times New Roman"/>
                <w:color w:val="000000"/>
                <w:sz w:val="24"/>
                <w:szCs w:val="24"/>
              </w:rPr>
            </w:pPr>
            <w:r w:rsidRPr="00A27EDD">
              <w:rPr>
                <w:rFonts w:ascii="Times New Roman" w:hAnsi="Times New Roman"/>
                <w:color w:val="000000"/>
                <w:sz w:val="24"/>
                <w:szCs w:val="24"/>
              </w:rPr>
              <w:t xml:space="preserve">Прикладний аспект політичної </w:t>
            </w:r>
            <w:proofErr w:type="spellStart"/>
            <w:r w:rsidRPr="00A27EDD">
              <w:rPr>
                <w:rFonts w:ascii="Times New Roman" w:hAnsi="Times New Roman"/>
                <w:color w:val="000000"/>
                <w:sz w:val="24"/>
                <w:szCs w:val="24"/>
              </w:rPr>
              <w:t>ризикології</w:t>
            </w:r>
            <w:proofErr w:type="spellEnd"/>
            <w:r w:rsidRPr="00A27EDD">
              <w:rPr>
                <w:rFonts w:ascii="Times New Roman" w:hAnsi="Times New Roman"/>
                <w:color w:val="000000"/>
                <w:sz w:val="24"/>
                <w:szCs w:val="24"/>
              </w:rPr>
              <w:t xml:space="preserve"> </w:t>
            </w:r>
          </w:p>
        </w:tc>
        <w:tc>
          <w:tcPr>
            <w:tcW w:w="992" w:type="dxa"/>
            <w:vMerge/>
            <w:tcBorders>
              <w:top w:val="single" w:sz="4" w:space="0" w:color="auto"/>
              <w:bottom w:val="single" w:sz="4" w:space="0" w:color="auto"/>
            </w:tcBorders>
            <w:shd w:val="clear" w:color="auto" w:fill="auto"/>
            <w:vAlign w:val="center"/>
            <w:hideMark/>
          </w:tcPr>
          <w:p w:rsidR="0066525A" w:rsidRPr="00A27EDD" w:rsidRDefault="0066525A" w:rsidP="00A27EDD">
            <w:pPr>
              <w:spacing w:after="0" w:line="240" w:lineRule="auto"/>
              <w:rPr>
                <w:rFonts w:ascii="Times New Roman" w:hAnsi="Times New Roman"/>
                <w:i/>
                <w:color w:val="000000"/>
                <w:sz w:val="24"/>
                <w:szCs w:val="24"/>
              </w:rPr>
            </w:pPr>
          </w:p>
        </w:tc>
        <w:tc>
          <w:tcPr>
            <w:tcW w:w="808" w:type="dxa"/>
            <w:tcBorders>
              <w:top w:val="single" w:sz="4" w:space="0" w:color="auto"/>
              <w:bottom w:val="single" w:sz="4" w:space="0" w:color="auto"/>
            </w:tcBorders>
            <w:shd w:val="clear" w:color="auto" w:fill="auto"/>
            <w:tcMar>
              <w:top w:w="100" w:type="dxa"/>
              <w:left w:w="100" w:type="dxa"/>
              <w:bottom w:w="100" w:type="dxa"/>
              <w:right w:w="100" w:type="dxa"/>
            </w:tcMar>
          </w:tcPr>
          <w:p w:rsidR="0066525A" w:rsidRPr="00A27EDD" w:rsidRDefault="0066525A" w:rsidP="00A27EDD">
            <w:pPr>
              <w:spacing w:after="0" w:line="240" w:lineRule="auto"/>
              <w:rPr>
                <w:rFonts w:ascii="Times New Roman" w:hAnsi="Times New Roman"/>
                <w:b/>
                <w:color w:val="000000"/>
                <w:sz w:val="24"/>
                <w:szCs w:val="24"/>
              </w:rPr>
            </w:pPr>
          </w:p>
        </w:tc>
      </w:tr>
      <w:tr w:rsidR="00B521A8" w:rsidRPr="00A27EDD" w:rsidTr="00774573">
        <w:trPr>
          <w:trHeight w:val="1325"/>
        </w:trPr>
        <w:tc>
          <w:tcPr>
            <w:tcW w:w="1234"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B521A8" w:rsidRPr="00A27EDD" w:rsidRDefault="00B521A8" w:rsidP="00A27EDD">
            <w:pPr>
              <w:spacing w:after="0" w:line="240" w:lineRule="auto"/>
              <w:rPr>
                <w:rFonts w:ascii="Times New Roman" w:hAnsi="Times New Roman"/>
                <w:color w:val="000000"/>
                <w:sz w:val="24"/>
                <w:szCs w:val="24"/>
              </w:rPr>
            </w:pPr>
          </w:p>
        </w:tc>
        <w:tc>
          <w:tcPr>
            <w:tcW w:w="2694" w:type="dxa"/>
            <w:shd w:val="clear" w:color="auto" w:fill="auto"/>
            <w:tcMar>
              <w:top w:w="100" w:type="dxa"/>
              <w:left w:w="100" w:type="dxa"/>
              <w:bottom w:w="100" w:type="dxa"/>
              <w:right w:w="100" w:type="dxa"/>
            </w:tcMar>
            <w:hideMark/>
          </w:tcPr>
          <w:p w:rsidR="00B521A8" w:rsidRPr="00A27EDD" w:rsidRDefault="00607F6C" w:rsidP="00A27EDD">
            <w:pPr>
              <w:spacing w:after="0" w:line="240" w:lineRule="auto"/>
              <w:rPr>
                <w:rFonts w:ascii="Times New Roman" w:hAnsi="Times New Roman"/>
                <w:b/>
                <w:sz w:val="24"/>
                <w:szCs w:val="24"/>
              </w:rPr>
            </w:pPr>
            <w:r w:rsidRPr="00A27EDD">
              <w:rPr>
                <w:rFonts w:ascii="Times New Roman" w:hAnsi="Times New Roman"/>
                <w:b/>
                <w:sz w:val="24"/>
                <w:szCs w:val="24"/>
              </w:rPr>
              <w:t xml:space="preserve">Політична </w:t>
            </w:r>
            <w:proofErr w:type="spellStart"/>
            <w:r w:rsidRPr="00A27EDD">
              <w:rPr>
                <w:rFonts w:ascii="Times New Roman" w:hAnsi="Times New Roman"/>
                <w:b/>
                <w:sz w:val="24"/>
                <w:szCs w:val="24"/>
              </w:rPr>
              <w:t>ризикологія</w:t>
            </w:r>
            <w:proofErr w:type="spellEnd"/>
            <w:r w:rsidRPr="00A27EDD">
              <w:rPr>
                <w:rFonts w:ascii="Times New Roman" w:hAnsi="Times New Roman"/>
                <w:b/>
                <w:sz w:val="24"/>
                <w:szCs w:val="24"/>
              </w:rPr>
              <w:t xml:space="preserve"> як прикладна дисципліна</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Методи аналізу та оцінки політичного ризику</w:t>
            </w:r>
          </w:p>
          <w:p w:rsidR="00A27EDD" w:rsidRPr="00A27EDD" w:rsidRDefault="00A27EDD" w:rsidP="00A27EDD">
            <w:pPr>
              <w:spacing w:after="0" w:line="240" w:lineRule="auto"/>
              <w:rPr>
                <w:rFonts w:ascii="Times New Roman" w:hAnsi="Times New Roman"/>
                <w:sz w:val="24"/>
                <w:szCs w:val="24"/>
              </w:rPr>
            </w:pPr>
            <w:proofErr w:type="spellStart"/>
            <w:r w:rsidRPr="00A27EDD">
              <w:rPr>
                <w:rFonts w:ascii="Times New Roman" w:hAnsi="Times New Roman"/>
                <w:sz w:val="24"/>
                <w:szCs w:val="24"/>
              </w:rPr>
              <w:t>Комплекні</w:t>
            </w:r>
            <w:proofErr w:type="spellEnd"/>
            <w:r w:rsidRPr="00A27EDD">
              <w:rPr>
                <w:rFonts w:ascii="Times New Roman" w:hAnsi="Times New Roman"/>
                <w:sz w:val="24"/>
                <w:szCs w:val="24"/>
              </w:rPr>
              <w:t xml:space="preserve"> методики дослідження політичних ризиків. </w:t>
            </w:r>
          </w:p>
          <w:p w:rsidR="00A27EDD" w:rsidRPr="00A27EDD" w:rsidRDefault="00A27EDD" w:rsidP="00A27EDD">
            <w:pPr>
              <w:tabs>
                <w:tab w:val="left" w:pos="993"/>
              </w:tabs>
              <w:spacing w:after="0" w:line="240" w:lineRule="auto"/>
              <w:jc w:val="both"/>
              <w:rPr>
                <w:rFonts w:ascii="Times New Roman" w:hAnsi="Times New Roman"/>
                <w:sz w:val="24"/>
                <w:szCs w:val="24"/>
              </w:rPr>
            </w:pPr>
            <w:r w:rsidRPr="00A27EDD">
              <w:rPr>
                <w:rFonts w:ascii="Times New Roman" w:hAnsi="Times New Roman"/>
                <w:sz w:val="24"/>
                <w:szCs w:val="24"/>
              </w:rPr>
              <w:t>Засоби управління політичними ризиками.</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 xml:space="preserve">Технології управління політичними ризиками. </w:t>
            </w:r>
          </w:p>
          <w:p w:rsidR="00A27EDD" w:rsidRPr="00A27EDD" w:rsidRDefault="00A27EDD" w:rsidP="00A27EDD">
            <w:pPr>
              <w:spacing w:after="0" w:line="240" w:lineRule="auto"/>
              <w:rPr>
                <w:rFonts w:ascii="Times New Roman" w:hAnsi="Times New Roman"/>
                <w:color w:val="000000"/>
                <w:sz w:val="24"/>
                <w:szCs w:val="24"/>
              </w:rPr>
            </w:pPr>
          </w:p>
        </w:tc>
        <w:tc>
          <w:tcPr>
            <w:tcW w:w="992" w:type="dxa"/>
            <w:gridSpan w:val="2"/>
            <w:shd w:val="clear" w:color="auto" w:fill="auto"/>
            <w:tcMar>
              <w:top w:w="100" w:type="dxa"/>
              <w:left w:w="100" w:type="dxa"/>
              <w:bottom w:w="100" w:type="dxa"/>
              <w:right w:w="100" w:type="dxa"/>
            </w:tcMar>
            <w:hideMark/>
          </w:tcPr>
          <w:p w:rsidR="00B521A8" w:rsidRPr="00A27EDD" w:rsidRDefault="00B521A8" w:rsidP="00A27EDD">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Лекц</w:t>
            </w:r>
            <w:r w:rsidR="00607F6C" w:rsidRPr="00A27EDD">
              <w:rPr>
                <w:rFonts w:ascii="Times New Roman" w:eastAsia="Times New Roman" w:hAnsi="Times New Roman" w:cs="Times New Roman"/>
                <w:color w:val="000000"/>
                <w:sz w:val="24"/>
                <w:szCs w:val="24"/>
              </w:rPr>
              <w:t xml:space="preserve">ія 2 </w:t>
            </w:r>
            <w:proofErr w:type="spellStart"/>
            <w:r w:rsidR="00607F6C" w:rsidRPr="00A27EDD">
              <w:rPr>
                <w:rFonts w:ascii="Times New Roman" w:eastAsia="Times New Roman" w:hAnsi="Times New Roman" w:cs="Times New Roman"/>
                <w:color w:val="000000"/>
                <w:sz w:val="24"/>
                <w:szCs w:val="24"/>
              </w:rPr>
              <w:t>год</w:t>
            </w:r>
            <w:proofErr w:type="spellEnd"/>
            <w:r w:rsidR="00607F6C" w:rsidRPr="00A27EDD">
              <w:rPr>
                <w:rFonts w:ascii="Times New Roman" w:eastAsia="Times New Roman" w:hAnsi="Times New Roman" w:cs="Times New Roman"/>
                <w:color w:val="000000"/>
                <w:sz w:val="24"/>
                <w:szCs w:val="24"/>
              </w:rPr>
              <w:t xml:space="preserve"> / семінарське заняття 4</w:t>
            </w:r>
            <w:r w:rsidRPr="00A27EDD">
              <w:rPr>
                <w:rFonts w:ascii="Times New Roman" w:eastAsia="Times New Roman" w:hAnsi="Times New Roman" w:cs="Times New Roman"/>
                <w:color w:val="000000"/>
                <w:sz w:val="24"/>
                <w:szCs w:val="24"/>
              </w:rPr>
              <w:t xml:space="preserve"> </w:t>
            </w:r>
            <w:proofErr w:type="spellStart"/>
            <w:r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1276" w:type="dxa"/>
            <w:tcBorders>
              <w:top w:val="single" w:sz="4" w:space="0" w:color="auto"/>
            </w:tcBorders>
            <w:shd w:val="clear" w:color="auto" w:fill="auto"/>
            <w:tcMar>
              <w:top w:w="100" w:type="dxa"/>
              <w:left w:w="100" w:type="dxa"/>
              <w:bottom w:w="100" w:type="dxa"/>
              <w:right w:w="100" w:type="dxa"/>
            </w:tcMar>
            <w:hideMark/>
          </w:tcPr>
          <w:p w:rsidR="00B521A8" w:rsidRPr="00A27EDD" w:rsidRDefault="00B521A8"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tcBorders>
              <w:top w:val="single" w:sz="4" w:space="0" w:color="auto"/>
            </w:tcBorders>
            <w:shd w:val="clear" w:color="auto" w:fill="auto"/>
            <w:vAlign w:val="center"/>
            <w:hideMark/>
          </w:tcPr>
          <w:p w:rsidR="00B521A8" w:rsidRPr="00A27EDD" w:rsidRDefault="00B521A8" w:rsidP="00A27EDD">
            <w:pPr>
              <w:spacing w:after="0" w:line="240" w:lineRule="auto"/>
              <w:rPr>
                <w:rFonts w:ascii="Times New Roman" w:hAnsi="Times New Roman"/>
                <w:i/>
                <w:color w:val="000000"/>
                <w:sz w:val="24"/>
                <w:szCs w:val="24"/>
              </w:rPr>
            </w:pPr>
          </w:p>
        </w:tc>
        <w:tc>
          <w:tcPr>
            <w:tcW w:w="808" w:type="dxa"/>
            <w:tcBorders>
              <w:top w:val="single" w:sz="4" w:space="0" w:color="auto"/>
            </w:tcBorders>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r>
      <w:tr w:rsidR="00B521A8" w:rsidRPr="00A27EDD" w:rsidTr="00774573">
        <w:trPr>
          <w:trHeight w:val="1325"/>
        </w:trPr>
        <w:tc>
          <w:tcPr>
            <w:tcW w:w="1234"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B521A8" w:rsidRPr="00A27EDD" w:rsidRDefault="00B521A8" w:rsidP="007A6444">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B521A8" w:rsidRPr="00A27EDD" w:rsidRDefault="00607F6C" w:rsidP="00A27EDD">
            <w:pPr>
              <w:shd w:val="clear" w:color="auto" w:fill="FFFFFF"/>
              <w:spacing w:after="0" w:line="240" w:lineRule="auto"/>
              <w:jc w:val="both"/>
              <w:rPr>
                <w:rFonts w:ascii="Times New Roman" w:hAnsi="Times New Roman"/>
                <w:b/>
                <w:color w:val="000000"/>
                <w:sz w:val="24"/>
                <w:szCs w:val="24"/>
              </w:rPr>
            </w:pPr>
            <w:r w:rsidRPr="00A27EDD">
              <w:rPr>
                <w:rFonts w:ascii="Times New Roman" w:hAnsi="Times New Roman"/>
                <w:b/>
                <w:bCs/>
                <w:sz w:val="24"/>
                <w:szCs w:val="24"/>
              </w:rPr>
              <w:t>Особливості політичних ризиків в Україні</w:t>
            </w:r>
            <w:r w:rsidR="00F84AA9" w:rsidRPr="00A27EDD">
              <w:rPr>
                <w:rFonts w:ascii="Times New Roman" w:hAnsi="Times New Roman"/>
                <w:b/>
                <w:color w:val="000000"/>
                <w:sz w:val="24"/>
                <w:szCs w:val="24"/>
              </w:rPr>
              <w:t xml:space="preserve"> </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Витоки політичних ризиків у сучасній Україні</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Оцінка глибини політичних ризиків у сучасній Україні</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 xml:space="preserve">Особливості вимірювання соціально-політичних ризиків сучасного українського суспільства. </w:t>
            </w:r>
          </w:p>
        </w:tc>
        <w:tc>
          <w:tcPr>
            <w:tcW w:w="992" w:type="dxa"/>
            <w:gridSpan w:val="2"/>
            <w:shd w:val="clear" w:color="auto" w:fill="auto"/>
            <w:tcMar>
              <w:top w:w="100" w:type="dxa"/>
              <w:left w:w="100" w:type="dxa"/>
              <w:bottom w:w="100" w:type="dxa"/>
              <w:right w:w="100" w:type="dxa"/>
            </w:tcMar>
            <w:hideMark/>
          </w:tcPr>
          <w:p w:rsidR="00B521A8" w:rsidRPr="00A27EDD" w:rsidRDefault="00607F6C" w:rsidP="00A27EDD">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Лекція 4</w:t>
            </w:r>
            <w:r w:rsidR="00C67F98" w:rsidRPr="00A27EDD">
              <w:rPr>
                <w:rFonts w:ascii="Times New Roman" w:eastAsia="Times New Roman" w:hAnsi="Times New Roman" w:cs="Times New Roman"/>
                <w:color w:val="000000"/>
                <w:sz w:val="24"/>
                <w:szCs w:val="24"/>
              </w:rPr>
              <w:t xml:space="preserve"> </w:t>
            </w:r>
            <w:proofErr w:type="spellStart"/>
            <w:r w:rsidR="00B521A8" w:rsidRPr="00A27EDD">
              <w:rPr>
                <w:rFonts w:ascii="Times New Roman" w:eastAsia="Times New Roman" w:hAnsi="Times New Roman" w:cs="Times New Roman"/>
                <w:color w:val="000000"/>
                <w:sz w:val="24"/>
                <w:szCs w:val="24"/>
              </w:rPr>
              <w:t>год</w:t>
            </w:r>
            <w:proofErr w:type="spellEnd"/>
            <w:r w:rsidR="00C67F98" w:rsidRPr="00A27EDD">
              <w:rPr>
                <w:rFonts w:ascii="Times New Roman" w:eastAsia="Times New Roman" w:hAnsi="Times New Roman" w:cs="Times New Roman"/>
                <w:color w:val="000000"/>
                <w:sz w:val="24"/>
                <w:szCs w:val="24"/>
              </w:rPr>
              <w:t xml:space="preserve"> </w:t>
            </w:r>
            <w:r w:rsidR="00964C75">
              <w:rPr>
                <w:rFonts w:ascii="Times New Roman" w:eastAsia="Times New Roman" w:hAnsi="Times New Roman" w:cs="Times New Roman"/>
                <w:color w:val="000000"/>
                <w:sz w:val="24"/>
                <w:szCs w:val="24"/>
              </w:rPr>
              <w:t>/</w:t>
            </w:r>
            <w:r w:rsidR="000E1228">
              <w:rPr>
                <w:rFonts w:ascii="Times New Roman" w:eastAsia="Times New Roman" w:hAnsi="Times New Roman" w:cs="Times New Roman"/>
                <w:color w:val="000000"/>
                <w:sz w:val="24"/>
                <w:szCs w:val="24"/>
              </w:rPr>
              <w:t>семінарське заняття 2</w:t>
            </w:r>
            <w:r w:rsidR="00964C75" w:rsidRPr="00A27EDD">
              <w:rPr>
                <w:rFonts w:ascii="Times New Roman" w:eastAsia="Times New Roman" w:hAnsi="Times New Roman" w:cs="Times New Roman"/>
                <w:color w:val="000000"/>
                <w:sz w:val="24"/>
                <w:szCs w:val="24"/>
              </w:rPr>
              <w:t xml:space="preserve"> </w:t>
            </w:r>
            <w:proofErr w:type="spellStart"/>
            <w:r w:rsidR="00964C75"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607F6C" w:rsidRPr="00A27EDD" w:rsidRDefault="00607F6C" w:rsidP="00A27EDD">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B521A8" w:rsidRPr="00A27EDD" w:rsidRDefault="00B521A8" w:rsidP="00A27EDD">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B521A8" w:rsidRPr="00A27EDD" w:rsidRDefault="00B521A8"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shd w:val="clear" w:color="auto" w:fill="auto"/>
            <w:vAlign w:val="center"/>
            <w:hideMark/>
          </w:tcPr>
          <w:p w:rsidR="00B521A8" w:rsidRPr="00A27EDD" w:rsidRDefault="00B521A8" w:rsidP="00A27EDD">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r>
      <w:tr w:rsidR="00B521A8" w:rsidRPr="00A27EDD" w:rsidTr="00774573">
        <w:trPr>
          <w:trHeight w:val="1325"/>
        </w:trPr>
        <w:tc>
          <w:tcPr>
            <w:tcW w:w="1234"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lastRenderedPageBreak/>
              <w:t>Згідно розкладу</w:t>
            </w:r>
          </w:p>
          <w:p w:rsidR="00B521A8" w:rsidRPr="00A27EDD" w:rsidRDefault="00B521A8" w:rsidP="007A6444">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A27EDD" w:rsidRPr="00A27EDD" w:rsidRDefault="00607F6C" w:rsidP="00A27EDD">
            <w:pPr>
              <w:shd w:val="clear" w:color="auto" w:fill="FFFFFF"/>
              <w:spacing w:after="0" w:line="240" w:lineRule="auto"/>
              <w:jc w:val="both"/>
              <w:outlineLvl w:val="2"/>
              <w:rPr>
                <w:rFonts w:ascii="Times New Roman" w:hAnsi="Times New Roman"/>
                <w:b/>
                <w:color w:val="000000"/>
                <w:sz w:val="24"/>
                <w:szCs w:val="24"/>
              </w:rPr>
            </w:pPr>
            <w:r w:rsidRPr="00A27EDD">
              <w:rPr>
                <w:rFonts w:ascii="Times New Roman" w:hAnsi="Times New Roman"/>
                <w:b/>
                <w:bCs/>
                <w:kern w:val="36"/>
                <w:sz w:val="24"/>
                <w:szCs w:val="24"/>
              </w:rPr>
              <w:t>Формування політики та інституціональна основа оцінки ризику в ЄС</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bCs/>
                <w:kern w:val="36"/>
                <w:sz w:val="24"/>
                <w:szCs w:val="24"/>
              </w:rPr>
              <w:t>Тенденції розвитку політики ЄС: небезпека та ризики для України.</w:t>
            </w:r>
            <w:r w:rsidRPr="00A27EDD">
              <w:rPr>
                <w:rFonts w:ascii="Times New Roman" w:hAnsi="Times New Roman"/>
                <w:sz w:val="24"/>
                <w:szCs w:val="24"/>
              </w:rPr>
              <w:t xml:space="preserve"> Поняття “мінімальний потенціал ризику”.</w:t>
            </w:r>
          </w:p>
          <w:p w:rsidR="00B521A8" w:rsidRPr="00A27EDD" w:rsidRDefault="00A27EDD" w:rsidP="00A27EDD">
            <w:pPr>
              <w:tabs>
                <w:tab w:val="left" w:pos="993"/>
              </w:tabs>
              <w:spacing w:after="0" w:line="240" w:lineRule="auto"/>
              <w:jc w:val="both"/>
              <w:outlineLvl w:val="1"/>
              <w:rPr>
                <w:rFonts w:ascii="Times New Roman" w:hAnsi="Times New Roman"/>
                <w:bCs/>
                <w:kern w:val="36"/>
                <w:sz w:val="24"/>
                <w:szCs w:val="24"/>
              </w:rPr>
            </w:pPr>
            <w:r w:rsidRPr="00A27EDD">
              <w:rPr>
                <w:rFonts w:ascii="Times New Roman" w:hAnsi="Times New Roman"/>
                <w:bCs/>
                <w:kern w:val="36"/>
                <w:sz w:val="24"/>
                <w:szCs w:val="24"/>
              </w:rPr>
              <w:t>Ризики політики ЄС в протидії російській пропаганді.</w:t>
            </w:r>
          </w:p>
        </w:tc>
        <w:tc>
          <w:tcPr>
            <w:tcW w:w="992" w:type="dxa"/>
            <w:gridSpan w:val="2"/>
            <w:shd w:val="clear" w:color="auto" w:fill="auto"/>
            <w:tcMar>
              <w:top w:w="100" w:type="dxa"/>
              <w:left w:w="100" w:type="dxa"/>
              <w:bottom w:w="100" w:type="dxa"/>
              <w:right w:w="100" w:type="dxa"/>
            </w:tcMar>
            <w:hideMark/>
          </w:tcPr>
          <w:p w:rsidR="00B521A8" w:rsidRPr="00A27EDD" w:rsidRDefault="00750D4A" w:rsidP="00A27EDD">
            <w:pPr>
              <w:pStyle w:v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Лекція </w:t>
            </w:r>
            <w:r w:rsidRPr="00964C75">
              <w:rPr>
                <w:rFonts w:ascii="Times New Roman" w:eastAsia="Times New Roman" w:hAnsi="Times New Roman" w:cs="Times New Roman"/>
                <w:color w:val="000000"/>
                <w:sz w:val="24"/>
                <w:szCs w:val="24"/>
                <w:lang w:val="ru-RU"/>
              </w:rPr>
              <w:t>2</w:t>
            </w:r>
            <w:r w:rsidR="00B521A8" w:rsidRPr="00A27EDD">
              <w:rPr>
                <w:rFonts w:ascii="Times New Roman" w:eastAsia="Times New Roman" w:hAnsi="Times New Roman" w:cs="Times New Roman"/>
                <w:color w:val="000000"/>
                <w:sz w:val="24"/>
                <w:szCs w:val="24"/>
              </w:rPr>
              <w:t xml:space="preserve"> </w:t>
            </w:r>
            <w:proofErr w:type="spellStart"/>
            <w:r w:rsidR="00B521A8" w:rsidRPr="00A27EDD">
              <w:rPr>
                <w:rFonts w:ascii="Times New Roman" w:eastAsia="Times New Roman" w:hAnsi="Times New Roman" w:cs="Times New Roman"/>
                <w:color w:val="000000"/>
                <w:sz w:val="24"/>
                <w:szCs w:val="24"/>
              </w:rPr>
              <w:t>год</w:t>
            </w:r>
            <w:proofErr w:type="spellEnd"/>
            <w:r w:rsidR="00B521A8" w:rsidRPr="00A27EDD">
              <w:rPr>
                <w:rFonts w:ascii="Times New Roman" w:eastAsia="Times New Roman" w:hAnsi="Times New Roman" w:cs="Times New Roman"/>
                <w:color w:val="000000"/>
                <w:sz w:val="24"/>
                <w:szCs w:val="24"/>
              </w:rPr>
              <w:t xml:space="preserve"> / </w:t>
            </w:r>
            <w:r w:rsidR="00607F6C" w:rsidRPr="00A27EDD">
              <w:rPr>
                <w:rFonts w:ascii="Times New Roman" w:eastAsia="Times New Roman" w:hAnsi="Times New Roman" w:cs="Times New Roman"/>
                <w:color w:val="000000"/>
                <w:sz w:val="24"/>
                <w:szCs w:val="24"/>
              </w:rPr>
              <w:t>семінарське заняття 4</w:t>
            </w:r>
            <w:r w:rsidR="00C67F98" w:rsidRPr="00A27EDD">
              <w:rPr>
                <w:rFonts w:ascii="Times New Roman" w:eastAsia="Times New Roman" w:hAnsi="Times New Roman" w:cs="Times New Roman"/>
                <w:color w:val="000000"/>
                <w:sz w:val="24"/>
                <w:szCs w:val="24"/>
              </w:rPr>
              <w:t xml:space="preserve"> </w:t>
            </w:r>
            <w:proofErr w:type="spellStart"/>
            <w:r w:rsidR="00C67F98" w:rsidRPr="00A27EDD">
              <w:rPr>
                <w:rFonts w:ascii="Times New Roman" w:eastAsia="Times New Roman" w:hAnsi="Times New Roman" w:cs="Times New Roman"/>
                <w:color w:val="000000"/>
                <w:sz w:val="24"/>
                <w:szCs w:val="24"/>
              </w:rPr>
              <w:t>год</w:t>
            </w:r>
            <w:proofErr w:type="spellEnd"/>
          </w:p>
        </w:tc>
        <w:tc>
          <w:tcPr>
            <w:tcW w:w="992" w:type="dxa"/>
            <w:gridSpan w:val="2"/>
            <w:shd w:val="clear" w:color="auto" w:fill="auto"/>
            <w:tcMar>
              <w:top w:w="100" w:type="dxa"/>
              <w:left w:w="100" w:type="dxa"/>
              <w:bottom w:w="100" w:type="dxa"/>
              <w:right w:w="100" w:type="dxa"/>
            </w:tcMar>
          </w:tcPr>
          <w:p w:rsidR="00607F6C" w:rsidRPr="00A27EDD" w:rsidRDefault="00607F6C" w:rsidP="00A27EDD">
            <w:pPr>
              <w:spacing w:after="0" w:line="240" w:lineRule="auto"/>
              <w:rPr>
                <w:rFonts w:ascii="Times New Roman" w:hAnsi="Times New Roman"/>
                <w:i/>
                <w:color w:val="000000"/>
                <w:sz w:val="24"/>
                <w:szCs w:val="24"/>
              </w:rPr>
            </w:pPr>
            <w:r w:rsidRPr="00A27EDD">
              <w:rPr>
                <w:rFonts w:ascii="Times New Roman" w:hAnsi="Times New Roman"/>
                <w:color w:val="000000"/>
                <w:sz w:val="24"/>
                <w:szCs w:val="24"/>
              </w:rPr>
              <w:t xml:space="preserve">Презентація </w:t>
            </w:r>
          </w:p>
          <w:p w:rsidR="00B521A8" w:rsidRPr="00A27EDD" w:rsidRDefault="00B521A8" w:rsidP="00A27EDD">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B521A8" w:rsidRPr="00A27EDD" w:rsidRDefault="00B521A8"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shd w:val="clear" w:color="auto" w:fill="auto"/>
            <w:vAlign w:val="center"/>
            <w:hideMark/>
          </w:tcPr>
          <w:p w:rsidR="00B521A8" w:rsidRPr="00A27EDD" w:rsidRDefault="00B521A8" w:rsidP="00A27EDD">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r>
      <w:tr w:rsidR="00B521A8" w:rsidRPr="00A27EDD" w:rsidTr="00774573">
        <w:trPr>
          <w:trHeight w:val="1325"/>
        </w:trPr>
        <w:tc>
          <w:tcPr>
            <w:tcW w:w="1234"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jc w:val="both"/>
              <w:rPr>
                <w:rFonts w:ascii="Times New Roman" w:hAnsi="Times New Roman"/>
                <w:color w:val="000000"/>
                <w:sz w:val="24"/>
                <w:szCs w:val="24"/>
              </w:rPr>
            </w:pPr>
            <w:r w:rsidRPr="00A27EDD">
              <w:rPr>
                <w:rFonts w:ascii="Times New Roman" w:hAnsi="Times New Roman"/>
                <w:color w:val="000000"/>
                <w:sz w:val="24"/>
                <w:szCs w:val="24"/>
              </w:rPr>
              <w:t>Згідно розкладу</w:t>
            </w:r>
          </w:p>
          <w:p w:rsidR="00B521A8" w:rsidRPr="00A27EDD" w:rsidRDefault="00B521A8" w:rsidP="007A6444">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 xml:space="preserve"> </w:t>
            </w:r>
          </w:p>
        </w:tc>
        <w:tc>
          <w:tcPr>
            <w:tcW w:w="2694" w:type="dxa"/>
            <w:shd w:val="clear" w:color="auto" w:fill="auto"/>
            <w:tcMar>
              <w:top w:w="100" w:type="dxa"/>
              <w:left w:w="100" w:type="dxa"/>
              <w:bottom w:w="100" w:type="dxa"/>
              <w:right w:w="100" w:type="dxa"/>
            </w:tcMar>
            <w:hideMark/>
          </w:tcPr>
          <w:p w:rsidR="00B521A8" w:rsidRPr="00A27EDD" w:rsidRDefault="00607F6C" w:rsidP="00A27EDD">
            <w:pPr>
              <w:pStyle w:val="a8"/>
              <w:spacing w:after="0" w:line="240" w:lineRule="auto"/>
              <w:ind w:left="0"/>
              <w:jc w:val="both"/>
              <w:rPr>
                <w:rStyle w:val="a9"/>
                <w:rFonts w:ascii="Times New Roman" w:hAnsi="Times New Roman"/>
                <w:b w:val="0"/>
                <w:color w:val="000000"/>
                <w:sz w:val="24"/>
                <w:szCs w:val="24"/>
              </w:rPr>
            </w:pPr>
            <w:r w:rsidRPr="00A27EDD">
              <w:rPr>
                <w:rFonts w:ascii="Times New Roman" w:hAnsi="Times New Roman"/>
                <w:b/>
                <w:sz w:val="24"/>
                <w:szCs w:val="24"/>
              </w:rPr>
              <w:t xml:space="preserve">Політичні ризики трансформаційних процесів у країнах “нової демократії” </w:t>
            </w:r>
            <w:r w:rsidR="00F84AA9" w:rsidRPr="00A27EDD">
              <w:rPr>
                <w:rStyle w:val="a9"/>
                <w:rFonts w:ascii="Times New Roman" w:hAnsi="Times New Roman"/>
                <w:b w:val="0"/>
                <w:color w:val="000000"/>
                <w:sz w:val="24"/>
                <w:szCs w:val="24"/>
              </w:rPr>
              <w:t xml:space="preserve"> </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Особливості трансформаційних процесів у країнах ЦСЄ.</w:t>
            </w:r>
          </w:p>
          <w:p w:rsidR="00A27EDD" w:rsidRPr="00A27EDD" w:rsidRDefault="00A27EDD" w:rsidP="00A27EDD">
            <w:pPr>
              <w:spacing w:after="0" w:line="240" w:lineRule="auto"/>
              <w:rPr>
                <w:rFonts w:ascii="Times New Roman" w:hAnsi="Times New Roman"/>
                <w:sz w:val="24"/>
                <w:szCs w:val="24"/>
              </w:rPr>
            </w:pPr>
            <w:r w:rsidRPr="00A27EDD">
              <w:rPr>
                <w:rFonts w:ascii="Times New Roman" w:hAnsi="Times New Roman"/>
                <w:sz w:val="24"/>
                <w:szCs w:val="24"/>
              </w:rPr>
              <w:t xml:space="preserve">Демократична трансформація регіону. </w:t>
            </w:r>
          </w:p>
          <w:p w:rsidR="00A27EDD" w:rsidRPr="00A27EDD" w:rsidRDefault="00A27EDD" w:rsidP="00A27EDD">
            <w:pPr>
              <w:tabs>
                <w:tab w:val="left" w:pos="1155"/>
              </w:tabs>
              <w:spacing w:after="0" w:line="240" w:lineRule="auto"/>
              <w:jc w:val="both"/>
              <w:rPr>
                <w:rFonts w:ascii="Times New Roman" w:hAnsi="Times New Roman"/>
                <w:sz w:val="24"/>
                <w:szCs w:val="24"/>
              </w:rPr>
            </w:pPr>
            <w:r w:rsidRPr="00A27EDD">
              <w:rPr>
                <w:rFonts w:ascii="Times New Roman" w:hAnsi="Times New Roman"/>
                <w:sz w:val="24"/>
                <w:szCs w:val="24"/>
              </w:rPr>
              <w:t>Ризики та переваги демократичної трансформації партійно-політичної системи країн ЦСЄ.</w:t>
            </w:r>
          </w:p>
        </w:tc>
        <w:tc>
          <w:tcPr>
            <w:tcW w:w="992" w:type="dxa"/>
            <w:gridSpan w:val="2"/>
            <w:shd w:val="clear" w:color="auto" w:fill="auto"/>
            <w:tcMar>
              <w:top w:w="100" w:type="dxa"/>
              <w:left w:w="100" w:type="dxa"/>
              <w:bottom w:w="100" w:type="dxa"/>
              <w:right w:w="100" w:type="dxa"/>
            </w:tcMar>
            <w:hideMark/>
          </w:tcPr>
          <w:p w:rsidR="00B521A8" w:rsidRPr="00A27EDD" w:rsidRDefault="00607F6C" w:rsidP="00750D4A">
            <w:pPr>
              <w:pStyle w:val="1"/>
              <w:spacing w:line="240" w:lineRule="auto"/>
              <w:rPr>
                <w:rFonts w:ascii="Times New Roman" w:eastAsia="Times New Roman" w:hAnsi="Times New Roman" w:cs="Times New Roman"/>
                <w:color w:val="000000"/>
                <w:sz w:val="24"/>
                <w:szCs w:val="24"/>
              </w:rPr>
            </w:pPr>
            <w:r w:rsidRPr="00A27EDD">
              <w:rPr>
                <w:rFonts w:ascii="Times New Roman" w:eastAsia="Times New Roman" w:hAnsi="Times New Roman" w:cs="Times New Roman"/>
                <w:color w:val="000000"/>
                <w:sz w:val="24"/>
                <w:szCs w:val="24"/>
              </w:rPr>
              <w:t xml:space="preserve">Лекція </w:t>
            </w:r>
            <w:r w:rsidR="00750D4A">
              <w:rPr>
                <w:rFonts w:ascii="Times New Roman" w:eastAsia="Times New Roman" w:hAnsi="Times New Roman" w:cs="Times New Roman"/>
                <w:color w:val="000000"/>
                <w:sz w:val="24"/>
                <w:szCs w:val="24"/>
                <w:lang w:val="en-US"/>
              </w:rPr>
              <w:t>2</w:t>
            </w:r>
            <w:r w:rsidR="00C67F98" w:rsidRPr="00A27EDD">
              <w:rPr>
                <w:rFonts w:ascii="Times New Roman" w:eastAsia="Times New Roman" w:hAnsi="Times New Roman" w:cs="Times New Roman"/>
                <w:color w:val="000000"/>
                <w:sz w:val="24"/>
                <w:szCs w:val="24"/>
              </w:rPr>
              <w:t xml:space="preserve">год. / </w:t>
            </w:r>
          </w:p>
        </w:tc>
        <w:tc>
          <w:tcPr>
            <w:tcW w:w="992" w:type="dxa"/>
            <w:gridSpan w:val="2"/>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893"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c>
          <w:tcPr>
            <w:tcW w:w="1276" w:type="dxa"/>
            <w:shd w:val="clear" w:color="auto" w:fill="auto"/>
            <w:tcMar>
              <w:top w:w="100" w:type="dxa"/>
              <w:left w:w="100" w:type="dxa"/>
              <w:bottom w:w="100" w:type="dxa"/>
              <w:right w:w="100" w:type="dxa"/>
            </w:tcMar>
            <w:hideMark/>
          </w:tcPr>
          <w:p w:rsidR="00B521A8" w:rsidRPr="00A27EDD" w:rsidRDefault="00B521A8" w:rsidP="00A27EDD">
            <w:pPr>
              <w:spacing w:after="0" w:line="240" w:lineRule="auto"/>
              <w:rPr>
                <w:rFonts w:ascii="Times New Roman" w:hAnsi="Times New Roman"/>
                <w:color w:val="000000"/>
                <w:sz w:val="24"/>
                <w:szCs w:val="24"/>
              </w:rPr>
            </w:pPr>
            <w:r w:rsidRPr="00A27EDD">
              <w:rPr>
                <w:rFonts w:ascii="Times New Roman" w:hAnsi="Times New Roman"/>
                <w:color w:val="000000"/>
                <w:sz w:val="24"/>
                <w:szCs w:val="24"/>
              </w:rPr>
              <w:t>опрацювати питання для самостійна роботи</w:t>
            </w:r>
          </w:p>
        </w:tc>
        <w:tc>
          <w:tcPr>
            <w:tcW w:w="992" w:type="dxa"/>
            <w:vMerge/>
            <w:shd w:val="clear" w:color="auto" w:fill="auto"/>
            <w:vAlign w:val="center"/>
            <w:hideMark/>
          </w:tcPr>
          <w:p w:rsidR="00B521A8" w:rsidRPr="00A27EDD" w:rsidRDefault="00B521A8" w:rsidP="00A27EDD">
            <w:pPr>
              <w:spacing w:after="0" w:line="240" w:lineRule="auto"/>
              <w:rPr>
                <w:rFonts w:ascii="Times New Roman" w:hAnsi="Times New Roman"/>
                <w:i/>
                <w:color w:val="000000"/>
                <w:sz w:val="24"/>
                <w:szCs w:val="24"/>
              </w:rPr>
            </w:pPr>
          </w:p>
        </w:tc>
        <w:tc>
          <w:tcPr>
            <w:tcW w:w="808" w:type="dxa"/>
            <w:shd w:val="clear" w:color="auto" w:fill="auto"/>
            <w:tcMar>
              <w:top w:w="100" w:type="dxa"/>
              <w:left w:w="100" w:type="dxa"/>
              <w:bottom w:w="100" w:type="dxa"/>
              <w:right w:w="100" w:type="dxa"/>
            </w:tcMar>
          </w:tcPr>
          <w:p w:rsidR="00B521A8" w:rsidRPr="00A27EDD" w:rsidRDefault="00B521A8" w:rsidP="00A27EDD">
            <w:pPr>
              <w:spacing w:after="0" w:line="240" w:lineRule="auto"/>
              <w:rPr>
                <w:rFonts w:ascii="Times New Roman" w:hAnsi="Times New Roman"/>
                <w:color w:val="000000"/>
                <w:sz w:val="24"/>
                <w:szCs w:val="24"/>
              </w:rPr>
            </w:pPr>
          </w:p>
        </w:tc>
      </w:tr>
    </w:tbl>
    <w:p w:rsidR="000B3EBC" w:rsidRPr="00774573" w:rsidRDefault="000B3EBC" w:rsidP="00700BA6">
      <w:pPr>
        <w:spacing w:after="0" w:line="240" w:lineRule="auto"/>
        <w:ind w:firstLine="709"/>
        <w:rPr>
          <w:rFonts w:ascii="Times New Roman" w:hAnsi="Times New Roman"/>
          <w:color w:val="000000"/>
          <w:sz w:val="24"/>
          <w:szCs w:val="24"/>
        </w:rPr>
      </w:pPr>
    </w:p>
    <w:p w:rsidR="000B3EBC" w:rsidRPr="00774573" w:rsidRDefault="000B3EBC" w:rsidP="000E1228">
      <w:pPr>
        <w:pStyle w:val="a8"/>
        <w:numPr>
          <w:ilvl w:val="0"/>
          <w:numId w:val="1"/>
        </w:numPr>
        <w:spacing w:after="0" w:line="240" w:lineRule="auto"/>
        <w:ind w:left="0" w:firstLine="709"/>
        <w:jc w:val="center"/>
        <w:rPr>
          <w:rFonts w:ascii="Times New Roman" w:hAnsi="Times New Roman"/>
          <w:b/>
          <w:color w:val="000000"/>
          <w:sz w:val="24"/>
          <w:szCs w:val="24"/>
        </w:rPr>
      </w:pPr>
      <w:r w:rsidRPr="00774573">
        <w:rPr>
          <w:rFonts w:ascii="Times New Roman" w:hAnsi="Times New Roman"/>
          <w:b/>
          <w:color w:val="000000"/>
          <w:sz w:val="24"/>
          <w:szCs w:val="24"/>
        </w:rPr>
        <w:t>Система оцінювання та вимоги</w:t>
      </w:r>
    </w:p>
    <w:p w:rsidR="00FB3135" w:rsidRPr="00774573" w:rsidRDefault="00FB3135" w:rsidP="00700BA6">
      <w:pPr>
        <w:pStyle w:val="a8"/>
        <w:spacing w:after="0" w:line="240" w:lineRule="auto"/>
        <w:ind w:left="0" w:firstLine="709"/>
        <w:rPr>
          <w:rFonts w:ascii="Times New Roman" w:hAnsi="Times New Roman"/>
          <w:b/>
          <w:color w:val="000000"/>
          <w:sz w:val="24"/>
          <w:szCs w:val="24"/>
        </w:rPr>
      </w:pPr>
    </w:p>
    <w:p w:rsidR="000E1228" w:rsidRPr="006B5F1A" w:rsidRDefault="000E1228" w:rsidP="000E1228">
      <w:pPr>
        <w:spacing w:after="0" w:line="240" w:lineRule="auto"/>
        <w:jc w:val="both"/>
        <w:rPr>
          <w:rFonts w:ascii="Times New Roman" w:hAnsi="Times New Roman"/>
          <w:sz w:val="24"/>
          <w:szCs w:val="24"/>
        </w:rPr>
      </w:pPr>
      <w:r w:rsidRPr="006B5F1A">
        <w:rPr>
          <w:rFonts w:ascii="Times New Roman" w:hAnsi="Times New Roman"/>
          <w:b/>
          <w:sz w:val="24"/>
          <w:szCs w:val="24"/>
        </w:rPr>
        <w:t>Методи контролю:</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Для активізації процесу навчання при викладенні змісту дисципліни використовуються такі методи:</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І. Методи організації та здійснення навчально-пізнавальної діяльності</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1) За джерелом інформації:</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 словесні: лекція (проблемно-орієнтовані, інформаційні, вступні, оглядові, заключні, з використанням опорного конспекту, презентації</w:t>
      </w:r>
      <w:r>
        <w:rPr>
          <w:rFonts w:ascii="Times New Roman" w:eastAsia="Calibri" w:hAnsi="Times New Roman"/>
          <w:sz w:val="24"/>
          <w:szCs w:val="24"/>
          <w:lang w:eastAsia="en-US"/>
        </w:rPr>
        <w:t>, відеоматеріалів</w:t>
      </w:r>
      <w:r w:rsidRPr="006B5F1A">
        <w:rPr>
          <w:rFonts w:ascii="Times New Roman" w:eastAsia="Calibri" w:hAnsi="Times New Roman"/>
          <w:sz w:val="24"/>
          <w:szCs w:val="24"/>
          <w:lang w:eastAsia="en-US"/>
        </w:rPr>
        <w:t xml:space="preserve"> тощо), пояснення, дискусія, бесіда;</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 наочні: спостереження, ілюстрація, демонстрація.</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2) За логікою передачі і сприймання навчальної інформації: індуктивні, дедуктивні, аналітичні (аналіз першоджерел), синтетичні.</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3) За ступенем самостійності мислення: репродуктивні, пошукові, дослідницькі (мозковий штурм, формування аналітичного документу, таблиці, підготовка до ділової гри).</w:t>
      </w:r>
    </w:p>
    <w:p w:rsidR="000E1228" w:rsidRPr="006B5F1A" w:rsidRDefault="000E1228" w:rsidP="000E1228">
      <w:pPr>
        <w:spacing w:after="0" w:line="240" w:lineRule="auto"/>
        <w:jc w:val="both"/>
        <w:rPr>
          <w:rFonts w:ascii="Times New Roman" w:eastAsia="Calibri" w:hAnsi="Times New Roman"/>
          <w:sz w:val="24"/>
          <w:szCs w:val="24"/>
          <w:lang w:eastAsia="en-US"/>
        </w:rPr>
      </w:pPr>
      <w:r w:rsidRPr="006B5F1A">
        <w:rPr>
          <w:rFonts w:ascii="Times New Roman" w:eastAsia="Calibri" w:hAnsi="Times New Roman"/>
          <w:sz w:val="24"/>
          <w:szCs w:val="24"/>
          <w:lang w:eastAsia="en-US"/>
        </w:rPr>
        <w:t>4) За ступенем керування навчальною діяльністю: під керівництвом викладача; самостійна робота студентів.</w:t>
      </w:r>
    </w:p>
    <w:p w:rsidR="000E1228" w:rsidRPr="006B5F1A" w:rsidRDefault="000E1228" w:rsidP="000E1228">
      <w:pPr>
        <w:spacing w:after="0" w:line="240" w:lineRule="auto"/>
        <w:jc w:val="both"/>
        <w:rPr>
          <w:rFonts w:ascii="Times New Roman" w:hAnsi="Times New Roman"/>
          <w:sz w:val="24"/>
          <w:szCs w:val="24"/>
        </w:rPr>
      </w:pPr>
      <w:r w:rsidRPr="006B5F1A">
        <w:rPr>
          <w:rFonts w:ascii="Times New Roman" w:eastAsia="Calibri" w:hAnsi="Times New Roman"/>
          <w:sz w:val="24"/>
          <w:szCs w:val="24"/>
          <w:lang w:eastAsia="en-US"/>
        </w:rPr>
        <w:t>ІІ.  Методи стимулювання інтересу до навчання: навчальні дискусії; створення ситуації пізнавальної новизни; створення проблемних ситуацій.</w:t>
      </w:r>
    </w:p>
    <w:p w:rsidR="000E1228" w:rsidRDefault="000E1228" w:rsidP="000E1228">
      <w:pPr>
        <w:pStyle w:val="a8"/>
        <w:spacing w:after="0" w:line="240" w:lineRule="auto"/>
        <w:ind w:left="709"/>
        <w:rPr>
          <w:rFonts w:ascii="Times New Roman" w:hAnsi="Times New Roman"/>
          <w:b/>
          <w:color w:val="000000"/>
          <w:sz w:val="24"/>
          <w:szCs w:val="24"/>
        </w:rPr>
      </w:pPr>
    </w:p>
    <w:p w:rsidR="000E1228" w:rsidRPr="00700BA6" w:rsidRDefault="000E1228" w:rsidP="000E1228">
      <w:pPr>
        <w:pStyle w:val="a8"/>
        <w:spacing w:after="0" w:line="240" w:lineRule="auto"/>
        <w:ind w:left="0" w:firstLine="709"/>
        <w:rPr>
          <w:rFonts w:ascii="Times New Roman" w:hAnsi="Times New Roman"/>
          <w:b/>
          <w:color w:val="000000"/>
          <w:sz w:val="24"/>
          <w:szCs w:val="24"/>
        </w:rPr>
      </w:pPr>
    </w:p>
    <w:p w:rsidR="000E1228" w:rsidRDefault="000E1228" w:rsidP="000E1228">
      <w:pPr>
        <w:widowControl w:val="0"/>
        <w:spacing w:after="0" w:line="240" w:lineRule="auto"/>
        <w:ind w:left="360" w:firstLine="348"/>
        <w:jc w:val="both"/>
        <w:rPr>
          <w:rFonts w:ascii="Times New Roman" w:hAnsi="Times New Roman"/>
          <w:b/>
          <w:sz w:val="24"/>
          <w:szCs w:val="24"/>
        </w:rPr>
      </w:pPr>
      <w:r w:rsidRPr="00F635D8">
        <w:rPr>
          <w:rFonts w:ascii="Times New Roman" w:hAnsi="Times New Roman"/>
          <w:b/>
          <w:sz w:val="24"/>
          <w:szCs w:val="24"/>
        </w:rPr>
        <w:t>Критерії оцінювання семінарського заняття.</w:t>
      </w:r>
    </w:p>
    <w:p w:rsidR="000E1228" w:rsidRPr="00F635D8" w:rsidRDefault="000E1228" w:rsidP="000E1228">
      <w:pPr>
        <w:widowControl w:val="0"/>
        <w:spacing w:after="0" w:line="240" w:lineRule="auto"/>
        <w:ind w:left="360" w:firstLine="348"/>
        <w:jc w:val="both"/>
        <w:rPr>
          <w:rFonts w:ascii="Times New Roman" w:hAnsi="Times New Roman"/>
          <w:b/>
          <w:sz w:val="24"/>
          <w:szCs w:val="24"/>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823"/>
        <w:gridCol w:w="1603"/>
        <w:gridCol w:w="1783"/>
        <w:gridCol w:w="2360"/>
      </w:tblGrid>
      <w:tr w:rsidR="00AB30FB" w:rsidRPr="00392785" w:rsidTr="00AB30FB">
        <w:tc>
          <w:tcPr>
            <w:tcW w:w="1550"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sidRPr="00B327B7">
              <w:rPr>
                <w:rFonts w:ascii="Times New Roman" w:hAnsi="Times New Roman"/>
                <w:sz w:val="24"/>
                <w:szCs w:val="24"/>
              </w:rPr>
              <w:t>Поточний контроль</w:t>
            </w:r>
          </w:p>
        </w:tc>
        <w:tc>
          <w:tcPr>
            <w:tcW w:w="1823"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sidRPr="00B327B7">
              <w:rPr>
                <w:rFonts w:ascii="Times New Roman" w:hAnsi="Times New Roman"/>
                <w:sz w:val="24"/>
                <w:szCs w:val="24"/>
              </w:rPr>
              <w:t>Модульна контрольна робота</w:t>
            </w:r>
          </w:p>
        </w:tc>
        <w:tc>
          <w:tcPr>
            <w:tcW w:w="1603"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sidRPr="00B327B7">
              <w:rPr>
                <w:rFonts w:ascii="Times New Roman" w:hAnsi="Times New Roman"/>
                <w:sz w:val="24"/>
                <w:szCs w:val="24"/>
              </w:rPr>
              <w:t>Самостійна робота</w:t>
            </w:r>
          </w:p>
        </w:tc>
        <w:tc>
          <w:tcPr>
            <w:tcW w:w="1783" w:type="dxa"/>
          </w:tcPr>
          <w:p w:rsidR="00AB30FB" w:rsidRPr="00AB30FB" w:rsidRDefault="00AB30FB" w:rsidP="00FA64F1">
            <w:pPr>
              <w:spacing w:after="160" w:line="240" w:lineRule="auto"/>
              <w:contextualSpacing/>
              <w:rPr>
                <w:rFonts w:ascii="Times New Roman" w:hAnsi="Times New Roman"/>
                <w:sz w:val="24"/>
                <w:szCs w:val="24"/>
                <w:lang w:val="ru-RU"/>
              </w:rPr>
            </w:pPr>
            <w:proofErr w:type="spellStart"/>
            <w:r>
              <w:rPr>
                <w:rFonts w:ascii="Times New Roman" w:hAnsi="Times New Roman"/>
                <w:sz w:val="24"/>
                <w:szCs w:val="24"/>
                <w:lang w:val="ru-RU"/>
              </w:rPr>
              <w:t>Екзамен</w:t>
            </w:r>
            <w:proofErr w:type="spellEnd"/>
          </w:p>
        </w:tc>
        <w:tc>
          <w:tcPr>
            <w:tcW w:w="2360"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sidRPr="00B327B7">
              <w:rPr>
                <w:rFonts w:ascii="Times New Roman" w:hAnsi="Times New Roman"/>
                <w:sz w:val="24"/>
                <w:szCs w:val="24"/>
              </w:rPr>
              <w:t>Підсумкова оцінка</w:t>
            </w:r>
          </w:p>
        </w:tc>
      </w:tr>
      <w:tr w:rsidR="00AB30FB" w:rsidRPr="00392785" w:rsidTr="00AB30FB">
        <w:tc>
          <w:tcPr>
            <w:tcW w:w="1550"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Pr>
                <w:rFonts w:ascii="Times New Roman" w:hAnsi="Times New Roman"/>
                <w:sz w:val="24"/>
                <w:szCs w:val="24"/>
              </w:rPr>
              <w:t>25</w:t>
            </w:r>
            <w:r w:rsidRPr="00B327B7">
              <w:rPr>
                <w:rFonts w:ascii="Times New Roman" w:hAnsi="Times New Roman"/>
                <w:sz w:val="24"/>
                <w:szCs w:val="24"/>
              </w:rPr>
              <w:t xml:space="preserve"> балів</w:t>
            </w:r>
          </w:p>
        </w:tc>
        <w:tc>
          <w:tcPr>
            <w:tcW w:w="1823"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Pr>
                <w:rFonts w:ascii="Times New Roman" w:hAnsi="Times New Roman"/>
                <w:sz w:val="24"/>
                <w:szCs w:val="24"/>
              </w:rPr>
              <w:t>25</w:t>
            </w:r>
            <w:r w:rsidRPr="00B327B7">
              <w:rPr>
                <w:rFonts w:ascii="Times New Roman" w:hAnsi="Times New Roman"/>
                <w:sz w:val="24"/>
                <w:szCs w:val="24"/>
              </w:rPr>
              <w:t xml:space="preserve"> бали</w:t>
            </w:r>
          </w:p>
        </w:tc>
        <w:tc>
          <w:tcPr>
            <w:tcW w:w="1603"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Pr>
                <w:rFonts w:ascii="Times New Roman" w:hAnsi="Times New Roman"/>
                <w:sz w:val="24"/>
                <w:szCs w:val="24"/>
              </w:rPr>
              <w:t>10</w:t>
            </w:r>
            <w:r w:rsidRPr="00B327B7">
              <w:rPr>
                <w:rFonts w:ascii="Times New Roman" w:hAnsi="Times New Roman"/>
                <w:sz w:val="24"/>
                <w:szCs w:val="24"/>
              </w:rPr>
              <w:t xml:space="preserve"> балів</w:t>
            </w:r>
          </w:p>
        </w:tc>
        <w:tc>
          <w:tcPr>
            <w:tcW w:w="1783" w:type="dxa"/>
          </w:tcPr>
          <w:p w:rsidR="00AB30FB" w:rsidRPr="00AB30FB" w:rsidRDefault="00AB30FB" w:rsidP="00FA64F1">
            <w:pPr>
              <w:spacing w:after="160" w:line="240" w:lineRule="auto"/>
              <w:contextualSpacing/>
              <w:rPr>
                <w:rFonts w:ascii="Times New Roman" w:hAnsi="Times New Roman"/>
                <w:sz w:val="24"/>
                <w:szCs w:val="24"/>
              </w:rPr>
            </w:pPr>
            <w:r>
              <w:rPr>
                <w:rFonts w:ascii="Times New Roman" w:hAnsi="Times New Roman"/>
                <w:sz w:val="24"/>
                <w:szCs w:val="24"/>
                <w:lang w:val="ru-RU"/>
              </w:rPr>
              <w:t>40 бал</w:t>
            </w:r>
            <w:proofErr w:type="spellStart"/>
            <w:r>
              <w:rPr>
                <w:rFonts w:ascii="Times New Roman" w:hAnsi="Times New Roman"/>
                <w:sz w:val="24"/>
                <w:szCs w:val="24"/>
              </w:rPr>
              <w:t>і</w:t>
            </w:r>
            <w:proofErr w:type="gramStart"/>
            <w:r>
              <w:rPr>
                <w:rFonts w:ascii="Times New Roman" w:hAnsi="Times New Roman"/>
                <w:sz w:val="24"/>
                <w:szCs w:val="24"/>
              </w:rPr>
              <w:t>в</w:t>
            </w:r>
            <w:proofErr w:type="spellEnd"/>
            <w:proofErr w:type="gramEnd"/>
          </w:p>
        </w:tc>
        <w:tc>
          <w:tcPr>
            <w:tcW w:w="2360" w:type="dxa"/>
            <w:shd w:val="clear" w:color="auto" w:fill="auto"/>
          </w:tcPr>
          <w:p w:rsidR="00AB30FB" w:rsidRPr="00B327B7" w:rsidRDefault="00AB30FB" w:rsidP="00FA64F1">
            <w:pPr>
              <w:spacing w:after="160" w:line="240" w:lineRule="auto"/>
              <w:contextualSpacing/>
              <w:rPr>
                <w:rFonts w:ascii="Times New Roman" w:hAnsi="Times New Roman"/>
                <w:sz w:val="24"/>
                <w:szCs w:val="24"/>
              </w:rPr>
            </w:pPr>
            <w:r w:rsidRPr="00B327B7">
              <w:rPr>
                <w:rFonts w:ascii="Times New Roman" w:hAnsi="Times New Roman"/>
                <w:sz w:val="24"/>
                <w:szCs w:val="24"/>
              </w:rPr>
              <w:t>100 балів</w:t>
            </w:r>
          </w:p>
        </w:tc>
      </w:tr>
    </w:tbl>
    <w:p w:rsidR="000E1228" w:rsidRDefault="000E1228" w:rsidP="000E1228">
      <w:pPr>
        <w:widowControl w:val="0"/>
        <w:spacing w:after="0" w:line="240" w:lineRule="auto"/>
        <w:ind w:firstLine="851"/>
        <w:jc w:val="both"/>
        <w:rPr>
          <w:rFonts w:ascii="Times New Roman" w:hAnsi="Times New Roman"/>
          <w:sz w:val="24"/>
          <w:szCs w:val="24"/>
        </w:rPr>
      </w:pPr>
    </w:p>
    <w:p w:rsidR="000E1228" w:rsidRPr="00F635D8" w:rsidRDefault="000E1228" w:rsidP="000E1228">
      <w:pPr>
        <w:widowControl w:val="0"/>
        <w:spacing w:after="0" w:line="240" w:lineRule="auto"/>
        <w:ind w:firstLine="851"/>
        <w:jc w:val="both"/>
        <w:rPr>
          <w:rFonts w:ascii="Times New Roman" w:hAnsi="Times New Roman"/>
          <w:sz w:val="24"/>
          <w:szCs w:val="24"/>
        </w:rPr>
      </w:pPr>
      <w:r w:rsidRPr="00F635D8">
        <w:rPr>
          <w:rFonts w:ascii="Times New Roman" w:hAnsi="Times New Roman"/>
          <w:sz w:val="24"/>
          <w:szCs w:val="24"/>
        </w:rPr>
        <w:t xml:space="preserve">Оцінювання на </w:t>
      </w:r>
      <w:r>
        <w:rPr>
          <w:rFonts w:ascii="Times New Roman" w:hAnsi="Times New Roman"/>
          <w:sz w:val="24"/>
          <w:szCs w:val="24"/>
        </w:rPr>
        <w:t xml:space="preserve">практичних </w:t>
      </w:r>
      <w:r w:rsidRPr="00F635D8">
        <w:rPr>
          <w:rFonts w:ascii="Times New Roman" w:hAnsi="Times New Roman"/>
          <w:sz w:val="24"/>
          <w:szCs w:val="24"/>
        </w:rPr>
        <w:t xml:space="preserve">заняттях відбувається за 12 бальною системою відповідно до критеріїв визначених «Положенням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Максимальний бал оцінки поточної успішності здобувачів вищої освіти на навчальних заняттях рівний 12. </w:t>
      </w:r>
    </w:p>
    <w:p w:rsidR="000E1228" w:rsidRPr="00F635D8" w:rsidRDefault="000E1228" w:rsidP="000E1228">
      <w:pPr>
        <w:widowControl w:val="0"/>
        <w:spacing w:after="0" w:line="240" w:lineRule="auto"/>
        <w:ind w:firstLine="851"/>
        <w:jc w:val="both"/>
        <w:rPr>
          <w:rFonts w:ascii="Times New Roman" w:hAnsi="Times New Roman"/>
          <w:bCs/>
          <w:sz w:val="24"/>
          <w:szCs w:val="24"/>
        </w:rPr>
      </w:pPr>
      <w:r w:rsidRPr="00F635D8">
        <w:rPr>
          <w:rFonts w:ascii="Times New Roman" w:hAnsi="Times New Roman"/>
          <w:bCs/>
          <w:sz w:val="24"/>
          <w:szCs w:val="24"/>
        </w:rPr>
        <w:t>Відповіді студентів на практичних заняттях оцінюються за 12-бальною системою за наступними критеріями</w:t>
      </w:r>
    </w:p>
    <w:tbl>
      <w:tblPr>
        <w:tblW w:w="5000" w:type="pct"/>
        <w:tblCellMar>
          <w:left w:w="10" w:type="dxa"/>
          <w:right w:w="10" w:type="dxa"/>
        </w:tblCellMar>
        <w:tblLook w:val="04A0" w:firstRow="1" w:lastRow="0" w:firstColumn="1" w:lastColumn="0" w:noHBand="0" w:noVBand="1"/>
      </w:tblPr>
      <w:tblGrid>
        <w:gridCol w:w="1325"/>
        <w:gridCol w:w="8333"/>
      </w:tblGrid>
      <w:tr w:rsidR="000E1228" w:rsidRPr="00F635D8" w:rsidTr="00FA64F1">
        <w:trPr>
          <w:trHeight w:hRule="exact" w:val="761"/>
        </w:trPr>
        <w:tc>
          <w:tcPr>
            <w:tcW w:w="686" w:type="pct"/>
            <w:tcBorders>
              <w:top w:val="single" w:sz="4" w:space="0" w:color="auto"/>
              <w:left w:val="single" w:sz="4" w:space="0" w:color="auto"/>
            </w:tcBorders>
            <w:shd w:val="clear" w:color="auto" w:fill="FFFFFF"/>
          </w:tcPr>
          <w:p w:rsidR="000E1228" w:rsidRPr="00F635D8" w:rsidRDefault="000E1228" w:rsidP="00FA64F1">
            <w:pPr>
              <w:widowControl w:val="0"/>
              <w:spacing w:after="0" w:line="322" w:lineRule="exact"/>
              <w:jc w:val="center"/>
              <w:rPr>
                <w:rFonts w:ascii="Times New Roman" w:hAnsi="Times New Roman"/>
                <w:bCs/>
                <w:color w:val="000000"/>
                <w:lang w:eastAsia="ru-RU"/>
              </w:rPr>
            </w:pPr>
            <w:r w:rsidRPr="00F635D8">
              <w:rPr>
                <w:rFonts w:ascii="Times New Roman" w:hAnsi="Times New Roman"/>
                <w:b/>
                <w:bCs/>
                <w:color w:val="000000"/>
                <w:sz w:val="24"/>
                <w:szCs w:val="24"/>
              </w:rPr>
              <w:t>Бали</w:t>
            </w:r>
          </w:p>
        </w:tc>
        <w:tc>
          <w:tcPr>
            <w:tcW w:w="4314" w:type="pct"/>
            <w:tcBorders>
              <w:top w:val="single" w:sz="4" w:space="0" w:color="auto"/>
              <w:left w:val="single" w:sz="4" w:space="0" w:color="auto"/>
              <w:right w:val="single" w:sz="4" w:space="0" w:color="auto"/>
            </w:tcBorders>
            <w:shd w:val="clear" w:color="auto" w:fill="FFFFFF"/>
          </w:tcPr>
          <w:p w:rsidR="000E1228" w:rsidRPr="00F635D8" w:rsidRDefault="000E1228" w:rsidP="00FA64F1">
            <w:pPr>
              <w:widowControl w:val="0"/>
              <w:spacing w:after="0" w:line="260" w:lineRule="exact"/>
              <w:jc w:val="center"/>
              <w:rPr>
                <w:rFonts w:ascii="Times New Roman" w:hAnsi="Times New Roman"/>
                <w:bCs/>
                <w:color w:val="000000"/>
                <w:lang w:eastAsia="ru-RU"/>
              </w:rPr>
            </w:pPr>
            <w:r w:rsidRPr="00F635D8">
              <w:rPr>
                <w:rFonts w:ascii="Times New Roman" w:hAnsi="Times New Roman"/>
                <w:b/>
                <w:bCs/>
                <w:color w:val="000000"/>
                <w:sz w:val="24"/>
                <w:szCs w:val="24"/>
              </w:rPr>
              <w:t>Критерії оцінювання</w:t>
            </w:r>
            <w:r w:rsidRPr="00F635D8">
              <w:rPr>
                <w:rFonts w:ascii="Times New Roman" w:hAnsi="Times New Roman"/>
                <w:color w:val="000000"/>
                <w:lang w:eastAsia="ru-RU"/>
              </w:rPr>
              <w:t xml:space="preserve"> </w:t>
            </w:r>
          </w:p>
        </w:tc>
      </w:tr>
      <w:tr w:rsidR="000E1228" w:rsidRPr="00F635D8" w:rsidTr="00FA64F1">
        <w:trPr>
          <w:trHeight w:hRule="exact" w:val="1427"/>
        </w:trPr>
        <w:tc>
          <w:tcPr>
            <w:tcW w:w="686" w:type="pct"/>
            <w:tcBorders>
              <w:top w:val="single" w:sz="4" w:space="0" w:color="auto"/>
              <w:left w:val="single" w:sz="4" w:space="0" w:color="auto"/>
            </w:tcBorders>
            <w:shd w:val="clear" w:color="auto" w:fill="FFFFFF"/>
          </w:tcPr>
          <w:p w:rsidR="000E1228" w:rsidRPr="00F635D8" w:rsidRDefault="000E1228" w:rsidP="00FA64F1">
            <w:pPr>
              <w:widowControl w:val="0"/>
              <w:spacing w:after="0" w:line="260" w:lineRule="exact"/>
              <w:jc w:val="center"/>
              <w:rPr>
                <w:rFonts w:ascii="Times New Roman" w:hAnsi="Times New Roman"/>
                <w:bCs/>
                <w:color w:val="000000"/>
                <w:lang w:eastAsia="ru-RU"/>
              </w:rPr>
            </w:pPr>
            <w:r w:rsidRPr="00F635D8">
              <w:rPr>
                <w:rFonts w:ascii="Times New Roman" w:hAnsi="Times New Roman"/>
                <w:color w:val="000000"/>
                <w:lang w:eastAsia="ru-RU"/>
              </w:rPr>
              <w:t>12-10</w:t>
            </w:r>
          </w:p>
        </w:tc>
        <w:tc>
          <w:tcPr>
            <w:tcW w:w="4314" w:type="pct"/>
            <w:tcBorders>
              <w:top w:val="single" w:sz="4" w:space="0" w:color="auto"/>
              <w:left w:val="single" w:sz="4" w:space="0" w:color="auto"/>
              <w:right w:val="single" w:sz="4" w:space="0" w:color="auto"/>
            </w:tcBorders>
            <w:shd w:val="clear" w:color="auto" w:fill="FFFFFF"/>
          </w:tcPr>
          <w:p w:rsidR="000E1228" w:rsidRPr="00F635D8" w:rsidRDefault="000E1228" w:rsidP="00FA64F1">
            <w:pPr>
              <w:widowControl w:val="0"/>
              <w:spacing w:after="0" w:line="322" w:lineRule="exact"/>
              <w:jc w:val="both"/>
              <w:rPr>
                <w:rFonts w:ascii="Times New Roman" w:hAnsi="Times New Roman"/>
                <w:bCs/>
                <w:color w:val="000000"/>
                <w:lang w:eastAsia="ru-RU"/>
              </w:rPr>
            </w:pPr>
            <w:r w:rsidRPr="00F635D8">
              <w:rPr>
                <w:rFonts w:ascii="Times New Roman" w:hAnsi="Times New Roman"/>
                <w:color w:val="000000"/>
                <w:lang w:eastAsia="ru-RU"/>
              </w:rPr>
              <w:t>У повному обсязі володіє навчальним матеріалом, вільно самостійно та аргументовано його викладає під час усних виступів, письмових відповідей, глибоко та всебічно розкриває зміст теоретичних питань, практичних завдань, використовуючи при цьому обов’язкову й додаткову літературу.</w:t>
            </w:r>
          </w:p>
        </w:tc>
      </w:tr>
      <w:tr w:rsidR="000E1228" w:rsidRPr="00F635D8" w:rsidTr="00FA64F1">
        <w:trPr>
          <w:trHeight w:hRule="exact" w:val="2136"/>
        </w:trPr>
        <w:tc>
          <w:tcPr>
            <w:tcW w:w="686" w:type="pct"/>
            <w:tcBorders>
              <w:top w:val="single" w:sz="4" w:space="0" w:color="auto"/>
              <w:left w:val="single" w:sz="4" w:space="0" w:color="auto"/>
            </w:tcBorders>
            <w:shd w:val="clear" w:color="auto" w:fill="FFFFFF"/>
          </w:tcPr>
          <w:p w:rsidR="000E1228" w:rsidRPr="00F635D8" w:rsidRDefault="000E1228" w:rsidP="00FA64F1">
            <w:pPr>
              <w:widowControl w:val="0"/>
              <w:spacing w:after="0" w:line="260" w:lineRule="exact"/>
              <w:jc w:val="center"/>
              <w:rPr>
                <w:rFonts w:ascii="Times New Roman" w:hAnsi="Times New Roman"/>
                <w:bCs/>
                <w:color w:val="000000"/>
                <w:lang w:eastAsia="ru-RU"/>
              </w:rPr>
            </w:pPr>
            <w:r w:rsidRPr="00F635D8">
              <w:rPr>
                <w:rFonts w:ascii="Times New Roman" w:hAnsi="Times New Roman"/>
                <w:color w:val="000000"/>
                <w:lang w:eastAsia="ru-RU"/>
              </w:rPr>
              <w:t>9-7</w:t>
            </w:r>
          </w:p>
        </w:tc>
        <w:tc>
          <w:tcPr>
            <w:tcW w:w="4314" w:type="pct"/>
            <w:tcBorders>
              <w:top w:val="single" w:sz="4" w:space="0" w:color="auto"/>
              <w:left w:val="single" w:sz="4" w:space="0" w:color="auto"/>
              <w:right w:val="single" w:sz="4" w:space="0" w:color="auto"/>
            </w:tcBorders>
            <w:shd w:val="clear" w:color="auto" w:fill="FFFFFF"/>
          </w:tcPr>
          <w:p w:rsidR="000E1228" w:rsidRPr="00F635D8" w:rsidRDefault="000E1228" w:rsidP="00FA64F1">
            <w:pPr>
              <w:widowControl w:val="0"/>
              <w:spacing w:after="0" w:line="322" w:lineRule="exact"/>
              <w:jc w:val="both"/>
              <w:rPr>
                <w:rFonts w:ascii="Times New Roman" w:hAnsi="Times New Roman"/>
                <w:bCs/>
                <w:color w:val="000000"/>
                <w:lang w:eastAsia="ru-RU"/>
              </w:rPr>
            </w:pPr>
            <w:r w:rsidRPr="00F635D8">
              <w:rPr>
                <w:rFonts w:ascii="Times New Roman" w:hAnsi="Times New Roman"/>
                <w:color w:val="000000"/>
                <w:lang w:eastAsia="ru-RU"/>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w:t>
            </w:r>
          </w:p>
        </w:tc>
      </w:tr>
      <w:tr w:rsidR="000E1228" w:rsidRPr="00F635D8" w:rsidTr="00FA64F1">
        <w:trPr>
          <w:trHeight w:hRule="exact" w:val="1555"/>
        </w:trPr>
        <w:tc>
          <w:tcPr>
            <w:tcW w:w="686" w:type="pct"/>
            <w:tcBorders>
              <w:top w:val="single" w:sz="4" w:space="0" w:color="auto"/>
              <w:left w:val="single" w:sz="4" w:space="0" w:color="auto"/>
              <w:bottom w:val="single" w:sz="4" w:space="0" w:color="auto"/>
            </w:tcBorders>
            <w:shd w:val="clear" w:color="auto" w:fill="FFFFFF"/>
          </w:tcPr>
          <w:p w:rsidR="000E1228" w:rsidRPr="00F635D8" w:rsidRDefault="000E1228" w:rsidP="00FA64F1">
            <w:pPr>
              <w:widowControl w:val="0"/>
              <w:spacing w:after="0" w:line="260" w:lineRule="exact"/>
              <w:jc w:val="center"/>
              <w:rPr>
                <w:rFonts w:ascii="Times New Roman" w:hAnsi="Times New Roman"/>
                <w:bCs/>
                <w:color w:val="000000"/>
                <w:lang w:eastAsia="ru-RU"/>
              </w:rPr>
            </w:pPr>
            <w:r w:rsidRPr="00F635D8">
              <w:rPr>
                <w:rFonts w:ascii="Times New Roman" w:hAnsi="Times New Roman"/>
                <w:color w:val="000000"/>
                <w:lang w:eastAsia="ru-RU"/>
              </w:rPr>
              <w:t>6-4</w:t>
            </w:r>
          </w:p>
        </w:tc>
        <w:tc>
          <w:tcPr>
            <w:tcW w:w="4314" w:type="pct"/>
            <w:tcBorders>
              <w:top w:val="single" w:sz="4" w:space="0" w:color="auto"/>
              <w:left w:val="single" w:sz="4" w:space="0" w:color="auto"/>
              <w:bottom w:val="single" w:sz="4" w:space="0" w:color="auto"/>
              <w:right w:val="single" w:sz="4" w:space="0" w:color="auto"/>
            </w:tcBorders>
            <w:shd w:val="clear" w:color="auto" w:fill="FFFFFF"/>
          </w:tcPr>
          <w:p w:rsidR="000E1228" w:rsidRPr="00F635D8" w:rsidRDefault="000E1228" w:rsidP="00FA64F1">
            <w:pPr>
              <w:widowControl w:val="0"/>
              <w:spacing w:after="0" w:line="322" w:lineRule="exact"/>
              <w:jc w:val="both"/>
              <w:rPr>
                <w:rFonts w:ascii="Times New Roman" w:hAnsi="Times New Roman"/>
                <w:bCs/>
                <w:color w:val="000000"/>
                <w:lang w:eastAsia="ru-RU"/>
              </w:rPr>
            </w:pPr>
            <w:r w:rsidRPr="00F635D8">
              <w:rPr>
                <w:rFonts w:ascii="Times New Roman" w:hAnsi="Times New Roman"/>
                <w:color w:val="000000"/>
                <w:lang w:eastAsia="ru-RU"/>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w:t>
            </w:r>
            <w:r w:rsidRPr="00F635D8">
              <w:rPr>
                <w:rFonts w:ascii="Times New Roman" w:hAnsi="Times New Roman"/>
                <w:b/>
                <w:bCs/>
                <w:color w:val="000000"/>
                <w:lang w:eastAsia="ru-RU"/>
              </w:rPr>
              <w:t xml:space="preserve"> </w:t>
            </w:r>
            <w:r w:rsidRPr="00F635D8">
              <w:rPr>
                <w:rFonts w:ascii="Times New Roman" w:hAnsi="Times New Roman"/>
                <w:color w:val="000000"/>
                <w:lang w:eastAsia="ru-RU"/>
              </w:rPr>
              <w:t xml:space="preserve">обґрунтування та аргументації, без використання необхідної літератури, допускаючи при цьому окремі суттєві неточності й помилки. </w:t>
            </w:r>
          </w:p>
        </w:tc>
      </w:tr>
      <w:tr w:rsidR="000E1228" w:rsidRPr="00F635D8" w:rsidTr="00FA64F1">
        <w:trPr>
          <w:trHeight w:hRule="exact" w:val="1280"/>
        </w:trPr>
        <w:tc>
          <w:tcPr>
            <w:tcW w:w="686" w:type="pct"/>
            <w:tcBorders>
              <w:top w:val="single" w:sz="4" w:space="0" w:color="auto"/>
              <w:left w:val="single" w:sz="4" w:space="0" w:color="auto"/>
              <w:bottom w:val="single" w:sz="4" w:space="0" w:color="auto"/>
            </w:tcBorders>
            <w:shd w:val="clear" w:color="auto" w:fill="FFFFFF"/>
          </w:tcPr>
          <w:p w:rsidR="000E1228" w:rsidRPr="00F635D8" w:rsidRDefault="000E1228" w:rsidP="00FA64F1">
            <w:pPr>
              <w:widowControl w:val="0"/>
              <w:spacing w:after="0" w:line="260" w:lineRule="exact"/>
              <w:jc w:val="center"/>
              <w:rPr>
                <w:rFonts w:ascii="Times New Roman" w:hAnsi="Times New Roman"/>
                <w:color w:val="000000"/>
                <w:lang w:eastAsia="ru-RU"/>
              </w:rPr>
            </w:pPr>
            <w:r w:rsidRPr="00F635D8">
              <w:rPr>
                <w:rFonts w:ascii="Times New Roman" w:hAnsi="Times New Roman"/>
                <w:color w:val="000000"/>
                <w:lang w:eastAsia="ru-RU"/>
              </w:rPr>
              <w:t>3-0</w:t>
            </w:r>
          </w:p>
        </w:tc>
        <w:tc>
          <w:tcPr>
            <w:tcW w:w="4314" w:type="pct"/>
            <w:tcBorders>
              <w:top w:val="single" w:sz="4" w:space="0" w:color="auto"/>
              <w:left w:val="single" w:sz="4" w:space="0" w:color="auto"/>
              <w:bottom w:val="single" w:sz="4" w:space="0" w:color="auto"/>
              <w:right w:val="single" w:sz="4" w:space="0" w:color="auto"/>
            </w:tcBorders>
            <w:shd w:val="clear" w:color="auto" w:fill="FFFFFF"/>
          </w:tcPr>
          <w:p w:rsidR="000E1228" w:rsidRPr="00F635D8" w:rsidRDefault="000E1228" w:rsidP="00FA64F1">
            <w:pPr>
              <w:widowControl w:val="0"/>
              <w:spacing w:after="0" w:line="322" w:lineRule="exact"/>
              <w:jc w:val="both"/>
              <w:rPr>
                <w:rFonts w:ascii="Times New Roman" w:hAnsi="Times New Roman"/>
                <w:color w:val="000000"/>
                <w:lang w:eastAsia="ru-RU"/>
              </w:rPr>
            </w:pPr>
            <w:r w:rsidRPr="00F635D8">
              <w:rPr>
                <w:rFonts w:ascii="Times New Roman" w:hAnsi="Times New Roman"/>
                <w:color w:val="000000"/>
                <w:lang w:eastAsia="ru-RU"/>
              </w:rPr>
              <w:t xml:space="preserve">Фрагментарно, стисло (без аргументації та обґрунтування) викладає його під час усних виступів і письмових відповідей, поверхово розкриває зміст теоретичних питань та практичних завдань, допускаючи при цьому суттєві неточності. </w:t>
            </w:r>
          </w:p>
        </w:tc>
      </w:tr>
    </w:tbl>
    <w:p w:rsidR="000E1228" w:rsidRPr="00F635D8" w:rsidRDefault="000E1228" w:rsidP="000E1228">
      <w:pPr>
        <w:widowControl w:val="0"/>
        <w:spacing w:after="0" w:line="240" w:lineRule="auto"/>
        <w:ind w:firstLine="851"/>
        <w:jc w:val="both"/>
        <w:rPr>
          <w:rFonts w:ascii="Times New Roman" w:hAnsi="Times New Roman"/>
          <w:bCs/>
          <w:sz w:val="24"/>
          <w:szCs w:val="24"/>
        </w:rPr>
      </w:pPr>
    </w:p>
    <w:p w:rsidR="000E1228" w:rsidRPr="00F635D8" w:rsidRDefault="000E1228" w:rsidP="000E1228">
      <w:pPr>
        <w:spacing w:after="0" w:line="240" w:lineRule="auto"/>
        <w:ind w:firstLine="708"/>
        <w:rPr>
          <w:rFonts w:ascii="Times New Roman" w:hAnsi="Times New Roman"/>
          <w:sz w:val="24"/>
          <w:szCs w:val="24"/>
          <w:lang w:eastAsia="ru-RU"/>
        </w:rPr>
      </w:pPr>
      <w:r w:rsidRPr="00F635D8">
        <w:rPr>
          <w:rFonts w:ascii="Times New Roman" w:hAnsi="Times New Roman"/>
          <w:b/>
          <w:sz w:val="24"/>
          <w:szCs w:val="24"/>
          <w:lang w:eastAsia="ru-RU"/>
        </w:rPr>
        <w:t>Критерії оцінювання модульної контрольної  роботи</w:t>
      </w:r>
    </w:p>
    <w:p w:rsidR="00AB30FB" w:rsidRDefault="00AB30FB" w:rsidP="00AB30FB">
      <w:pPr>
        <w:jc w:val="both"/>
        <w:rPr>
          <w:rFonts w:ascii="Times New Roman" w:hAnsi="Times New Roman"/>
          <w:sz w:val="24"/>
          <w:szCs w:val="24"/>
        </w:rPr>
      </w:pPr>
      <w:r>
        <w:rPr>
          <w:rFonts w:ascii="Times New Roman" w:hAnsi="Times New Roman"/>
          <w:sz w:val="24"/>
          <w:szCs w:val="24"/>
          <w:lang w:eastAsia="ru-RU"/>
        </w:rPr>
        <w:t xml:space="preserve">Модульна контрольна робота проводиться у формі письмової відповіді на запропоновані запитання. </w:t>
      </w:r>
      <w:r>
        <w:rPr>
          <w:rFonts w:ascii="Times New Roman" w:hAnsi="Times New Roman"/>
          <w:sz w:val="24"/>
          <w:szCs w:val="24"/>
        </w:rPr>
        <w:t>Максимальна кількість балів за МКР – 24. Для  зарахування модульної контрольної роботи мінімальна кількість набраних балів повинна становити не менше 15, у іншому випадку МКР потрібно виконати повторно.</w:t>
      </w:r>
    </w:p>
    <w:p w:rsidR="000E1228" w:rsidRDefault="000E1228" w:rsidP="000E1228">
      <w:pPr>
        <w:spacing w:after="0" w:line="240" w:lineRule="auto"/>
        <w:ind w:firstLine="709"/>
        <w:jc w:val="both"/>
        <w:rPr>
          <w:rFonts w:ascii="Times New Roman" w:hAnsi="Times New Roman"/>
          <w:color w:val="000000"/>
          <w:sz w:val="24"/>
          <w:szCs w:val="24"/>
        </w:rPr>
      </w:pPr>
    </w:p>
    <w:p w:rsidR="000E1228" w:rsidRPr="00C36D3F" w:rsidRDefault="000E1228" w:rsidP="000E1228">
      <w:pPr>
        <w:spacing w:after="0" w:line="240" w:lineRule="auto"/>
        <w:ind w:firstLine="708"/>
        <w:jc w:val="both"/>
        <w:rPr>
          <w:rFonts w:ascii="Times New Roman" w:hAnsi="Times New Roman"/>
          <w:b/>
          <w:sz w:val="24"/>
          <w:szCs w:val="24"/>
          <w:lang w:eastAsia="ru-RU"/>
        </w:rPr>
      </w:pPr>
      <w:r w:rsidRPr="00C36D3F">
        <w:rPr>
          <w:rFonts w:ascii="Times New Roman" w:hAnsi="Times New Roman"/>
          <w:b/>
          <w:sz w:val="24"/>
          <w:szCs w:val="24"/>
          <w:lang w:eastAsia="ru-RU"/>
        </w:rPr>
        <w:t xml:space="preserve">Критерії оцінювання </w:t>
      </w:r>
      <w:r w:rsidR="004635E2">
        <w:rPr>
          <w:rFonts w:ascii="Times New Roman" w:hAnsi="Times New Roman"/>
          <w:b/>
          <w:sz w:val="24"/>
          <w:szCs w:val="24"/>
          <w:lang w:eastAsia="ru-RU"/>
        </w:rPr>
        <w:t>ІНДЗ</w:t>
      </w:r>
      <w:r w:rsidRPr="00C36D3F">
        <w:rPr>
          <w:rFonts w:ascii="Times New Roman" w:hAnsi="Times New Roman"/>
          <w:b/>
          <w:sz w:val="24"/>
          <w:szCs w:val="24"/>
          <w:lang w:eastAsia="ru-RU"/>
        </w:rPr>
        <w:t xml:space="preserve"> </w:t>
      </w:r>
      <w:r>
        <w:rPr>
          <w:rFonts w:ascii="Times New Roman" w:hAnsi="Times New Roman"/>
          <w:b/>
          <w:sz w:val="24"/>
          <w:szCs w:val="24"/>
          <w:lang w:eastAsia="ru-RU"/>
        </w:rPr>
        <w:t>(Аналітична робота над актуальними темами )</w:t>
      </w:r>
    </w:p>
    <w:p w:rsidR="000E1228" w:rsidRPr="00C36D3F" w:rsidRDefault="002038A4" w:rsidP="000E1228">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lastRenderedPageBreak/>
        <w:t>І</w:t>
      </w:r>
      <w:r>
        <w:rPr>
          <w:rFonts w:ascii="Times New Roman" w:hAnsi="Times New Roman"/>
          <w:i/>
          <w:sz w:val="24"/>
          <w:szCs w:val="24"/>
          <w:lang w:val="ru-RU" w:eastAsia="ru-RU"/>
        </w:rPr>
        <w:t>НДЗ</w:t>
      </w:r>
      <w:r w:rsidR="000E1228">
        <w:rPr>
          <w:rFonts w:ascii="Times New Roman" w:hAnsi="Times New Roman"/>
          <w:i/>
          <w:sz w:val="24"/>
          <w:szCs w:val="24"/>
          <w:lang w:eastAsia="ru-RU"/>
        </w:rPr>
        <w:t xml:space="preserve"> </w:t>
      </w:r>
      <w:r w:rsidR="000E1228" w:rsidRPr="00C36D3F">
        <w:rPr>
          <w:rFonts w:ascii="Times New Roman" w:hAnsi="Times New Roman"/>
          <w:i/>
          <w:sz w:val="24"/>
          <w:szCs w:val="24"/>
          <w:lang w:eastAsia="ru-RU"/>
        </w:rPr>
        <w:t xml:space="preserve">оцінюється в </w:t>
      </w:r>
      <w:r w:rsidR="00991F52">
        <w:rPr>
          <w:rFonts w:ascii="Times New Roman" w:hAnsi="Times New Roman"/>
          <w:i/>
          <w:sz w:val="24"/>
          <w:szCs w:val="24"/>
          <w:lang w:eastAsia="ru-RU"/>
        </w:rPr>
        <w:t>1</w:t>
      </w:r>
      <w:r w:rsidR="000E1228" w:rsidRPr="00C36D3F">
        <w:rPr>
          <w:rFonts w:ascii="Times New Roman" w:hAnsi="Times New Roman"/>
          <w:i/>
          <w:sz w:val="24"/>
          <w:szCs w:val="24"/>
          <w:lang w:eastAsia="ru-RU"/>
        </w:rPr>
        <w:t>0-</w:t>
      </w:r>
      <w:r w:rsidR="00991F52">
        <w:rPr>
          <w:rFonts w:ascii="Times New Roman" w:hAnsi="Times New Roman"/>
          <w:i/>
          <w:sz w:val="24"/>
          <w:szCs w:val="24"/>
          <w:lang w:eastAsia="ru-RU"/>
        </w:rPr>
        <w:t>8</w:t>
      </w:r>
      <w:r w:rsidR="000E1228" w:rsidRPr="00C36D3F">
        <w:rPr>
          <w:rFonts w:ascii="Times New Roman" w:hAnsi="Times New Roman"/>
          <w:i/>
          <w:sz w:val="24"/>
          <w:szCs w:val="24"/>
          <w:lang w:eastAsia="ru-RU"/>
        </w:rPr>
        <w:t xml:space="preserve"> балів</w:t>
      </w:r>
      <w:r w:rsidR="000E1228" w:rsidRPr="00C36D3F">
        <w:rPr>
          <w:rFonts w:ascii="Times New Roman" w:hAnsi="Times New Roman"/>
          <w:sz w:val="24"/>
          <w:szCs w:val="24"/>
          <w:lang w:eastAsia="ru-RU"/>
        </w:rPr>
        <w:t>, якщо: автором чітко поставлена проблема і представлена власна точка зору стосовно її вирішення; проблема розкрита на високому теоретичному рівні, простежені системні зв’язки предмету дослідження, подані обґрунтування заявлених характеристик з коректним використанням соціологічних та політологічних термінів, що мають відношення до теми; надана аргументація власної думки з опорою на соціально-політичний аспект в контексті проблематики.</w:t>
      </w:r>
    </w:p>
    <w:p w:rsidR="000E1228" w:rsidRPr="00C36D3F" w:rsidRDefault="002038A4" w:rsidP="000E1228">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І</w:t>
      </w:r>
      <w:r>
        <w:rPr>
          <w:rFonts w:ascii="Times New Roman" w:hAnsi="Times New Roman"/>
          <w:i/>
          <w:sz w:val="24"/>
          <w:szCs w:val="24"/>
          <w:lang w:val="ru-RU" w:eastAsia="ru-RU"/>
        </w:rPr>
        <w:t>НДЗ</w:t>
      </w:r>
      <w:r>
        <w:rPr>
          <w:rFonts w:ascii="Times New Roman" w:hAnsi="Times New Roman"/>
          <w:i/>
          <w:sz w:val="24"/>
          <w:szCs w:val="24"/>
          <w:lang w:eastAsia="ru-RU"/>
        </w:rPr>
        <w:t xml:space="preserve"> </w:t>
      </w:r>
      <w:r w:rsidR="000E1228" w:rsidRPr="00C36D3F">
        <w:rPr>
          <w:rFonts w:ascii="Times New Roman" w:hAnsi="Times New Roman"/>
          <w:i/>
          <w:sz w:val="24"/>
          <w:szCs w:val="24"/>
          <w:lang w:eastAsia="ru-RU"/>
        </w:rPr>
        <w:t xml:space="preserve">оцінюється в </w:t>
      </w:r>
      <w:r w:rsidR="00991F52">
        <w:rPr>
          <w:rFonts w:ascii="Times New Roman" w:hAnsi="Times New Roman"/>
          <w:i/>
          <w:sz w:val="24"/>
          <w:szCs w:val="24"/>
          <w:lang w:eastAsia="ru-RU"/>
        </w:rPr>
        <w:t>7-6</w:t>
      </w:r>
      <w:r w:rsidR="000E1228" w:rsidRPr="00C36D3F">
        <w:rPr>
          <w:rFonts w:ascii="Times New Roman" w:hAnsi="Times New Roman"/>
          <w:i/>
          <w:sz w:val="24"/>
          <w:szCs w:val="24"/>
          <w:lang w:eastAsia="ru-RU"/>
        </w:rPr>
        <w:t xml:space="preserve"> балів</w:t>
      </w:r>
      <w:r w:rsidR="000E1228" w:rsidRPr="00C36D3F">
        <w:rPr>
          <w:rFonts w:ascii="Times New Roman" w:hAnsi="Times New Roman"/>
          <w:sz w:val="24"/>
          <w:szCs w:val="24"/>
          <w:lang w:eastAsia="ru-RU"/>
        </w:rPr>
        <w:t>, якщо: представлена власна точка зору(позиція, ставлення) стосовно вирішення проблеми; тема  розкрита  з конкретним використанням  соціологічних та політологічних та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розвитку соціально-політичних уявлень з проблематики.</w:t>
      </w:r>
    </w:p>
    <w:p w:rsidR="000E1228" w:rsidRPr="00C36D3F" w:rsidRDefault="002038A4" w:rsidP="000E1228">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І</w:t>
      </w:r>
      <w:r>
        <w:rPr>
          <w:rFonts w:ascii="Times New Roman" w:hAnsi="Times New Roman"/>
          <w:i/>
          <w:sz w:val="24"/>
          <w:szCs w:val="24"/>
          <w:lang w:val="ru-RU" w:eastAsia="ru-RU"/>
        </w:rPr>
        <w:t>НДЗ</w:t>
      </w:r>
      <w:r>
        <w:rPr>
          <w:rFonts w:ascii="Times New Roman" w:hAnsi="Times New Roman"/>
          <w:i/>
          <w:sz w:val="24"/>
          <w:szCs w:val="24"/>
          <w:lang w:eastAsia="ru-RU"/>
        </w:rPr>
        <w:t xml:space="preserve"> </w:t>
      </w:r>
      <w:r w:rsidR="000E1228" w:rsidRPr="00C36D3F">
        <w:rPr>
          <w:rFonts w:ascii="Times New Roman" w:hAnsi="Times New Roman"/>
          <w:i/>
          <w:sz w:val="24"/>
          <w:szCs w:val="24"/>
          <w:lang w:eastAsia="ru-RU"/>
        </w:rPr>
        <w:t xml:space="preserve">оцінюється в </w:t>
      </w:r>
      <w:r w:rsidR="00991F52">
        <w:rPr>
          <w:rFonts w:ascii="Times New Roman" w:hAnsi="Times New Roman"/>
          <w:i/>
          <w:sz w:val="24"/>
          <w:szCs w:val="24"/>
          <w:lang w:eastAsia="ru-RU"/>
        </w:rPr>
        <w:t>6-5</w:t>
      </w:r>
      <w:r w:rsidR="000E1228" w:rsidRPr="00C36D3F">
        <w:rPr>
          <w:rFonts w:ascii="Times New Roman" w:hAnsi="Times New Roman"/>
          <w:i/>
          <w:sz w:val="24"/>
          <w:szCs w:val="24"/>
          <w:lang w:eastAsia="ru-RU"/>
        </w:rPr>
        <w:t xml:space="preserve"> балів</w:t>
      </w:r>
      <w:r w:rsidR="000E1228" w:rsidRPr="00C36D3F">
        <w:rPr>
          <w:rFonts w:ascii="Times New Roman" w:hAnsi="Times New Roman"/>
          <w:sz w:val="24"/>
          <w:szCs w:val="24"/>
          <w:lang w:eastAsia="ru-RU"/>
        </w:rPr>
        <w:t>, якщо: представлена власна точка зору(позиція, ставлення) при розкритті проблеми; проблема розкрита при формальному використанні соціологічних та політологічних та спеціальних термінів; дана аргументація своєї думки з опорою на факти розвитку соціально-політичних уявлень з проблематики есе без теоретичного обґрунтування; есе не містить відповіді на два питання плану есе або заявлена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rsidR="000E1228" w:rsidRPr="00C36D3F" w:rsidRDefault="002038A4" w:rsidP="000E1228">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І</w:t>
      </w:r>
      <w:r>
        <w:rPr>
          <w:rFonts w:ascii="Times New Roman" w:hAnsi="Times New Roman"/>
          <w:i/>
          <w:sz w:val="24"/>
          <w:szCs w:val="24"/>
          <w:lang w:val="ru-RU" w:eastAsia="ru-RU"/>
        </w:rPr>
        <w:t>НДЗ</w:t>
      </w:r>
      <w:r>
        <w:rPr>
          <w:rFonts w:ascii="Times New Roman" w:hAnsi="Times New Roman"/>
          <w:i/>
          <w:sz w:val="24"/>
          <w:szCs w:val="24"/>
          <w:lang w:eastAsia="ru-RU"/>
        </w:rPr>
        <w:t xml:space="preserve"> </w:t>
      </w:r>
      <w:r w:rsidR="000E1228" w:rsidRPr="00C36D3F">
        <w:rPr>
          <w:rFonts w:ascii="Times New Roman" w:hAnsi="Times New Roman"/>
          <w:i/>
          <w:sz w:val="24"/>
          <w:szCs w:val="24"/>
          <w:lang w:eastAsia="ru-RU"/>
        </w:rPr>
        <w:t xml:space="preserve">оцінюється в </w:t>
      </w:r>
      <w:r w:rsidR="00991F52">
        <w:rPr>
          <w:rFonts w:ascii="Times New Roman" w:hAnsi="Times New Roman"/>
          <w:i/>
          <w:sz w:val="24"/>
          <w:szCs w:val="24"/>
          <w:lang w:eastAsia="ru-RU"/>
        </w:rPr>
        <w:t>5</w:t>
      </w:r>
      <w:r w:rsidR="000E1228" w:rsidRPr="00C36D3F">
        <w:rPr>
          <w:rFonts w:ascii="Times New Roman" w:hAnsi="Times New Roman"/>
          <w:i/>
          <w:sz w:val="24"/>
          <w:szCs w:val="24"/>
          <w:lang w:eastAsia="ru-RU"/>
        </w:rPr>
        <w:t>-4 бали</w:t>
      </w:r>
      <w:r w:rsidR="000E1228" w:rsidRPr="00C36D3F">
        <w:rPr>
          <w:rFonts w:ascii="Times New Roman" w:hAnsi="Times New Roman"/>
          <w:sz w:val="24"/>
          <w:szCs w:val="24"/>
          <w:lang w:eastAsia="ru-RU"/>
        </w:rPr>
        <w:t>, якщо: представлена власна точка зору(позиція, ставлення) при розкритті проблеми; проблема розкрита на буденному(а не теоретичному) рівні; аргументація власної думки слабко пов’язана з розкриттям проблеми; опущений аналіз суттєвих характеристик явища, тобто розкриті лише несуттєві характеристики предмету дослідження.</w:t>
      </w:r>
    </w:p>
    <w:p w:rsidR="000E1228" w:rsidRPr="00C36D3F" w:rsidRDefault="002038A4" w:rsidP="000E1228">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І</w:t>
      </w:r>
      <w:r>
        <w:rPr>
          <w:rFonts w:ascii="Times New Roman" w:hAnsi="Times New Roman"/>
          <w:i/>
          <w:sz w:val="24"/>
          <w:szCs w:val="24"/>
          <w:lang w:val="ru-RU" w:eastAsia="ru-RU"/>
        </w:rPr>
        <w:t>НДЗ</w:t>
      </w:r>
      <w:bookmarkStart w:id="1" w:name="_GoBack"/>
      <w:bookmarkEnd w:id="1"/>
      <w:r w:rsidR="000E1228" w:rsidRPr="00C36D3F">
        <w:rPr>
          <w:rFonts w:ascii="Times New Roman" w:hAnsi="Times New Roman"/>
          <w:i/>
          <w:sz w:val="24"/>
          <w:szCs w:val="24"/>
          <w:lang w:eastAsia="ru-RU"/>
        </w:rPr>
        <w:t xml:space="preserve"> оцінюється в </w:t>
      </w:r>
      <w:r w:rsidR="00991F52">
        <w:rPr>
          <w:rFonts w:ascii="Times New Roman" w:hAnsi="Times New Roman"/>
          <w:i/>
          <w:sz w:val="24"/>
          <w:szCs w:val="24"/>
          <w:lang w:eastAsia="ru-RU"/>
        </w:rPr>
        <w:t>3</w:t>
      </w:r>
      <w:r w:rsidR="000E1228">
        <w:rPr>
          <w:rFonts w:ascii="Times New Roman" w:hAnsi="Times New Roman"/>
          <w:i/>
          <w:sz w:val="24"/>
          <w:szCs w:val="24"/>
          <w:lang w:eastAsia="ru-RU"/>
        </w:rPr>
        <w:t>-</w:t>
      </w:r>
      <w:r w:rsidR="000E1228" w:rsidRPr="00C36D3F">
        <w:rPr>
          <w:rFonts w:ascii="Times New Roman" w:hAnsi="Times New Roman"/>
          <w:i/>
          <w:sz w:val="24"/>
          <w:szCs w:val="24"/>
          <w:lang w:eastAsia="ru-RU"/>
        </w:rPr>
        <w:t>0 балів</w:t>
      </w:r>
      <w:r w:rsidR="000E1228" w:rsidRPr="00C36D3F">
        <w:rPr>
          <w:rFonts w:ascii="Times New Roman" w:hAnsi="Times New Roman"/>
          <w:sz w:val="24"/>
          <w:szCs w:val="24"/>
          <w:lang w:eastAsia="ru-RU"/>
        </w:rPr>
        <w:t xml:space="preserve">, якщо: </w:t>
      </w:r>
      <w:r w:rsidR="000E1228">
        <w:rPr>
          <w:rFonts w:ascii="Times New Roman" w:hAnsi="Times New Roman"/>
          <w:sz w:val="24"/>
          <w:szCs w:val="24"/>
          <w:lang w:eastAsia="ru-RU"/>
        </w:rPr>
        <w:t>робота</w:t>
      </w:r>
      <w:r w:rsidR="000E1228" w:rsidRPr="00C36D3F">
        <w:rPr>
          <w:rFonts w:ascii="Times New Roman" w:hAnsi="Times New Roman"/>
          <w:sz w:val="24"/>
          <w:szCs w:val="24"/>
          <w:lang w:eastAsia="ru-RU"/>
        </w:rPr>
        <w:t xml:space="preserve"> має реферативний характер без соціологічного та політологічного аналізу; є плагіатом, тобто коли автор скористається нечесним шляхом представлення чужих думок власними.</w:t>
      </w:r>
    </w:p>
    <w:p w:rsidR="000E1228" w:rsidRPr="00C36D3F" w:rsidRDefault="000E1228" w:rsidP="000E1228">
      <w:pPr>
        <w:spacing w:after="0" w:line="240" w:lineRule="auto"/>
        <w:rPr>
          <w:rFonts w:ascii="Times New Roman" w:hAnsi="Times New Roman"/>
          <w:sz w:val="24"/>
          <w:szCs w:val="24"/>
          <w:lang w:eastAsia="ru-RU"/>
        </w:rPr>
      </w:pPr>
    </w:p>
    <w:p w:rsidR="000E1228" w:rsidRPr="00F635D8" w:rsidRDefault="000E1228" w:rsidP="000E1228">
      <w:pPr>
        <w:spacing w:after="0" w:line="240" w:lineRule="auto"/>
        <w:contextualSpacing/>
        <w:rPr>
          <w:rFonts w:ascii="Times New Roman" w:hAnsi="Times New Roman"/>
          <w:sz w:val="24"/>
          <w:szCs w:val="24"/>
        </w:rPr>
      </w:pPr>
    </w:p>
    <w:p w:rsidR="000E1228" w:rsidRPr="000447CC" w:rsidRDefault="00991F52" w:rsidP="00991F52">
      <w:pPr>
        <w:spacing w:after="0" w:line="240" w:lineRule="auto"/>
        <w:ind w:left="360"/>
        <w:jc w:val="both"/>
        <w:rPr>
          <w:rFonts w:ascii="Times New Roman" w:hAnsi="Times New Roman"/>
          <w:sz w:val="24"/>
          <w:szCs w:val="24"/>
        </w:rPr>
      </w:pPr>
      <w:r>
        <w:rPr>
          <w:rFonts w:ascii="Times New Roman" w:hAnsi="Times New Roman"/>
          <w:sz w:val="24"/>
          <w:szCs w:val="24"/>
        </w:rPr>
        <w:t>11.</w:t>
      </w:r>
      <w:r w:rsidR="000E1228">
        <w:rPr>
          <w:rFonts w:ascii="Times New Roman" w:hAnsi="Times New Roman"/>
          <w:sz w:val="24"/>
          <w:szCs w:val="24"/>
        </w:rPr>
        <w:t xml:space="preserve"> </w:t>
      </w:r>
      <w:r w:rsidR="000E1228" w:rsidRPr="000447CC">
        <w:rPr>
          <w:rFonts w:ascii="Times New Roman" w:eastAsia="Calibri" w:hAnsi="Times New Roman"/>
          <w:b/>
          <w:sz w:val="24"/>
          <w:szCs w:val="24"/>
        </w:rPr>
        <w:t xml:space="preserve">Інструменти, обладнання та програмне забезпечення, використання яких передбачає навчальна дисципліна: </w:t>
      </w:r>
      <w:r w:rsidR="000E1228" w:rsidRPr="000447CC">
        <w:rPr>
          <w:rFonts w:ascii="Times New Roman" w:eastAsia="Calibri" w:hAnsi="Times New Roman"/>
          <w:color w:val="000000"/>
          <w:sz w:val="24"/>
          <w:szCs w:val="24"/>
        </w:rPr>
        <w:t>проектор; екран;</w:t>
      </w:r>
      <w:r w:rsidR="000E1228" w:rsidRPr="000447CC">
        <w:rPr>
          <w:rFonts w:ascii="Times New Roman" w:eastAsia="Calibri" w:hAnsi="Times New Roman"/>
          <w:sz w:val="24"/>
          <w:szCs w:val="24"/>
        </w:rPr>
        <w:t xml:space="preserve"> </w:t>
      </w:r>
      <w:r w:rsidR="000E1228" w:rsidRPr="000447CC">
        <w:rPr>
          <w:rFonts w:ascii="Times New Roman" w:eastAsia="Calibri" w:hAnsi="Times New Roman"/>
          <w:bCs/>
          <w:color w:val="000000"/>
          <w:sz w:val="24"/>
          <w:szCs w:val="24"/>
        </w:rPr>
        <w:t>модульне середовище MOODLE</w:t>
      </w:r>
    </w:p>
    <w:p w:rsidR="00FB3135" w:rsidRPr="00774573" w:rsidRDefault="00FB3135" w:rsidP="00700BA6">
      <w:pPr>
        <w:pStyle w:val="a8"/>
        <w:spacing w:after="0" w:line="240" w:lineRule="auto"/>
        <w:ind w:left="0" w:firstLine="709"/>
        <w:rPr>
          <w:rFonts w:ascii="Times New Roman" w:hAnsi="Times New Roman"/>
          <w:b/>
          <w:color w:val="000000"/>
          <w:sz w:val="24"/>
          <w:szCs w:val="24"/>
        </w:rPr>
      </w:pPr>
    </w:p>
    <w:p w:rsidR="00FB3135" w:rsidRPr="00774573" w:rsidRDefault="00FB3135" w:rsidP="00700BA6">
      <w:pPr>
        <w:pStyle w:val="a8"/>
        <w:spacing w:after="0" w:line="240" w:lineRule="auto"/>
        <w:ind w:left="0" w:firstLine="709"/>
        <w:rPr>
          <w:rFonts w:ascii="Times New Roman" w:hAnsi="Times New Roman"/>
          <w:b/>
          <w:color w:val="000000"/>
          <w:sz w:val="24"/>
          <w:szCs w:val="24"/>
        </w:rPr>
      </w:pPr>
    </w:p>
    <w:p w:rsidR="00FB3135" w:rsidRPr="00774573" w:rsidRDefault="00FB3135" w:rsidP="00700BA6">
      <w:pPr>
        <w:pStyle w:val="a8"/>
        <w:spacing w:after="0" w:line="240" w:lineRule="auto"/>
        <w:ind w:left="0" w:firstLine="709"/>
        <w:rPr>
          <w:rFonts w:ascii="Times New Roman" w:hAnsi="Times New Roman"/>
          <w:b/>
          <w:color w:val="000000"/>
          <w:sz w:val="24"/>
          <w:szCs w:val="24"/>
        </w:rPr>
      </w:pPr>
    </w:p>
    <w:p w:rsidR="000B3EBC" w:rsidRPr="00774573" w:rsidRDefault="000B3EBC" w:rsidP="00700BA6">
      <w:pPr>
        <w:spacing w:after="0" w:line="240" w:lineRule="auto"/>
        <w:ind w:firstLine="709"/>
        <w:jc w:val="both"/>
        <w:rPr>
          <w:rFonts w:ascii="Times New Roman" w:hAnsi="Times New Roman"/>
          <w:b/>
          <w:color w:val="000000"/>
          <w:sz w:val="24"/>
          <w:szCs w:val="24"/>
        </w:rPr>
      </w:pPr>
    </w:p>
    <w:p w:rsidR="00FB3135" w:rsidRPr="00774573" w:rsidRDefault="00FB3135" w:rsidP="000E1228">
      <w:pPr>
        <w:pStyle w:val="a8"/>
        <w:numPr>
          <w:ilvl w:val="0"/>
          <w:numId w:val="1"/>
        </w:numPr>
        <w:spacing w:after="0" w:line="240" w:lineRule="auto"/>
        <w:jc w:val="center"/>
        <w:rPr>
          <w:rFonts w:ascii="Times New Roman" w:hAnsi="Times New Roman"/>
          <w:b/>
          <w:color w:val="000000"/>
          <w:sz w:val="24"/>
          <w:szCs w:val="24"/>
        </w:rPr>
      </w:pPr>
      <w:r w:rsidRPr="00774573">
        <w:rPr>
          <w:rFonts w:ascii="Times New Roman" w:hAnsi="Times New Roman"/>
          <w:b/>
          <w:color w:val="000000"/>
          <w:sz w:val="24"/>
          <w:szCs w:val="24"/>
        </w:rPr>
        <w:t>Рекомендована література</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r w:rsidRPr="00F26420">
        <w:rPr>
          <w:rFonts w:ascii="Times New Roman" w:hAnsi="Times New Roman"/>
          <w:bCs/>
          <w:sz w:val="24"/>
          <w:szCs w:val="24"/>
        </w:rPr>
        <w:t>Бек У.</w:t>
      </w:r>
      <w:r w:rsidRPr="00F26420">
        <w:rPr>
          <w:rFonts w:ascii="Times New Roman" w:hAnsi="Times New Roman"/>
          <w:sz w:val="24"/>
          <w:szCs w:val="24"/>
        </w:rPr>
        <w:t xml:space="preserve"> От </w:t>
      </w:r>
      <w:proofErr w:type="spellStart"/>
      <w:r w:rsidRPr="00F26420">
        <w:rPr>
          <w:rFonts w:ascii="Times New Roman" w:hAnsi="Times New Roman"/>
          <w:sz w:val="24"/>
          <w:szCs w:val="24"/>
        </w:rPr>
        <w:t>индустриального</w:t>
      </w:r>
      <w:proofErr w:type="spellEnd"/>
      <w:r w:rsidRPr="00F26420">
        <w:rPr>
          <w:rFonts w:ascii="Times New Roman" w:hAnsi="Times New Roman"/>
          <w:sz w:val="24"/>
          <w:szCs w:val="24"/>
        </w:rPr>
        <w:t xml:space="preserve"> </w:t>
      </w:r>
      <w:proofErr w:type="spellStart"/>
      <w:r w:rsidRPr="00F26420">
        <w:rPr>
          <w:rFonts w:ascii="Times New Roman" w:hAnsi="Times New Roman"/>
          <w:sz w:val="24"/>
          <w:szCs w:val="24"/>
        </w:rPr>
        <w:t>общества</w:t>
      </w:r>
      <w:proofErr w:type="spellEnd"/>
      <w:r w:rsidRPr="00F26420">
        <w:rPr>
          <w:rFonts w:ascii="Times New Roman" w:hAnsi="Times New Roman"/>
          <w:sz w:val="24"/>
          <w:szCs w:val="24"/>
        </w:rPr>
        <w:t xml:space="preserve"> к </w:t>
      </w:r>
      <w:proofErr w:type="spellStart"/>
      <w:r w:rsidRPr="00F26420">
        <w:rPr>
          <w:rFonts w:ascii="Times New Roman" w:hAnsi="Times New Roman"/>
          <w:sz w:val="24"/>
          <w:szCs w:val="24"/>
        </w:rPr>
        <w:t>обществу</w:t>
      </w:r>
      <w:proofErr w:type="spellEnd"/>
      <w:r w:rsidRPr="00F26420">
        <w:rPr>
          <w:rFonts w:ascii="Times New Roman" w:hAnsi="Times New Roman"/>
          <w:sz w:val="24"/>
          <w:szCs w:val="24"/>
        </w:rPr>
        <w:t xml:space="preserve"> риска // </w:t>
      </w:r>
      <w:r w:rsidRPr="00F26420">
        <w:rPr>
          <w:rFonts w:ascii="Times New Roman" w:hAnsi="Times New Roman"/>
          <w:sz w:val="24"/>
          <w:szCs w:val="24"/>
          <w:lang w:val="en-US"/>
        </w:rPr>
        <w:t>THESIS</w:t>
      </w:r>
      <w:r w:rsidR="00B93686">
        <w:rPr>
          <w:rFonts w:ascii="Times New Roman" w:hAnsi="Times New Roman"/>
          <w:sz w:val="24"/>
          <w:szCs w:val="24"/>
        </w:rPr>
        <w:t xml:space="preserve">. 1994.  № 5. </w:t>
      </w:r>
      <w:r w:rsidRPr="00F26420">
        <w:rPr>
          <w:rFonts w:ascii="Times New Roman" w:hAnsi="Times New Roman"/>
          <w:sz w:val="24"/>
          <w:szCs w:val="24"/>
        </w:rPr>
        <w:t xml:space="preserve"> С. 161-168. </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r w:rsidRPr="00F26420">
        <w:rPr>
          <w:rFonts w:ascii="Times New Roman" w:hAnsi="Times New Roman"/>
          <w:sz w:val="24"/>
          <w:szCs w:val="24"/>
        </w:rPr>
        <w:t xml:space="preserve">Бондаренко К. Головні ризики для України [Електронний ресурс] Режим доступу : </w:t>
      </w:r>
      <w:hyperlink r:id="rId11" w:history="1">
        <w:r w:rsidRPr="00F26420">
          <w:rPr>
            <w:rStyle w:val="a3"/>
            <w:rFonts w:ascii="Times New Roman" w:hAnsi="Times New Roman"/>
            <w:color w:val="000000"/>
            <w:sz w:val="24"/>
            <w:szCs w:val="24"/>
          </w:rPr>
          <w:t>http://www.fraza.com.ua/stenograms/14.03.06/21963.html</w:t>
        </w:r>
      </w:hyperlink>
      <w:r w:rsidRPr="00F26420">
        <w:rPr>
          <w:rFonts w:ascii="Times New Roman" w:hAnsi="Times New Roman"/>
          <w:sz w:val="24"/>
          <w:szCs w:val="24"/>
        </w:rPr>
        <w:t>.</w:t>
      </w:r>
    </w:p>
    <w:p w:rsidR="0065220F" w:rsidRPr="00F26420" w:rsidRDefault="0065220F" w:rsidP="00F26420">
      <w:pPr>
        <w:numPr>
          <w:ilvl w:val="0"/>
          <w:numId w:val="26"/>
        </w:numPr>
        <w:tabs>
          <w:tab w:val="left" w:pos="645"/>
          <w:tab w:val="left" w:pos="993"/>
        </w:tabs>
        <w:spacing w:after="0" w:line="240" w:lineRule="auto"/>
        <w:ind w:left="0" w:firstLine="680"/>
        <w:jc w:val="both"/>
        <w:rPr>
          <w:rFonts w:ascii="Times New Roman" w:hAnsi="Times New Roman"/>
          <w:sz w:val="24"/>
          <w:szCs w:val="24"/>
        </w:rPr>
      </w:pPr>
      <w:r w:rsidRPr="00F26420">
        <w:rPr>
          <w:rFonts w:ascii="Times New Roman" w:hAnsi="Times New Roman"/>
          <w:sz w:val="24"/>
          <w:szCs w:val="24"/>
        </w:rPr>
        <w:t xml:space="preserve">Віннічук О. В. Політичні ризики в умовах демократичної трансформації суспільства: </w:t>
      </w:r>
      <w:proofErr w:type="spellStart"/>
      <w:r w:rsidRPr="00F26420">
        <w:rPr>
          <w:rFonts w:ascii="Times New Roman" w:hAnsi="Times New Roman"/>
          <w:sz w:val="24"/>
          <w:szCs w:val="24"/>
        </w:rPr>
        <w:t>теоретико-праксе</w:t>
      </w:r>
      <w:r w:rsidR="00B93686">
        <w:rPr>
          <w:rFonts w:ascii="Times New Roman" w:hAnsi="Times New Roman"/>
          <w:sz w:val="24"/>
          <w:szCs w:val="24"/>
        </w:rPr>
        <w:t>ологічний</w:t>
      </w:r>
      <w:proofErr w:type="spellEnd"/>
      <w:r w:rsidR="00B93686">
        <w:rPr>
          <w:rFonts w:ascii="Times New Roman" w:hAnsi="Times New Roman"/>
          <w:sz w:val="24"/>
          <w:szCs w:val="24"/>
        </w:rPr>
        <w:t xml:space="preserve"> аналіз: Монографія. </w:t>
      </w:r>
      <w:r w:rsidRPr="00F26420">
        <w:rPr>
          <w:rFonts w:ascii="Times New Roman" w:hAnsi="Times New Roman"/>
          <w:sz w:val="24"/>
          <w:szCs w:val="24"/>
        </w:rPr>
        <w:t>Кам’янець-Поді</w:t>
      </w:r>
      <w:r w:rsidR="00B93686">
        <w:rPr>
          <w:rFonts w:ascii="Times New Roman" w:hAnsi="Times New Roman"/>
          <w:sz w:val="24"/>
          <w:szCs w:val="24"/>
        </w:rPr>
        <w:t xml:space="preserve">льський: ПП </w:t>
      </w:r>
      <w:proofErr w:type="spellStart"/>
      <w:r w:rsidR="00B93686">
        <w:rPr>
          <w:rFonts w:ascii="Times New Roman" w:hAnsi="Times New Roman"/>
          <w:sz w:val="24"/>
          <w:szCs w:val="24"/>
        </w:rPr>
        <w:t>Мошак</w:t>
      </w:r>
      <w:proofErr w:type="spellEnd"/>
      <w:r w:rsidR="00B93686">
        <w:rPr>
          <w:rFonts w:ascii="Times New Roman" w:hAnsi="Times New Roman"/>
          <w:sz w:val="24"/>
          <w:szCs w:val="24"/>
        </w:rPr>
        <w:t xml:space="preserve"> М. І., 2013.</w:t>
      </w:r>
      <w:r w:rsidRPr="00F26420">
        <w:rPr>
          <w:rFonts w:ascii="Times New Roman" w:hAnsi="Times New Roman"/>
          <w:sz w:val="24"/>
          <w:szCs w:val="24"/>
        </w:rPr>
        <w:t xml:space="preserve"> 220 с.</w:t>
      </w:r>
    </w:p>
    <w:p w:rsidR="0065220F" w:rsidRPr="00F26420" w:rsidRDefault="0065220F" w:rsidP="00F26420">
      <w:pPr>
        <w:widowControl w:val="0"/>
        <w:numPr>
          <w:ilvl w:val="0"/>
          <w:numId w:val="26"/>
        </w:numPr>
        <w:tabs>
          <w:tab w:val="left" w:pos="175"/>
          <w:tab w:val="left" w:pos="317"/>
          <w:tab w:val="left" w:pos="993"/>
        </w:tabs>
        <w:spacing w:after="0" w:line="240" w:lineRule="auto"/>
        <w:ind w:left="0" w:firstLine="680"/>
        <w:jc w:val="both"/>
        <w:rPr>
          <w:rFonts w:ascii="Times New Roman" w:hAnsi="Times New Roman"/>
          <w:bCs/>
          <w:sz w:val="24"/>
          <w:szCs w:val="24"/>
        </w:rPr>
      </w:pPr>
      <w:r w:rsidRPr="00F26420">
        <w:rPr>
          <w:rFonts w:ascii="Times New Roman" w:hAnsi="Times New Roman"/>
          <w:sz w:val="24"/>
          <w:szCs w:val="24"/>
        </w:rPr>
        <w:t>Віннічук О. В. Особливості трансформації політичних цінностей українського суспільства у постреволюційний період</w:t>
      </w:r>
      <w:r w:rsidRPr="00F26420">
        <w:rPr>
          <w:rFonts w:ascii="Times New Roman" w:hAnsi="Times New Roman"/>
          <w:bCs/>
          <w:sz w:val="24"/>
          <w:szCs w:val="24"/>
        </w:rPr>
        <w:t xml:space="preserve"> // </w:t>
      </w:r>
      <w:r w:rsidRPr="00F26420">
        <w:rPr>
          <w:rFonts w:ascii="Times New Roman" w:hAnsi="Times New Roman"/>
          <w:sz w:val="24"/>
          <w:szCs w:val="24"/>
        </w:rPr>
        <w:t>Вісник Дніпропетровського університету. Серія Філософія. Соціологія. Політологія : зб. наук. праць. Дніпр</w:t>
      </w:r>
      <w:r w:rsidR="00B93686">
        <w:rPr>
          <w:rFonts w:ascii="Times New Roman" w:hAnsi="Times New Roman"/>
          <w:sz w:val="24"/>
          <w:szCs w:val="24"/>
        </w:rPr>
        <w:t>опетровськ : “Інновація”, 2015.</w:t>
      </w:r>
      <w:r w:rsidRPr="00F26420">
        <w:rPr>
          <w:rFonts w:ascii="Times New Roman" w:hAnsi="Times New Roman"/>
          <w:sz w:val="24"/>
          <w:szCs w:val="24"/>
        </w:rPr>
        <w:t xml:space="preserve"> №1. (23).  С. 33-40.</w:t>
      </w:r>
    </w:p>
    <w:p w:rsidR="0065220F" w:rsidRPr="00F26420" w:rsidRDefault="0065220F" w:rsidP="00F26420">
      <w:pPr>
        <w:widowControl w:val="0"/>
        <w:numPr>
          <w:ilvl w:val="0"/>
          <w:numId w:val="26"/>
        </w:numPr>
        <w:tabs>
          <w:tab w:val="left" w:pos="175"/>
          <w:tab w:val="left" w:pos="317"/>
          <w:tab w:val="left" w:pos="993"/>
        </w:tabs>
        <w:spacing w:after="0" w:line="240" w:lineRule="auto"/>
        <w:ind w:left="0" w:firstLine="680"/>
        <w:jc w:val="both"/>
        <w:rPr>
          <w:rFonts w:ascii="Times New Roman" w:hAnsi="Times New Roman"/>
          <w:bCs/>
          <w:sz w:val="24"/>
          <w:szCs w:val="24"/>
        </w:rPr>
      </w:pPr>
      <w:r w:rsidRPr="00F26420">
        <w:rPr>
          <w:rFonts w:ascii="Times New Roman" w:hAnsi="Times New Roman"/>
          <w:sz w:val="24"/>
          <w:szCs w:val="24"/>
        </w:rPr>
        <w:t xml:space="preserve">Віннічук О. В. Політична невизначеність як складова розвитку українського суспільства / О. В. </w:t>
      </w:r>
      <w:proofErr w:type="spellStart"/>
      <w:r w:rsidRPr="00F26420">
        <w:rPr>
          <w:rFonts w:ascii="Times New Roman" w:hAnsi="Times New Roman"/>
          <w:sz w:val="24"/>
          <w:szCs w:val="24"/>
        </w:rPr>
        <w:t>Віннічук</w:t>
      </w:r>
      <w:proofErr w:type="spellEnd"/>
      <w:r w:rsidRPr="00F26420">
        <w:rPr>
          <w:rFonts w:ascii="Times New Roman" w:hAnsi="Times New Roman"/>
          <w:sz w:val="24"/>
          <w:szCs w:val="24"/>
        </w:rPr>
        <w:t xml:space="preserve"> // Гуманітарні </w:t>
      </w:r>
      <w:proofErr w:type="spellStart"/>
      <w:r w:rsidRPr="00F26420">
        <w:rPr>
          <w:rFonts w:ascii="Times New Roman" w:hAnsi="Times New Roman"/>
          <w:sz w:val="24"/>
          <w:szCs w:val="24"/>
        </w:rPr>
        <w:t>візії</w:t>
      </w:r>
      <w:proofErr w:type="spellEnd"/>
      <w:r w:rsidRPr="00F26420">
        <w:rPr>
          <w:rFonts w:ascii="Times New Roman" w:hAnsi="Times New Roman"/>
          <w:sz w:val="24"/>
          <w:szCs w:val="24"/>
        </w:rPr>
        <w:t>., 2017</w:t>
      </w:r>
      <w:r w:rsidR="00B93686">
        <w:rPr>
          <w:rFonts w:ascii="Times New Roman" w:hAnsi="Times New Roman"/>
          <w:sz w:val="24"/>
          <w:szCs w:val="24"/>
        </w:rPr>
        <w:t>.</w:t>
      </w:r>
      <w:r w:rsidRPr="00F26420">
        <w:rPr>
          <w:rFonts w:ascii="Times New Roman" w:hAnsi="Times New Roman"/>
          <w:sz w:val="24"/>
          <w:szCs w:val="24"/>
        </w:rPr>
        <w:t xml:space="preserve"> №3.</w:t>
      </w:r>
      <w:r w:rsidRPr="00F26420">
        <w:rPr>
          <w:rFonts w:ascii="Times New Roman" w:hAnsi="Times New Roman"/>
          <w:color w:val="FF0000"/>
          <w:sz w:val="24"/>
          <w:szCs w:val="24"/>
        </w:rPr>
        <w:t xml:space="preserve"> </w:t>
      </w:r>
    </w:p>
    <w:p w:rsidR="0065220F" w:rsidRPr="00F26420" w:rsidRDefault="0065220F" w:rsidP="00F26420">
      <w:pPr>
        <w:numPr>
          <w:ilvl w:val="0"/>
          <w:numId w:val="26"/>
        </w:numPr>
        <w:shd w:val="clear" w:color="auto" w:fill="FFFFFF"/>
        <w:tabs>
          <w:tab w:val="left" w:pos="912"/>
          <w:tab w:val="left" w:pos="993"/>
          <w:tab w:val="left" w:pos="1134"/>
        </w:tabs>
        <w:spacing w:after="0" w:line="240" w:lineRule="auto"/>
        <w:ind w:left="0" w:firstLine="680"/>
        <w:jc w:val="both"/>
        <w:rPr>
          <w:rFonts w:ascii="Times New Roman" w:hAnsi="Times New Roman"/>
          <w:spacing w:val="-3"/>
          <w:sz w:val="24"/>
          <w:szCs w:val="24"/>
        </w:rPr>
      </w:pPr>
      <w:proofErr w:type="spellStart"/>
      <w:r w:rsidRPr="00F26420">
        <w:rPr>
          <w:rFonts w:ascii="Times New Roman" w:hAnsi="Times New Roman"/>
          <w:spacing w:val="-3"/>
          <w:sz w:val="24"/>
          <w:szCs w:val="24"/>
        </w:rPr>
        <w:t>Головатюк</w:t>
      </w:r>
      <w:proofErr w:type="spellEnd"/>
      <w:r w:rsidRPr="00F26420">
        <w:rPr>
          <w:rFonts w:ascii="Times New Roman" w:hAnsi="Times New Roman"/>
          <w:spacing w:val="-3"/>
          <w:sz w:val="24"/>
          <w:szCs w:val="24"/>
        </w:rPr>
        <w:t xml:space="preserve"> В. М. Методичні аспекти аналізу та оцінки політичного ри</w:t>
      </w:r>
      <w:r w:rsidRPr="00F26420">
        <w:rPr>
          <w:rFonts w:ascii="Times New Roman" w:hAnsi="Times New Roman"/>
          <w:spacing w:val="-2"/>
          <w:sz w:val="24"/>
          <w:szCs w:val="24"/>
        </w:rPr>
        <w:t xml:space="preserve">зику / В. М. </w:t>
      </w:r>
      <w:proofErr w:type="spellStart"/>
      <w:r w:rsidRPr="00F26420">
        <w:rPr>
          <w:rFonts w:ascii="Times New Roman" w:hAnsi="Times New Roman"/>
          <w:spacing w:val="-2"/>
          <w:sz w:val="24"/>
          <w:szCs w:val="24"/>
        </w:rPr>
        <w:t>Головатюк</w:t>
      </w:r>
      <w:proofErr w:type="spellEnd"/>
      <w:r w:rsidRPr="00F26420">
        <w:rPr>
          <w:rFonts w:ascii="Times New Roman" w:hAnsi="Times New Roman"/>
          <w:spacing w:val="-2"/>
          <w:sz w:val="24"/>
          <w:szCs w:val="24"/>
        </w:rPr>
        <w:t xml:space="preserve"> // П</w:t>
      </w:r>
      <w:r w:rsidR="00B93686">
        <w:rPr>
          <w:rFonts w:ascii="Times New Roman" w:hAnsi="Times New Roman"/>
          <w:spacing w:val="-2"/>
          <w:sz w:val="24"/>
          <w:szCs w:val="24"/>
        </w:rPr>
        <w:t xml:space="preserve">роблеми науки. 2002. № 5. </w:t>
      </w:r>
      <w:r w:rsidRPr="00F26420">
        <w:rPr>
          <w:rFonts w:ascii="Times New Roman" w:hAnsi="Times New Roman"/>
          <w:spacing w:val="-2"/>
          <w:sz w:val="24"/>
          <w:szCs w:val="24"/>
        </w:rPr>
        <w:t>С. 36-47.</w:t>
      </w:r>
    </w:p>
    <w:p w:rsidR="0065220F" w:rsidRPr="00F26420" w:rsidRDefault="0065220F" w:rsidP="00F26420">
      <w:pPr>
        <w:pStyle w:val="a8"/>
        <w:numPr>
          <w:ilvl w:val="0"/>
          <w:numId w:val="26"/>
        </w:numPr>
        <w:tabs>
          <w:tab w:val="left" w:pos="993"/>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lastRenderedPageBreak/>
        <w:t>Головаха</w:t>
      </w:r>
      <w:proofErr w:type="spellEnd"/>
      <w:r w:rsidRPr="00F26420">
        <w:rPr>
          <w:rFonts w:ascii="Times New Roman" w:hAnsi="Times New Roman"/>
          <w:sz w:val="24"/>
          <w:szCs w:val="24"/>
        </w:rPr>
        <w:t xml:space="preserve"> Є. “Основні етапи і тенденції трансформації українського суспільства: від перебудови до “помаранчевої революції” // Соціологія: теор</w:t>
      </w:r>
      <w:r w:rsidR="00B93686">
        <w:rPr>
          <w:rFonts w:ascii="Times New Roman" w:hAnsi="Times New Roman"/>
          <w:sz w:val="24"/>
          <w:szCs w:val="24"/>
        </w:rPr>
        <w:t>ія, методи, маркетинг. 2006. №3.</w:t>
      </w:r>
      <w:r w:rsidRPr="00F26420">
        <w:rPr>
          <w:rFonts w:ascii="Times New Roman" w:hAnsi="Times New Roman"/>
          <w:sz w:val="24"/>
          <w:szCs w:val="24"/>
        </w:rPr>
        <w:t xml:space="preserve"> С. 32-51.</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Гудзь</w:t>
      </w:r>
      <w:proofErr w:type="spellEnd"/>
      <w:r w:rsidRPr="00F26420">
        <w:rPr>
          <w:rFonts w:ascii="Times New Roman" w:hAnsi="Times New Roman"/>
          <w:sz w:val="24"/>
          <w:szCs w:val="24"/>
        </w:rPr>
        <w:t xml:space="preserve"> М. В. Сутність і класифікація ризиків проектів  [Електронний р</w:t>
      </w:r>
      <w:r w:rsidR="00B93686">
        <w:rPr>
          <w:rFonts w:ascii="Times New Roman" w:hAnsi="Times New Roman"/>
          <w:sz w:val="24"/>
          <w:szCs w:val="24"/>
        </w:rPr>
        <w:t xml:space="preserve">есурс] / </w:t>
      </w:r>
      <w:r w:rsidRPr="00F26420">
        <w:rPr>
          <w:rFonts w:ascii="Times New Roman" w:hAnsi="Times New Roman"/>
          <w:sz w:val="24"/>
          <w:szCs w:val="24"/>
        </w:rPr>
        <w:t xml:space="preserve">Режим доступу : </w:t>
      </w:r>
      <w:r w:rsidRPr="00F26420">
        <w:rPr>
          <w:rFonts w:ascii="Times New Roman" w:hAnsi="Times New Roman"/>
          <w:sz w:val="24"/>
          <w:szCs w:val="24"/>
          <w:u w:val="single"/>
        </w:rPr>
        <w:t>http://www.risk24.ru/vidi.htm.</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Кіндратець</w:t>
      </w:r>
      <w:proofErr w:type="spellEnd"/>
      <w:r w:rsidRPr="00F26420">
        <w:rPr>
          <w:rFonts w:ascii="Times New Roman" w:hAnsi="Times New Roman"/>
          <w:sz w:val="24"/>
          <w:szCs w:val="24"/>
        </w:rPr>
        <w:t xml:space="preserve"> О.</w:t>
      </w:r>
      <w:r w:rsidRPr="00F26420">
        <w:rPr>
          <w:rFonts w:ascii="Times New Roman" w:hAnsi="Times New Roman"/>
          <w:sz w:val="24"/>
          <w:szCs w:val="24"/>
        </w:rPr>
        <w:tab/>
        <w:t xml:space="preserve">Ризики українського суспільства [Електронний ресурс] / Режим доступу : </w:t>
      </w:r>
      <w:hyperlink r:id="rId12" w:history="1">
        <w:r w:rsidRPr="00F26420">
          <w:rPr>
            <w:rStyle w:val="a3"/>
            <w:rFonts w:ascii="Times New Roman" w:hAnsi="Times New Roman"/>
            <w:color w:val="000000"/>
            <w:sz w:val="24"/>
            <w:szCs w:val="24"/>
          </w:rPr>
          <w:t>http://www.viche.info/journal/1623/</w:t>
        </w:r>
      </w:hyperlink>
      <w:r w:rsidRPr="00F26420">
        <w:rPr>
          <w:rFonts w:ascii="Times New Roman" w:hAnsi="Times New Roman"/>
          <w:sz w:val="24"/>
          <w:szCs w:val="24"/>
          <w:u w:val="single"/>
        </w:rPr>
        <w:t>.</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Конончук</w:t>
      </w:r>
      <w:proofErr w:type="spellEnd"/>
      <w:r w:rsidRPr="00F26420">
        <w:rPr>
          <w:rFonts w:ascii="Times New Roman" w:hAnsi="Times New Roman"/>
          <w:sz w:val="24"/>
          <w:szCs w:val="24"/>
        </w:rPr>
        <w:t xml:space="preserve"> С. Політичні ризики і політична стабільність в Україні [Електронний ресурс] / Український незалежний</w:t>
      </w:r>
      <w:r w:rsidR="00B93686">
        <w:rPr>
          <w:rFonts w:ascii="Times New Roman" w:hAnsi="Times New Roman"/>
          <w:sz w:val="24"/>
          <w:szCs w:val="24"/>
        </w:rPr>
        <w:t xml:space="preserve"> центр політичних досліджень. </w:t>
      </w:r>
      <w:r w:rsidRPr="00F26420">
        <w:rPr>
          <w:rFonts w:ascii="Times New Roman" w:hAnsi="Times New Roman"/>
          <w:sz w:val="24"/>
          <w:szCs w:val="24"/>
        </w:rPr>
        <w:t xml:space="preserve">Режим доступу : </w:t>
      </w:r>
      <w:r w:rsidRPr="00F26420">
        <w:rPr>
          <w:rFonts w:ascii="Times New Roman" w:hAnsi="Times New Roman"/>
          <w:sz w:val="24"/>
          <w:szCs w:val="24"/>
          <w:u w:val="single"/>
        </w:rPr>
        <w:t xml:space="preserve"> </w:t>
      </w:r>
      <w:hyperlink r:id="rId13" w:history="1">
        <w:r w:rsidRPr="00F26420">
          <w:rPr>
            <w:rStyle w:val="a3"/>
            <w:rFonts w:ascii="Times New Roman" w:hAnsi="Times New Roman"/>
            <w:color w:val="000000"/>
            <w:sz w:val="24"/>
            <w:szCs w:val="24"/>
            <w:lang w:val="en-US"/>
          </w:rPr>
          <w:t>http</w:t>
        </w:r>
        <w:r w:rsidRPr="00F26420">
          <w:rPr>
            <w:rStyle w:val="a3"/>
            <w:rFonts w:ascii="Times New Roman" w:hAnsi="Times New Roman"/>
            <w:color w:val="000000"/>
            <w:sz w:val="24"/>
            <w:szCs w:val="24"/>
          </w:rPr>
          <w:t>://</w:t>
        </w:r>
        <w:r w:rsidRPr="00F26420">
          <w:rPr>
            <w:rStyle w:val="a3"/>
            <w:rFonts w:ascii="Times New Roman" w:hAnsi="Times New Roman"/>
            <w:color w:val="000000"/>
            <w:sz w:val="24"/>
            <w:szCs w:val="24"/>
            <w:lang w:val="en-US"/>
          </w:rPr>
          <w:t>www</w:t>
        </w:r>
        <w:r w:rsidRPr="00F26420">
          <w:rPr>
            <w:rStyle w:val="a3"/>
            <w:rFonts w:ascii="Times New Roman" w:hAnsi="Times New Roman"/>
            <w:color w:val="000000"/>
            <w:sz w:val="24"/>
            <w:szCs w:val="24"/>
          </w:rPr>
          <w:t>.</w:t>
        </w:r>
        <w:proofErr w:type="spellStart"/>
        <w:r w:rsidRPr="00F26420">
          <w:rPr>
            <w:rStyle w:val="a3"/>
            <w:rFonts w:ascii="Times New Roman" w:hAnsi="Times New Roman"/>
            <w:color w:val="000000"/>
            <w:sz w:val="24"/>
            <w:szCs w:val="24"/>
            <w:lang w:val="en-US"/>
          </w:rPr>
          <w:t>ucipr</w:t>
        </w:r>
        <w:proofErr w:type="spellEnd"/>
        <w:r w:rsidRPr="00F26420">
          <w:rPr>
            <w:rStyle w:val="a3"/>
            <w:rFonts w:ascii="Times New Roman" w:hAnsi="Times New Roman"/>
            <w:color w:val="000000"/>
            <w:sz w:val="24"/>
            <w:szCs w:val="24"/>
          </w:rPr>
          <w:t>.</w:t>
        </w:r>
        <w:proofErr w:type="spellStart"/>
        <w:r w:rsidRPr="00F26420">
          <w:rPr>
            <w:rStyle w:val="a3"/>
            <w:rFonts w:ascii="Times New Roman" w:hAnsi="Times New Roman"/>
            <w:color w:val="000000"/>
            <w:sz w:val="24"/>
            <w:szCs w:val="24"/>
            <w:lang w:val="en-US"/>
          </w:rPr>
          <w:t>kiev</w:t>
        </w:r>
        <w:proofErr w:type="spellEnd"/>
        <w:r w:rsidRPr="00F26420">
          <w:rPr>
            <w:rStyle w:val="a3"/>
            <w:rFonts w:ascii="Times New Roman" w:hAnsi="Times New Roman"/>
            <w:color w:val="000000"/>
            <w:sz w:val="24"/>
            <w:szCs w:val="24"/>
          </w:rPr>
          <w:t>.</w:t>
        </w:r>
        <w:proofErr w:type="spellStart"/>
        <w:r w:rsidRPr="00F26420">
          <w:rPr>
            <w:rStyle w:val="a3"/>
            <w:rFonts w:ascii="Times New Roman" w:hAnsi="Times New Roman"/>
            <w:color w:val="000000"/>
            <w:sz w:val="24"/>
            <w:szCs w:val="24"/>
            <w:lang w:val="en-US"/>
          </w:rPr>
          <w:t>ua</w:t>
        </w:r>
        <w:proofErr w:type="spellEnd"/>
      </w:hyperlink>
      <w:r w:rsidRPr="00F26420">
        <w:rPr>
          <w:rFonts w:ascii="Times New Roman" w:hAnsi="Times New Roman"/>
          <w:sz w:val="24"/>
          <w:szCs w:val="24"/>
        </w:rPr>
        <w:t xml:space="preserve">. </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Кривошеїн</w:t>
      </w:r>
      <w:proofErr w:type="spellEnd"/>
      <w:r w:rsidRPr="00F26420">
        <w:rPr>
          <w:rFonts w:ascii="Times New Roman" w:hAnsi="Times New Roman"/>
          <w:sz w:val="24"/>
          <w:szCs w:val="24"/>
        </w:rPr>
        <w:t xml:space="preserve"> В</w:t>
      </w:r>
      <w:r w:rsidR="00B93686">
        <w:rPr>
          <w:rFonts w:ascii="Times New Roman" w:hAnsi="Times New Roman"/>
          <w:sz w:val="24"/>
          <w:szCs w:val="24"/>
        </w:rPr>
        <w:t>.</w:t>
      </w:r>
      <w:r w:rsidRPr="00F26420">
        <w:rPr>
          <w:rFonts w:ascii="Times New Roman" w:hAnsi="Times New Roman"/>
          <w:sz w:val="24"/>
          <w:szCs w:val="24"/>
        </w:rPr>
        <w:t xml:space="preserve"> В. Політичний ризик як складова ризику країни / </w:t>
      </w:r>
      <w:r w:rsidR="00B93686">
        <w:rPr>
          <w:rFonts w:ascii="Times New Roman" w:hAnsi="Times New Roman"/>
          <w:sz w:val="24"/>
          <w:szCs w:val="24"/>
        </w:rPr>
        <w:t xml:space="preserve">Політологічний вісник. 2009. №44. </w:t>
      </w:r>
      <w:r w:rsidRPr="00F26420">
        <w:rPr>
          <w:rFonts w:ascii="Times New Roman" w:hAnsi="Times New Roman"/>
          <w:sz w:val="24"/>
          <w:szCs w:val="24"/>
        </w:rPr>
        <w:t>С.148-158.</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bCs/>
          <w:spacing w:val="-5"/>
          <w:sz w:val="24"/>
          <w:szCs w:val="24"/>
        </w:rPr>
        <w:t>Кривошеїн</w:t>
      </w:r>
      <w:proofErr w:type="spellEnd"/>
      <w:r w:rsidRPr="00F26420">
        <w:rPr>
          <w:rFonts w:ascii="Times New Roman" w:hAnsi="Times New Roman"/>
          <w:bCs/>
          <w:spacing w:val="-5"/>
          <w:sz w:val="24"/>
          <w:szCs w:val="24"/>
        </w:rPr>
        <w:t xml:space="preserve"> В. В. </w:t>
      </w:r>
      <w:r w:rsidRPr="00F26420">
        <w:rPr>
          <w:rFonts w:ascii="Times New Roman" w:hAnsi="Times New Roman"/>
          <w:spacing w:val="-1"/>
          <w:sz w:val="24"/>
          <w:szCs w:val="24"/>
        </w:rPr>
        <w:t xml:space="preserve">Політична </w:t>
      </w:r>
      <w:proofErr w:type="spellStart"/>
      <w:r w:rsidRPr="00F26420">
        <w:rPr>
          <w:rFonts w:ascii="Times New Roman" w:hAnsi="Times New Roman"/>
          <w:spacing w:val="-1"/>
          <w:sz w:val="24"/>
          <w:szCs w:val="24"/>
        </w:rPr>
        <w:t>ризикологія</w:t>
      </w:r>
      <w:proofErr w:type="spellEnd"/>
      <w:r w:rsidRPr="00F26420">
        <w:rPr>
          <w:rFonts w:ascii="Times New Roman" w:hAnsi="Times New Roman"/>
          <w:spacing w:val="-1"/>
          <w:sz w:val="24"/>
          <w:szCs w:val="24"/>
        </w:rPr>
        <w:t xml:space="preserve">: </w:t>
      </w:r>
      <w:proofErr w:type="spellStart"/>
      <w:r w:rsidRPr="00F26420">
        <w:rPr>
          <w:rFonts w:ascii="Times New Roman" w:hAnsi="Times New Roman"/>
          <w:spacing w:val="-1"/>
          <w:sz w:val="24"/>
          <w:szCs w:val="24"/>
        </w:rPr>
        <w:t>епістемологічний</w:t>
      </w:r>
      <w:proofErr w:type="spellEnd"/>
      <w:r w:rsidRPr="00F26420">
        <w:rPr>
          <w:rFonts w:ascii="Times New Roman" w:hAnsi="Times New Roman"/>
          <w:spacing w:val="-1"/>
          <w:sz w:val="24"/>
          <w:szCs w:val="24"/>
        </w:rPr>
        <w:t xml:space="preserve"> статус, предметна, сфера, </w:t>
      </w:r>
      <w:r w:rsidRPr="00F26420">
        <w:rPr>
          <w:rFonts w:ascii="Times New Roman" w:hAnsi="Times New Roman"/>
          <w:spacing w:val="-3"/>
          <w:sz w:val="24"/>
          <w:szCs w:val="24"/>
        </w:rPr>
        <w:t>аналітичні інструменти : монографія</w:t>
      </w:r>
      <w:r w:rsidR="00B93686">
        <w:rPr>
          <w:rFonts w:ascii="Times New Roman" w:hAnsi="Times New Roman"/>
          <w:spacing w:val="-3"/>
          <w:sz w:val="24"/>
          <w:szCs w:val="24"/>
        </w:rPr>
        <w:t xml:space="preserve">. </w:t>
      </w:r>
      <w:r w:rsidRPr="00F26420">
        <w:rPr>
          <w:rFonts w:ascii="Times New Roman" w:hAnsi="Times New Roman"/>
          <w:spacing w:val="-3"/>
          <w:sz w:val="24"/>
          <w:szCs w:val="24"/>
        </w:rPr>
        <w:t xml:space="preserve"> Д. : </w:t>
      </w:r>
      <w:r w:rsidR="00B93686">
        <w:rPr>
          <w:rFonts w:ascii="Times New Roman" w:hAnsi="Times New Roman"/>
          <w:spacing w:val="1"/>
          <w:sz w:val="24"/>
          <w:szCs w:val="24"/>
        </w:rPr>
        <w:t xml:space="preserve">Інновація, 2009. </w:t>
      </w:r>
      <w:r w:rsidRPr="00F26420">
        <w:rPr>
          <w:rFonts w:ascii="Times New Roman" w:hAnsi="Times New Roman"/>
          <w:spacing w:val="1"/>
          <w:sz w:val="24"/>
          <w:szCs w:val="24"/>
        </w:rPr>
        <w:t>316 с.</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Кривошеїн</w:t>
      </w:r>
      <w:proofErr w:type="spellEnd"/>
      <w:r w:rsidRPr="00F26420">
        <w:rPr>
          <w:rFonts w:ascii="Times New Roman" w:hAnsi="Times New Roman"/>
          <w:sz w:val="24"/>
          <w:szCs w:val="24"/>
        </w:rPr>
        <w:t xml:space="preserve"> В. В. Рейтингові методи оцінки політичного ризику як складової ризику країни / В. В. </w:t>
      </w:r>
      <w:proofErr w:type="spellStart"/>
      <w:r w:rsidRPr="00F26420">
        <w:rPr>
          <w:rFonts w:ascii="Times New Roman" w:hAnsi="Times New Roman"/>
          <w:sz w:val="24"/>
          <w:szCs w:val="24"/>
        </w:rPr>
        <w:t>Кривошеї</w:t>
      </w:r>
      <w:r w:rsidR="00B93686">
        <w:rPr>
          <w:rFonts w:ascii="Times New Roman" w:hAnsi="Times New Roman"/>
          <w:sz w:val="24"/>
          <w:szCs w:val="24"/>
        </w:rPr>
        <w:t>н</w:t>
      </w:r>
      <w:proofErr w:type="spellEnd"/>
      <w:r w:rsidR="00B93686">
        <w:rPr>
          <w:rFonts w:ascii="Times New Roman" w:hAnsi="Times New Roman"/>
          <w:sz w:val="24"/>
          <w:szCs w:val="24"/>
        </w:rPr>
        <w:t xml:space="preserve"> // Грані. 2009. №6 (68).</w:t>
      </w:r>
      <w:r w:rsidRPr="00F26420">
        <w:rPr>
          <w:rFonts w:ascii="Times New Roman" w:hAnsi="Times New Roman"/>
          <w:sz w:val="24"/>
          <w:szCs w:val="24"/>
        </w:rPr>
        <w:t xml:space="preserve"> С.152-157.</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Кривошеїн</w:t>
      </w:r>
      <w:proofErr w:type="spellEnd"/>
      <w:r w:rsidRPr="00F26420">
        <w:rPr>
          <w:rFonts w:ascii="Times New Roman" w:hAnsi="Times New Roman"/>
          <w:sz w:val="24"/>
          <w:szCs w:val="24"/>
        </w:rPr>
        <w:t xml:space="preserve"> В. В. Ризик як атрибут політики [Електронний ресурс] / Режим доступу : </w:t>
      </w:r>
      <w:hyperlink r:id="rId14" w:history="1">
        <w:r w:rsidRPr="00F26420">
          <w:rPr>
            <w:rStyle w:val="a3"/>
            <w:rFonts w:ascii="Times New Roman" w:hAnsi="Times New Roman"/>
            <w:color w:val="000000"/>
            <w:sz w:val="24"/>
            <w:szCs w:val="24"/>
          </w:rPr>
          <w:t>http://www.bookz.com.ua/4/9.htm</w:t>
        </w:r>
      </w:hyperlink>
      <w:r w:rsidRPr="00F26420">
        <w:rPr>
          <w:rFonts w:ascii="Times New Roman" w:hAnsi="Times New Roman"/>
          <w:sz w:val="24"/>
          <w:szCs w:val="24"/>
        </w:rPr>
        <w:t>.</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Луман</w:t>
      </w:r>
      <w:proofErr w:type="spellEnd"/>
      <w:r w:rsidRPr="00F26420">
        <w:rPr>
          <w:rFonts w:ascii="Times New Roman" w:hAnsi="Times New Roman"/>
          <w:sz w:val="24"/>
          <w:szCs w:val="24"/>
        </w:rPr>
        <w:t xml:space="preserve"> Н. Риск, </w:t>
      </w:r>
      <w:proofErr w:type="spellStart"/>
      <w:r w:rsidR="00B93686">
        <w:rPr>
          <w:rFonts w:ascii="Times New Roman" w:hAnsi="Times New Roman"/>
          <w:sz w:val="24"/>
          <w:szCs w:val="24"/>
        </w:rPr>
        <w:t>неопределенность</w:t>
      </w:r>
      <w:proofErr w:type="spellEnd"/>
      <w:r w:rsidR="00B93686">
        <w:rPr>
          <w:rFonts w:ascii="Times New Roman" w:hAnsi="Times New Roman"/>
          <w:sz w:val="24"/>
          <w:szCs w:val="24"/>
        </w:rPr>
        <w:t xml:space="preserve">, </w:t>
      </w:r>
      <w:proofErr w:type="spellStart"/>
      <w:r w:rsidR="00B93686">
        <w:rPr>
          <w:rFonts w:ascii="Times New Roman" w:hAnsi="Times New Roman"/>
          <w:sz w:val="24"/>
          <w:szCs w:val="24"/>
        </w:rPr>
        <w:t>случайность</w:t>
      </w:r>
      <w:proofErr w:type="spellEnd"/>
      <w:r w:rsidR="00B93686">
        <w:rPr>
          <w:rFonts w:ascii="Times New Roman" w:hAnsi="Times New Roman"/>
          <w:sz w:val="24"/>
          <w:szCs w:val="24"/>
        </w:rPr>
        <w:t xml:space="preserve"> </w:t>
      </w:r>
      <w:r w:rsidRPr="00F26420">
        <w:rPr>
          <w:rFonts w:ascii="Times New Roman" w:hAnsi="Times New Roman"/>
          <w:sz w:val="24"/>
          <w:szCs w:val="24"/>
        </w:rPr>
        <w:t xml:space="preserve">// </w:t>
      </w:r>
      <w:r w:rsidRPr="00F26420">
        <w:rPr>
          <w:rFonts w:ascii="Times New Roman" w:hAnsi="Times New Roman"/>
          <w:sz w:val="24"/>
          <w:szCs w:val="24"/>
          <w:lang w:val="en-US"/>
        </w:rPr>
        <w:t>THESIS</w:t>
      </w:r>
      <w:r w:rsidR="00B93686">
        <w:rPr>
          <w:rFonts w:ascii="Times New Roman" w:hAnsi="Times New Roman"/>
          <w:sz w:val="24"/>
          <w:szCs w:val="24"/>
        </w:rPr>
        <w:t xml:space="preserve">. 1994.  </w:t>
      </w:r>
      <w:proofErr w:type="spellStart"/>
      <w:r w:rsidR="00B93686">
        <w:rPr>
          <w:rFonts w:ascii="Times New Roman" w:hAnsi="Times New Roman"/>
          <w:sz w:val="24"/>
          <w:szCs w:val="24"/>
        </w:rPr>
        <w:t>Вып</w:t>
      </w:r>
      <w:proofErr w:type="spellEnd"/>
      <w:r w:rsidR="00B93686">
        <w:rPr>
          <w:rFonts w:ascii="Times New Roman" w:hAnsi="Times New Roman"/>
          <w:sz w:val="24"/>
          <w:szCs w:val="24"/>
        </w:rPr>
        <w:t xml:space="preserve">. 5 </w:t>
      </w:r>
      <w:r w:rsidRPr="00F26420">
        <w:rPr>
          <w:rFonts w:ascii="Times New Roman" w:hAnsi="Times New Roman"/>
          <w:sz w:val="24"/>
          <w:szCs w:val="24"/>
        </w:rPr>
        <w:t xml:space="preserve"> С.135-160.</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bCs/>
          <w:sz w:val="24"/>
          <w:szCs w:val="24"/>
        </w:rPr>
        <w:t>Михальченко</w:t>
      </w:r>
      <w:proofErr w:type="spellEnd"/>
      <w:r w:rsidRPr="00F26420">
        <w:rPr>
          <w:rFonts w:ascii="Times New Roman" w:hAnsi="Times New Roman"/>
          <w:bCs/>
          <w:sz w:val="24"/>
          <w:szCs w:val="24"/>
        </w:rPr>
        <w:t xml:space="preserve"> М. Політичні ризики в сучасній Україні: виклики й відповіді</w:t>
      </w:r>
      <w:r w:rsidRPr="00F26420">
        <w:rPr>
          <w:rFonts w:ascii="Times New Roman" w:hAnsi="Times New Roman"/>
          <w:sz w:val="24"/>
          <w:szCs w:val="24"/>
        </w:rPr>
        <w:t xml:space="preserve"> [Електронний ресурс] / </w:t>
      </w:r>
      <w:r w:rsidRPr="00F26420">
        <w:rPr>
          <w:rFonts w:ascii="Times New Roman" w:hAnsi="Times New Roman"/>
          <w:bCs/>
          <w:sz w:val="24"/>
          <w:szCs w:val="24"/>
        </w:rPr>
        <w:t xml:space="preserve">Режим доступу :  </w:t>
      </w:r>
      <w:hyperlink r:id="rId15" w:history="1">
        <w:r w:rsidRPr="00F26420">
          <w:rPr>
            <w:rStyle w:val="a3"/>
            <w:rFonts w:ascii="Times New Roman" w:hAnsi="Times New Roman"/>
            <w:color w:val="000000"/>
            <w:sz w:val="24"/>
            <w:szCs w:val="24"/>
          </w:rPr>
          <w:t>http://www.politik.org.ua/vid/magcontent.php3</w:t>
        </w:r>
      </w:hyperlink>
      <w:r w:rsidRPr="00F26420">
        <w:rPr>
          <w:rFonts w:ascii="Times New Roman" w:hAnsi="Times New Roman"/>
          <w:sz w:val="24"/>
          <w:szCs w:val="24"/>
        </w:rPr>
        <w:t>.</w:t>
      </w:r>
    </w:p>
    <w:p w:rsidR="0065220F" w:rsidRPr="00F26420" w:rsidRDefault="0065220F" w:rsidP="00F26420">
      <w:pPr>
        <w:numPr>
          <w:ilvl w:val="0"/>
          <w:numId w:val="26"/>
        </w:numPr>
        <w:tabs>
          <w:tab w:val="left" w:pos="1134"/>
        </w:tabs>
        <w:spacing w:after="0" w:line="240" w:lineRule="auto"/>
        <w:ind w:left="0" w:firstLine="680"/>
        <w:jc w:val="both"/>
        <w:rPr>
          <w:rFonts w:ascii="Times New Roman" w:hAnsi="Times New Roman"/>
          <w:spacing w:val="-4"/>
          <w:sz w:val="24"/>
          <w:szCs w:val="24"/>
        </w:rPr>
      </w:pPr>
      <w:proofErr w:type="spellStart"/>
      <w:r w:rsidRPr="00F26420">
        <w:rPr>
          <w:rFonts w:ascii="Times New Roman" w:hAnsi="Times New Roman"/>
          <w:spacing w:val="-4"/>
          <w:sz w:val="24"/>
          <w:szCs w:val="24"/>
        </w:rPr>
        <w:t>Михальченко</w:t>
      </w:r>
      <w:proofErr w:type="spellEnd"/>
      <w:r w:rsidRPr="00F26420">
        <w:rPr>
          <w:rFonts w:ascii="Times New Roman" w:hAnsi="Times New Roman"/>
          <w:spacing w:val="-4"/>
          <w:sz w:val="24"/>
          <w:szCs w:val="24"/>
        </w:rPr>
        <w:t xml:space="preserve"> Н. И. </w:t>
      </w:r>
      <w:proofErr w:type="spellStart"/>
      <w:r w:rsidRPr="00F26420">
        <w:rPr>
          <w:rFonts w:ascii="Times New Roman" w:hAnsi="Times New Roman"/>
          <w:spacing w:val="-4"/>
          <w:sz w:val="24"/>
          <w:szCs w:val="24"/>
        </w:rPr>
        <w:t>Украинское</w:t>
      </w:r>
      <w:proofErr w:type="spellEnd"/>
      <w:r w:rsidRPr="00F26420">
        <w:rPr>
          <w:rFonts w:ascii="Times New Roman" w:hAnsi="Times New Roman"/>
          <w:spacing w:val="-4"/>
          <w:sz w:val="24"/>
          <w:szCs w:val="24"/>
        </w:rPr>
        <w:t xml:space="preserve"> </w:t>
      </w:r>
      <w:proofErr w:type="spellStart"/>
      <w:r w:rsidRPr="00F26420">
        <w:rPr>
          <w:rFonts w:ascii="Times New Roman" w:hAnsi="Times New Roman"/>
          <w:spacing w:val="-4"/>
          <w:sz w:val="24"/>
          <w:szCs w:val="24"/>
        </w:rPr>
        <w:t>общество</w:t>
      </w:r>
      <w:proofErr w:type="spellEnd"/>
      <w:r w:rsidRPr="00F26420">
        <w:rPr>
          <w:rFonts w:ascii="Times New Roman" w:hAnsi="Times New Roman"/>
          <w:spacing w:val="-4"/>
          <w:sz w:val="24"/>
          <w:szCs w:val="24"/>
        </w:rPr>
        <w:t xml:space="preserve"> : </w:t>
      </w:r>
      <w:proofErr w:type="spellStart"/>
      <w:r w:rsidRPr="00F26420">
        <w:rPr>
          <w:rFonts w:ascii="Times New Roman" w:hAnsi="Times New Roman"/>
          <w:spacing w:val="-4"/>
          <w:sz w:val="24"/>
          <w:szCs w:val="24"/>
        </w:rPr>
        <w:t>трасформация</w:t>
      </w:r>
      <w:proofErr w:type="spellEnd"/>
      <w:r w:rsidRPr="00F26420">
        <w:rPr>
          <w:rFonts w:ascii="Times New Roman" w:hAnsi="Times New Roman"/>
          <w:spacing w:val="-4"/>
          <w:sz w:val="24"/>
          <w:szCs w:val="24"/>
        </w:rPr>
        <w:t xml:space="preserve">, </w:t>
      </w:r>
      <w:proofErr w:type="spellStart"/>
      <w:r w:rsidRPr="00F26420">
        <w:rPr>
          <w:rFonts w:ascii="Times New Roman" w:hAnsi="Times New Roman"/>
          <w:spacing w:val="-4"/>
          <w:sz w:val="24"/>
          <w:szCs w:val="24"/>
        </w:rPr>
        <w:t>модернизация</w:t>
      </w:r>
      <w:proofErr w:type="spellEnd"/>
      <w:r w:rsidRPr="00F26420">
        <w:rPr>
          <w:rFonts w:ascii="Times New Roman" w:hAnsi="Times New Roman"/>
          <w:spacing w:val="-4"/>
          <w:sz w:val="24"/>
          <w:szCs w:val="24"/>
        </w:rPr>
        <w:t xml:space="preserve"> </w:t>
      </w:r>
      <w:proofErr w:type="spellStart"/>
      <w:r w:rsidRPr="00F26420">
        <w:rPr>
          <w:rFonts w:ascii="Times New Roman" w:hAnsi="Times New Roman"/>
          <w:spacing w:val="-4"/>
          <w:sz w:val="24"/>
          <w:szCs w:val="24"/>
        </w:rPr>
        <w:t>или</w:t>
      </w:r>
      <w:proofErr w:type="spellEnd"/>
      <w:r w:rsidRPr="00F26420">
        <w:rPr>
          <w:rFonts w:ascii="Times New Roman" w:hAnsi="Times New Roman"/>
          <w:spacing w:val="-4"/>
          <w:sz w:val="24"/>
          <w:szCs w:val="24"/>
        </w:rPr>
        <w:t xml:space="preserve"> </w:t>
      </w:r>
      <w:proofErr w:type="spellStart"/>
      <w:r w:rsidRPr="00F26420">
        <w:rPr>
          <w:rFonts w:ascii="Times New Roman" w:hAnsi="Times New Roman"/>
          <w:spacing w:val="-4"/>
          <w:sz w:val="24"/>
          <w:szCs w:val="24"/>
        </w:rPr>
        <w:t>лимитр</w:t>
      </w:r>
      <w:r w:rsidR="00B93686">
        <w:rPr>
          <w:rFonts w:ascii="Times New Roman" w:hAnsi="Times New Roman"/>
          <w:spacing w:val="-4"/>
          <w:sz w:val="24"/>
          <w:szCs w:val="24"/>
        </w:rPr>
        <w:t>оф</w:t>
      </w:r>
      <w:proofErr w:type="spellEnd"/>
      <w:r w:rsidR="00B93686">
        <w:rPr>
          <w:rFonts w:ascii="Times New Roman" w:hAnsi="Times New Roman"/>
          <w:spacing w:val="-4"/>
          <w:sz w:val="24"/>
          <w:szCs w:val="24"/>
        </w:rPr>
        <w:t xml:space="preserve"> </w:t>
      </w:r>
      <w:proofErr w:type="spellStart"/>
      <w:r w:rsidR="00B93686">
        <w:rPr>
          <w:rFonts w:ascii="Times New Roman" w:hAnsi="Times New Roman"/>
          <w:spacing w:val="-4"/>
          <w:sz w:val="24"/>
          <w:szCs w:val="24"/>
        </w:rPr>
        <w:t>Европы</w:t>
      </w:r>
      <w:proofErr w:type="spellEnd"/>
      <w:r w:rsidR="00B93686">
        <w:rPr>
          <w:rFonts w:ascii="Times New Roman" w:hAnsi="Times New Roman"/>
          <w:spacing w:val="-4"/>
          <w:sz w:val="24"/>
          <w:szCs w:val="24"/>
        </w:rPr>
        <w:t xml:space="preserve">? </w:t>
      </w:r>
      <w:r w:rsidRPr="00F26420">
        <w:rPr>
          <w:rFonts w:ascii="Times New Roman" w:hAnsi="Times New Roman"/>
          <w:spacing w:val="-4"/>
          <w:sz w:val="24"/>
          <w:szCs w:val="24"/>
        </w:rPr>
        <w:t xml:space="preserve"> К. : </w:t>
      </w:r>
      <w:proofErr w:type="spellStart"/>
      <w:r w:rsidRPr="00F26420">
        <w:rPr>
          <w:rFonts w:ascii="Times New Roman" w:hAnsi="Times New Roman"/>
          <w:spacing w:val="-4"/>
          <w:sz w:val="24"/>
          <w:szCs w:val="24"/>
        </w:rPr>
        <w:t>И</w:t>
      </w:r>
      <w:r w:rsidR="00B93686">
        <w:rPr>
          <w:rFonts w:ascii="Times New Roman" w:hAnsi="Times New Roman"/>
          <w:spacing w:val="-4"/>
          <w:sz w:val="24"/>
          <w:szCs w:val="24"/>
        </w:rPr>
        <w:t>нститут</w:t>
      </w:r>
      <w:proofErr w:type="spellEnd"/>
      <w:r w:rsidR="00B93686">
        <w:rPr>
          <w:rFonts w:ascii="Times New Roman" w:hAnsi="Times New Roman"/>
          <w:spacing w:val="-4"/>
          <w:sz w:val="24"/>
          <w:szCs w:val="24"/>
        </w:rPr>
        <w:t xml:space="preserve"> </w:t>
      </w:r>
      <w:proofErr w:type="spellStart"/>
      <w:r w:rsidR="00B93686">
        <w:rPr>
          <w:rFonts w:ascii="Times New Roman" w:hAnsi="Times New Roman"/>
          <w:spacing w:val="-4"/>
          <w:sz w:val="24"/>
          <w:szCs w:val="24"/>
        </w:rPr>
        <w:t>соцыологии</w:t>
      </w:r>
      <w:proofErr w:type="spellEnd"/>
      <w:r w:rsidR="00B93686">
        <w:rPr>
          <w:rFonts w:ascii="Times New Roman" w:hAnsi="Times New Roman"/>
          <w:spacing w:val="-4"/>
          <w:sz w:val="24"/>
          <w:szCs w:val="24"/>
        </w:rPr>
        <w:t xml:space="preserve"> НАНУ, 2001.</w:t>
      </w:r>
      <w:r w:rsidRPr="00F26420">
        <w:rPr>
          <w:rFonts w:ascii="Times New Roman" w:hAnsi="Times New Roman"/>
          <w:spacing w:val="-4"/>
          <w:sz w:val="24"/>
          <w:szCs w:val="24"/>
        </w:rPr>
        <w:t xml:space="preserve"> 440 с.</w:t>
      </w:r>
    </w:p>
    <w:p w:rsidR="0065220F" w:rsidRPr="00F26420" w:rsidRDefault="0065220F" w:rsidP="00F26420">
      <w:pPr>
        <w:numPr>
          <w:ilvl w:val="0"/>
          <w:numId w:val="26"/>
        </w:numPr>
        <w:shd w:val="clear" w:color="auto" w:fill="FFFFFF"/>
        <w:tabs>
          <w:tab w:val="left" w:pos="888"/>
          <w:tab w:val="left" w:pos="1134"/>
        </w:tabs>
        <w:spacing w:after="0" w:line="240" w:lineRule="auto"/>
        <w:ind w:left="0" w:firstLine="680"/>
        <w:jc w:val="both"/>
        <w:rPr>
          <w:rFonts w:ascii="Times New Roman" w:hAnsi="Times New Roman"/>
          <w:spacing w:val="-8"/>
          <w:sz w:val="24"/>
          <w:szCs w:val="24"/>
        </w:rPr>
      </w:pPr>
      <w:r w:rsidRPr="00F26420">
        <w:rPr>
          <w:rFonts w:ascii="Times New Roman" w:hAnsi="Times New Roman"/>
          <w:spacing w:val="-3"/>
          <w:sz w:val="24"/>
          <w:szCs w:val="24"/>
        </w:rPr>
        <w:t>Остапенко М.</w:t>
      </w:r>
      <w:r w:rsidRPr="00F26420">
        <w:rPr>
          <w:rFonts w:ascii="Times New Roman" w:hAnsi="Times New Roman"/>
          <w:spacing w:val="-3"/>
          <w:sz w:val="24"/>
          <w:szCs w:val="24"/>
          <w:lang w:val="en-US"/>
        </w:rPr>
        <w:t> </w:t>
      </w:r>
      <w:r w:rsidRPr="00F26420">
        <w:rPr>
          <w:rFonts w:ascii="Times New Roman" w:hAnsi="Times New Roman"/>
          <w:spacing w:val="-3"/>
          <w:sz w:val="24"/>
          <w:szCs w:val="24"/>
        </w:rPr>
        <w:t xml:space="preserve">А. Потенційні ризики політичного плюралізму </w:t>
      </w:r>
      <w:r w:rsidR="00B93686">
        <w:rPr>
          <w:rFonts w:ascii="Times New Roman" w:hAnsi="Times New Roman"/>
          <w:spacing w:val="-2"/>
          <w:sz w:val="24"/>
          <w:szCs w:val="24"/>
        </w:rPr>
        <w:t xml:space="preserve">// Політологічний вісник.  2009. Вип. 40. </w:t>
      </w:r>
      <w:r w:rsidRPr="00F26420">
        <w:rPr>
          <w:rFonts w:ascii="Times New Roman" w:hAnsi="Times New Roman"/>
          <w:spacing w:val="-2"/>
          <w:sz w:val="24"/>
          <w:szCs w:val="24"/>
        </w:rPr>
        <w:t xml:space="preserve"> С. 360-370</w:t>
      </w:r>
      <w:r w:rsidRPr="00F26420">
        <w:rPr>
          <w:rFonts w:ascii="Times New Roman" w:hAnsi="Times New Roman"/>
          <w:spacing w:val="-4"/>
          <w:sz w:val="24"/>
          <w:szCs w:val="24"/>
        </w:rPr>
        <w:t>.</w:t>
      </w:r>
    </w:p>
    <w:p w:rsidR="0065220F" w:rsidRPr="00F26420" w:rsidRDefault="0065220F" w:rsidP="00F26420">
      <w:pPr>
        <w:numPr>
          <w:ilvl w:val="0"/>
          <w:numId w:val="26"/>
        </w:numPr>
        <w:tabs>
          <w:tab w:val="left" w:pos="1134"/>
        </w:tabs>
        <w:spacing w:after="0" w:line="240" w:lineRule="auto"/>
        <w:ind w:left="0" w:firstLine="680"/>
        <w:jc w:val="both"/>
        <w:rPr>
          <w:rFonts w:ascii="Times New Roman" w:hAnsi="Times New Roman"/>
          <w:spacing w:val="-4"/>
          <w:sz w:val="24"/>
          <w:szCs w:val="24"/>
        </w:rPr>
      </w:pPr>
      <w:r w:rsidRPr="00F26420">
        <w:rPr>
          <w:rFonts w:ascii="Times New Roman" w:hAnsi="Times New Roman"/>
          <w:spacing w:val="-4"/>
          <w:sz w:val="24"/>
          <w:szCs w:val="24"/>
        </w:rPr>
        <w:t>Україна в 2005-2009 рр.: стратегічні оцінки суспільно-політичного та соціально-економічного розвитку: Монографі</w:t>
      </w:r>
      <w:r w:rsidR="00B93686">
        <w:rPr>
          <w:rFonts w:ascii="Times New Roman" w:hAnsi="Times New Roman"/>
          <w:spacing w:val="-4"/>
          <w:sz w:val="24"/>
          <w:szCs w:val="24"/>
        </w:rPr>
        <w:t xml:space="preserve">я / За </w:t>
      </w:r>
      <w:proofErr w:type="spellStart"/>
      <w:r w:rsidR="00B93686">
        <w:rPr>
          <w:rFonts w:ascii="Times New Roman" w:hAnsi="Times New Roman"/>
          <w:spacing w:val="-4"/>
          <w:sz w:val="24"/>
          <w:szCs w:val="24"/>
        </w:rPr>
        <w:t>заг</w:t>
      </w:r>
      <w:proofErr w:type="spellEnd"/>
      <w:r w:rsidR="00B93686">
        <w:rPr>
          <w:rFonts w:ascii="Times New Roman" w:hAnsi="Times New Roman"/>
          <w:spacing w:val="-4"/>
          <w:sz w:val="24"/>
          <w:szCs w:val="24"/>
        </w:rPr>
        <w:t>. ред. Ю. Г. Рубана. К. : НІСД, 2009.</w:t>
      </w:r>
      <w:r w:rsidRPr="00F26420">
        <w:rPr>
          <w:rFonts w:ascii="Times New Roman" w:hAnsi="Times New Roman"/>
          <w:spacing w:val="-4"/>
          <w:sz w:val="24"/>
          <w:szCs w:val="24"/>
        </w:rPr>
        <w:t xml:space="preserve"> 655 с.</w:t>
      </w:r>
    </w:p>
    <w:p w:rsidR="0065220F" w:rsidRPr="00F26420" w:rsidRDefault="0065220F" w:rsidP="00F26420">
      <w:pPr>
        <w:pStyle w:val="a8"/>
        <w:numPr>
          <w:ilvl w:val="0"/>
          <w:numId w:val="26"/>
        </w:numPr>
        <w:tabs>
          <w:tab w:val="left" w:pos="1134"/>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Шаршукова</w:t>
      </w:r>
      <w:proofErr w:type="spellEnd"/>
      <w:r w:rsidRPr="00F26420">
        <w:rPr>
          <w:rFonts w:ascii="Times New Roman" w:hAnsi="Times New Roman"/>
          <w:sz w:val="24"/>
          <w:szCs w:val="24"/>
        </w:rPr>
        <w:t xml:space="preserve"> Л. Природа політичного ризику </w:t>
      </w:r>
      <w:r w:rsidR="00B93686">
        <w:rPr>
          <w:rFonts w:ascii="Times New Roman" w:hAnsi="Times New Roman"/>
          <w:sz w:val="24"/>
          <w:szCs w:val="24"/>
        </w:rPr>
        <w:t xml:space="preserve">[Електронний ресурс] / </w:t>
      </w:r>
      <w:r w:rsidRPr="00F26420">
        <w:rPr>
          <w:rFonts w:ascii="Times New Roman" w:hAnsi="Times New Roman"/>
          <w:sz w:val="24"/>
          <w:szCs w:val="24"/>
        </w:rPr>
        <w:t xml:space="preserve">Режим доступу: </w:t>
      </w:r>
      <w:hyperlink r:id="rId16" w:history="1">
        <w:r w:rsidRPr="00F26420">
          <w:rPr>
            <w:rStyle w:val="a3"/>
            <w:rFonts w:ascii="Times New Roman" w:hAnsi="Times New Roman"/>
            <w:color w:val="000000"/>
            <w:sz w:val="24"/>
            <w:szCs w:val="24"/>
            <w:lang w:val="en-US"/>
          </w:rPr>
          <w:t>http</w:t>
        </w:r>
        <w:r w:rsidRPr="00F26420">
          <w:rPr>
            <w:rStyle w:val="a3"/>
            <w:rFonts w:ascii="Times New Roman" w:hAnsi="Times New Roman"/>
            <w:color w:val="000000"/>
            <w:sz w:val="24"/>
            <w:szCs w:val="24"/>
          </w:rPr>
          <w:t>://</w:t>
        </w:r>
        <w:r w:rsidRPr="00F26420">
          <w:rPr>
            <w:rStyle w:val="a3"/>
            <w:rFonts w:ascii="Times New Roman" w:hAnsi="Times New Roman"/>
            <w:color w:val="000000"/>
            <w:sz w:val="24"/>
            <w:szCs w:val="24"/>
            <w:lang w:val="en-US"/>
          </w:rPr>
          <w:t>www</w:t>
        </w:r>
        <w:r w:rsidRPr="00F26420">
          <w:rPr>
            <w:rStyle w:val="a3"/>
            <w:rFonts w:ascii="Times New Roman" w:hAnsi="Times New Roman"/>
            <w:color w:val="000000"/>
            <w:sz w:val="24"/>
            <w:szCs w:val="24"/>
          </w:rPr>
          <w:t>.</w:t>
        </w:r>
        <w:r w:rsidRPr="00F26420">
          <w:rPr>
            <w:rStyle w:val="a3"/>
            <w:rFonts w:ascii="Times New Roman" w:hAnsi="Times New Roman"/>
            <w:color w:val="000000"/>
            <w:sz w:val="24"/>
            <w:szCs w:val="24"/>
            <w:lang w:val="en-US"/>
          </w:rPr>
          <w:t>risk</w:t>
        </w:r>
        <w:r w:rsidRPr="00F26420">
          <w:rPr>
            <w:rStyle w:val="a3"/>
            <w:rFonts w:ascii="Times New Roman" w:hAnsi="Times New Roman"/>
            <w:color w:val="000000"/>
            <w:sz w:val="24"/>
            <w:szCs w:val="24"/>
          </w:rPr>
          <w:t>24.</w:t>
        </w:r>
        <w:proofErr w:type="spellStart"/>
        <w:r w:rsidRPr="00F26420">
          <w:rPr>
            <w:rStyle w:val="a3"/>
            <w:rFonts w:ascii="Times New Roman" w:hAnsi="Times New Roman"/>
            <w:color w:val="000000"/>
            <w:sz w:val="24"/>
            <w:szCs w:val="24"/>
            <w:lang w:val="en-US"/>
          </w:rPr>
          <w:t>ru</w:t>
        </w:r>
        <w:proofErr w:type="spellEnd"/>
        <w:r w:rsidRPr="00F26420">
          <w:rPr>
            <w:rStyle w:val="a3"/>
            <w:rFonts w:ascii="Times New Roman" w:hAnsi="Times New Roman"/>
            <w:color w:val="000000"/>
            <w:sz w:val="24"/>
            <w:szCs w:val="24"/>
          </w:rPr>
          <w:t>/</w:t>
        </w:r>
        <w:proofErr w:type="spellStart"/>
        <w:r w:rsidRPr="00F26420">
          <w:rPr>
            <w:rStyle w:val="a3"/>
            <w:rFonts w:ascii="Times New Roman" w:hAnsi="Times New Roman"/>
            <w:color w:val="000000"/>
            <w:sz w:val="24"/>
            <w:szCs w:val="24"/>
            <w:lang w:val="en-US"/>
          </w:rPr>
          <w:t>linki</w:t>
        </w:r>
        <w:proofErr w:type="spellEnd"/>
        <w:r w:rsidRPr="00F26420">
          <w:rPr>
            <w:rStyle w:val="a3"/>
            <w:rFonts w:ascii="Times New Roman" w:hAnsi="Times New Roman"/>
            <w:color w:val="000000"/>
            <w:sz w:val="24"/>
            <w:szCs w:val="24"/>
          </w:rPr>
          <w:t>.</w:t>
        </w:r>
        <w:proofErr w:type="spellStart"/>
        <w:r w:rsidRPr="00F26420">
          <w:rPr>
            <w:rStyle w:val="a3"/>
            <w:rFonts w:ascii="Times New Roman" w:hAnsi="Times New Roman"/>
            <w:color w:val="000000"/>
            <w:sz w:val="24"/>
            <w:szCs w:val="24"/>
            <w:lang w:val="en-US"/>
          </w:rPr>
          <w:t>htm</w:t>
        </w:r>
        <w:proofErr w:type="spellEnd"/>
      </w:hyperlink>
    </w:p>
    <w:p w:rsidR="00C10C31" w:rsidRPr="00F26420" w:rsidRDefault="00C10C31" w:rsidP="00F26420">
      <w:pPr>
        <w:spacing w:after="0" w:line="240" w:lineRule="auto"/>
        <w:ind w:firstLine="680"/>
        <w:jc w:val="center"/>
        <w:rPr>
          <w:rFonts w:ascii="Times New Roman" w:hAnsi="Times New Roman"/>
          <w:color w:val="000000"/>
          <w:sz w:val="24"/>
          <w:szCs w:val="24"/>
        </w:rPr>
      </w:pPr>
    </w:p>
    <w:p w:rsidR="00C10C31" w:rsidRDefault="00C10C31" w:rsidP="00B521A8">
      <w:pPr>
        <w:spacing w:after="0" w:line="240" w:lineRule="auto"/>
        <w:jc w:val="center"/>
        <w:rPr>
          <w:rFonts w:ascii="Times New Roman" w:hAnsi="Times New Roman"/>
          <w:color w:val="000000"/>
          <w:sz w:val="24"/>
          <w:szCs w:val="24"/>
        </w:rPr>
      </w:pPr>
    </w:p>
    <w:p w:rsidR="00F84A8C" w:rsidRDefault="00F84A8C" w:rsidP="00B521A8">
      <w:pPr>
        <w:spacing w:after="0" w:line="240" w:lineRule="auto"/>
        <w:jc w:val="center"/>
        <w:rPr>
          <w:rFonts w:ascii="Times New Roman" w:hAnsi="Times New Roman"/>
          <w:b/>
          <w:bCs/>
          <w:color w:val="000000"/>
          <w:sz w:val="24"/>
          <w:szCs w:val="24"/>
        </w:rPr>
      </w:pPr>
      <w:r w:rsidRPr="00774573">
        <w:rPr>
          <w:rFonts w:ascii="Times New Roman" w:hAnsi="Times New Roman"/>
          <w:b/>
          <w:bCs/>
          <w:color w:val="000000"/>
          <w:sz w:val="24"/>
          <w:szCs w:val="24"/>
        </w:rPr>
        <w:t>Додаткова література</w:t>
      </w:r>
    </w:p>
    <w:p w:rsidR="00C10C31" w:rsidRPr="00F26420" w:rsidRDefault="00C10C31" w:rsidP="00F26420">
      <w:pPr>
        <w:pStyle w:val="a8"/>
        <w:numPr>
          <w:ilvl w:val="0"/>
          <w:numId w:val="24"/>
        </w:numPr>
        <w:tabs>
          <w:tab w:val="left" w:pos="993"/>
        </w:tabs>
        <w:spacing w:after="0" w:line="240" w:lineRule="auto"/>
        <w:ind w:left="0" w:firstLine="680"/>
        <w:jc w:val="both"/>
        <w:rPr>
          <w:rFonts w:ascii="Times New Roman" w:hAnsi="Times New Roman"/>
          <w:sz w:val="24"/>
          <w:szCs w:val="24"/>
        </w:rPr>
      </w:pPr>
      <w:r w:rsidRPr="00F26420">
        <w:rPr>
          <w:rFonts w:ascii="Times New Roman" w:hAnsi="Times New Roman"/>
          <w:sz w:val="24"/>
          <w:szCs w:val="24"/>
        </w:rPr>
        <w:t xml:space="preserve">Бек У. </w:t>
      </w:r>
      <w:proofErr w:type="spellStart"/>
      <w:r w:rsidRPr="00F26420">
        <w:rPr>
          <w:rFonts w:ascii="Times New Roman" w:hAnsi="Times New Roman"/>
          <w:sz w:val="24"/>
          <w:szCs w:val="24"/>
        </w:rPr>
        <w:t>Общество</w:t>
      </w:r>
      <w:proofErr w:type="spellEnd"/>
      <w:r w:rsidRPr="00F26420">
        <w:rPr>
          <w:rFonts w:ascii="Times New Roman" w:hAnsi="Times New Roman"/>
          <w:sz w:val="24"/>
          <w:szCs w:val="24"/>
        </w:rPr>
        <w:t xml:space="preserve"> риска. На </w:t>
      </w:r>
      <w:proofErr w:type="spellStart"/>
      <w:r w:rsidRPr="00F26420">
        <w:rPr>
          <w:rFonts w:ascii="Times New Roman" w:hAnsi="Times New Roman"/>
          <w:sz w:val="24"/>
          <w:szCs w:val="24"/>
        </w:rPr>
        <w:t>пути</w:t>
      </w:r>
      <w:proofErr w:type="spellEnd"/>
      <w:r w:rsidRPr="00F26420">
        <w:rPr>
          <w:rFonts w:ascii="Times New Roman" w:hAnsi="Times New Roman"/>
          <w:sz w:val="24"/>
          <w:szCs w:val="24"/>
        </w:rPr>
        <w:t xml:space="preserve"> к другому модерну М. : </w:t>
      </w:r>
      <w:proofErr w:type="spellStart"/>
      <w:r w:rsidRPr="00F26420">
        <w:rPr>
          <w:rFonts w:ascii="Times New Roman" w:hAnsi="Times New Roman"/>
          <w:sz w:val="24"/>
          <w:szCs w:val="24"/>
        </w:rPr>
        <w:t>Прогресс-Традиция</w:t>
      </w:r>
      <w:proofErr w:type="spellEnd"/>
      <w:r w:rsidRPr="00F26420">
        <w:rPr>
          <w:rFonts w:ascii="Times New Roman" w:hAnsi="Times New Roman"/>
          <w:sz w:val="24"/>
          <w:szCs w:val="24"/>
        </w:rPr>
        <w:t>, 2000. 319 с.</w:t>
      </w:r>
    </w:p>
    <w:p w:rsidR="00C10C31" w:rsidRPr="00F26420" w:rsidRDefault="00C10C31" w:rsidP="00F26420">
      <w:pPr>
        <w:pStyle w:val="a8"/>
        <w:numPr>
          <w:ilvl w:val="0"/>
          <w:numId w:val="24"/>
        </w:numPr>
        <w:tabs>
          <w:tab w:val="left" w:pos="993"/>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Луман</w:t>
      </w:r>
      <w:proofErr w:type="spellEnd"/>
      <w:r w:rsidRPr="00F26420">
        <w:rPr>
          <w:rFonts w:ascii="Times New Roman" w:hAnsi="Times New Roman"/>
          <w:sz w:val="24"/>
          <w:szCs w:val="24"/>
        </w:rPr>
        <w:t xml:space="preserve"> Н. Риск </w:t>
      </w:r>
      <w:proofErr w:type="spellStart"/>
      <w:r w:rsidRPr="00F26420">
        <w:rPr>
          <w:rFonts w:ascii="Times New Roman" w:hAnsi="Times New Roman"/>
          <w:sz w:val="24"/>
          <w:szCs w:val="24"/>
        </w:rPr>
        <w:t>власти</w:t>
      </w:r>
      <w:proofErr w:type="spellEnd"/>
      <w:r w:rsidRPr="00F26420">
        <w:rPr>
          <w:rFonts w:ascii="Times New Roman" w:hAnsi="Times New Roman"/>
          <w:sz w:val="24"/>
          <w:szCs w:val="24"/>
        </w:rPr>
        <w:t xml:space="preserve"> // </w:t>
      </w:r>
      <w:proofErr w:type="spellStart"/>
      <w:r w:rsidRPr="00F26420">
        <w:rPr>
          <w:rFonts w:ascii="Times New Roman" w:hAnsi="Times New Roman"/>
          <w:sz w:val="24"/>
          <w:szCs w:val="24"/>
        </w:rPr>
        <w:t>Власть</w:t>
      </w:r>
      <w:proofErr w:type="spellEnd"/>
      <w:r w:rsidRPr="00F26420">
        <w:rPr>
          <w:rFonts w:ascii="Times New Roman" w:hAnsi="Times New Roman"/>
          <w:sz w:val="24"/>
          <w:szCs w:val="24"/>
        </w:rPr>
        <w:t xml:space="preserve"> / Пер. с </w:t>
      </w:r>
      <w:proofErr w:type="spellStart"/>
      <w:r w:rsidRPr="00F26420">
        <w:rPr>
          <w:rFonts w:ascii="Times New Roman" w:hAnsi="Times New Roman"/>
          <w:sz w:val="24"/>
          <w:szCs w:val="24"/>
        </w:rPr>
        <w:t>нем</w:t>
      </w:r>
      <w:proofErr w:type="spellEnd"/>
      <w:r w:rsidRPr="00F26420">
        <w:rPr>
          <w:rFonts w:ascii="Times New Roman" w:hAnsi="Times New Roman"/>
          <w:sz w:val="24"/>
          <w:szCs w:val="24"/>
        </w:rPr>
        <w:t>. А. Ю. </w:t>
      </w:r>
      <w:proofErr w:type="spellStart"/>
      <w:r w:rsidRPr="00F26420">
        <w:rPr>
          <w:rFonts w:ascii="Times New Roman" w:hAnsi="Times New Roman"/>
          <w:sz w:val="24"/>
          <w:szCs w:val="24"/>
        </w:rPr>
        <w:t>Антоновского</w:t>
      </w:r>
      <w:proofErr w:type="spellEnd"/>
      <w:r w:rsidRPr="00F26420">
        <w:rPr>
          <w:rFonts w:ascii="Times New Roman" w:hAnsi="Times New Roman"/>
          <w:sz w:val="24"/>
          <w:szCs w:val="24"/>
        </w:rPr>
        <w:t xml:space="preserve">.  М. : </w:t>
      </w:r>
      <w:proofErr w:type="spellStart"/>
      <w:r w:rsidRPr="00F26420">
        <w:rPr>
          <w:rFonts w:ascii="Times New Roman" w:hAnsi="Times New Roman"/>
          <w:sz w:val="24"/>
          <w:szCs w:val="24"/>
        </w:rPr>
        <w:t>Праксис</w:t>
      </w:r>
      <w:proofErr w:type="spellEnd"/>
      <w:r w:rsidRPr="00F26420">
        <w:rPr>
          <w:rFonts w:ascii="Times New Roman" w:hAnsi="Times New Roman"/>
          <w:sz w:val="24"/>
          <w:szCs w:val="24"/>
        </w:rPr>
        <w:t xml:space="preserve">. 2001. 256 с.   </w:t>
      </w:r>
    </w:p>
    <w:p w:rsidR="00C10C31" w:rsidRPr="00F26420" w:rsidRDefault="00C10C31" w:rsidP="00F26420">
      <w:pPr>
        <w:pStyle w:val="a8"/>
        <w:numPr>
          <w:ilvl w:val="0"/>
          <w:numId w:val="24"/>
        </w:numPr>
        <w:tabs>
          <w:tab w:val="left" w:pos="993"/>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Луман</w:t>
      </w:r>
      <w:proofErr w:type="spellEnd"/>
      <w:r w:rsidRPr="00F26420">
        <w:rPr>
          <w:rFonts w:ascii="Times New Roman" w:hAnsi="Times New Roman"/>
          <w:sz w:val="24"/>
          <w:szCs w:val="24"/>
        </w:rPr>
        <w:t xml:space="preserve"> Н. Риск, </w:t>
      </w:r>
      <w:proofErr w:type="spellStart"/>
      <w:r w:rsidRPr="00F26420">
        <w:rPr>
          <w:rFonts w:ascii="Times New Roman" w:hAnsi="Times New Roman"/>
          <w:sz w:val="24"/>
          <w:szCs w:val="24"/>
        </w:rPr>
        <w:t>неопределенность</w:t>
      </w:r>
      <w:proofErr w:type="spellEnd"/>
      <w:r w:rsidRPr="00F26420">
        <w:rPr>
          <w:rFonts w:ascii="Times New Roman" w:hAnsi="Times New Roman"/>
          <w:sz w:val="24"/>
          <w:szCs w:val="24"/>
        </w:rPr>
        <w:t xml:space="preserve">, </w:t>
      </w:r>
      <w:proofErr w:type="spellStart"/>
      <w:r w:rsidRPr="00F26420">
        <w:rPr>
          <w:rFonts w:ascii="Times New Roman" w:hAnsi="Times New Roman"/>
          <w:sz w:val="24"/>
          <w:szCs w:val="24"/>
        </w:rPr>
        <w:t>случайность</w:t>
      </w:r>
      <w:proofErr w:type="spellEnd"/>
      <w:r w:rsidRPr="00F26420">
        <w:rPr>
          <w:rFonts w:ascii="Times New Roman" w:hAnsi="Times New Roman"/>
          <w:sz w:val="24"/>
          <w:szCs w:val="24"/>
        </w:rPr>
        <w:t xml:space="preserve"> // </w:t>
      </w:r>
      <w:r w:rsidRPr="00F26420">
        <w:rPr>
          <w:rFonts w:ascii="Times New Roman" w:hAnsi="Times New Roman"/>
          <w:sz w:val="24"/>
          <w:szCs w:val="24"/>
          <w:lang w:val="en-US"/>
        </w:rPr>
        <w:t>THESIS</w:t>
      </w:r>
      <w:r w:rsidRPr="00F26420">
        <w:rPr>
          <w:rFonts w:ascii="Times New Roman" w:hAnsi="Times New Roman"/>
          <w:sz w:val="24"/>
          <w:szCs w:val="24"/>
        </w:rPr>
        <w:t xml:space="preserve">.  1994.  </w:t>
      </w:r>
      <w:proofErr w:type="spellStart"/>
      <w:r w:rsidRPr="00F26420">
        <w:rPr>
          <w:rFonts w:ascii="Times New Roman" w:hAnsi="Times New Roman"/>
          <w:sz w:val="24"/>
          <w:szCs w:val="24"/>
        </w:rPr>
        <w:t>Вып</w:t>
      </w:r>
      <w:proofErr w:type="spellEnd"/>
      <w:r w:rsidRPr="00F26420">
        <w:rPr>
          <w:rFonts w:ascii="Times New Roman" w:hAnsi="Times New Roman"/>
          <w:sz w:val="24"/>
          <w:szCs w:val="24"/>
        </w:rPr>
        <w:t>. 5 С.135-160.</w:t>
      </w:r>
    </w:p>
    <w:p w:rsidR="00C10C31" w:rsidRPr="00F26420" w:rsidRDefault="00C10C31" w:rsidP="00F26420">
      <w:pPr>
        <w:pStyle w:val="a8"/>
        <w:numPr>
          <w:ilvl w:val="0"/>
          <w:numId w:val="24"/>
        </w:numPr>
        <w:tabs>
          <w:tab w:val="left" w:pos="993"/>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Найт</w:t>
      </w:r>
      <w:proofErr w:type="spellEnd"/>
      <w:r w:rsidRPr="00F26420">
        <w:rPr>
          <w:rFonts w:ascii="Times New Roman" w:hAnsi="Times New Roman"/>
          <w:sz w:val="24"/>
          <w:szCs w:val="24"/>
        </w:rPr>
        <w:t xml:space="preserve"> Ф.</w:t>
      </w:r>
      <w:r w:rsidRPr="00F26420">
        <w:rPr>
          <w:rFonts w:ascii="Times New Roman" w:hAnsi="Times New Roman"/>
          <w:sz w:val="24"/>
          <w:szCs w:val="24"/>
          <w:lang w:val="en-US"/>
        </w:rPr>
        <w:t> </w:t>
      </w:r>
      <w:r w:rsidRPr="00F26420">
        <w:rPr>
          <w:rFonts w:ascii="Times New Roman" w:hAnsi="Times New Roman"/>
          <w:sz w:val="24"/>
          <w:szCs w:val="24"/>
        </w:rPr>
        <w:t xml:space="preserve">Х. Поняття ризику та невизначеності // </w:t>
      </w:r>
      <w:r w:rsidRPr="00F26420">
        <w:rPr>
          <w:rFonts w:ascii="Times New Roman" w:hAnsi="Times New Roman"/>
          <w:sz w:val="24"/>
          <w:szCs w:val="24"/>
          <w:lang w:val="en-US"/>
        </w:rPr>
        <w:t>THESIS</w:t>
      </w:r>
      <w:r w:rsidRPr="00F26420">
        <w:rPr>
          <w:rFonts w:ascii="Times New Roman" w:hAnsi="Times New Roman"/>
          <w:sz w:val="24"/>
          <w:szCs w:val="24"/>
        </w:rPr>
        <w:t xml:space="preserve">. 1994.  Вип. 5  С.12-28. </w:t>
      </w:r>
    </w:p>
    <w:p w:rsidR="00C10C31" w:rsidRPr="00F26420" w:rsidRDefault="00C10C31" w:rsidP="00F26420">
      <w:pPr>
        <w:pStyle w:val="a8"/>
        <w:numPr>
          <w:ilvl w:val="0"/>
          <w:numId w:val="24"/>
        </w:numPr>
        <w:tabs>
          <w:tab w:val="left" w:pos="993"/>
        </w:tabs>
        <w:spacing w:after="0" w:line="240" w:lineRule="auto"/>
        <w:ind w:left="0" w:firstLine="680"/>
        <w:jc w:val="both"/>
        <w:rPr>
          <w:rFonts w:ascii="Times New Roman" w:hAnsi="Times New Roman"/>
          <w:sz w:val="24"/>
          <w:szCs w:val="24"/>
        </w:rPr>
      </w:pPr>
      <w:proofErr w:type="spellStart"/>
      <w:r w:rsidRPr="00F26420">
        <w:rPr>
          <w:rFonts w:ascii="Times New Roman" w:hAnsi="Times New Roman"/>
          <w:sz w:val="24"/>
          <w:szCs w:val="24"/>
        </w:rPr>
        <w:t>Яницкий</w:t>
      </w:r>
      <w:proofErr w:type="spellEnd"/>
      <w:r w:rsidRPr="00F26420">
        <w:rPr>
          <w:rFonts w:ascii="Times New Roman" w:hAnsi="Times New Roman"/>
          <w:sz w:val="24"/>
          <w:szCs w:val="24"/>
        </w:rPr>
        <w:t xml:space="preserve"> О. Н. </w:t>
      </w:r>
      <w:proofErr w:type="spellStart"/>
      <w:r w:rsidRPr="00F26420">
        <w:rPr>
          <w:rFonts w:ascii="Times New Roman" w:hAnsi="Times New Roman"/>
          <w:sz w:val="24"/>
          <w:szCs w:val="24"/>
        </w:rPr>
        <w:t>Социология</w:t>
      </w:r>
      <w:proofErr w:type="spellEnd"/>
      <w:r w:rsidRPr="00F26420">
        <w:rPr>
          <w:rFonts w:ascii="Times New Roman" w:hAnsi="Times New Roman"/>
          <w:sz w:val="24"/>
          <w:szCs w:val="24"/>
        </w:rPr>
        <w:t xml:space="preserve"> риска: </w:t>
      </w:r>
      <w:proofErr w:type="spellStart"/>
      <w:r w:rsidRPr="00F26420">
        <w:rPr>
          <w:rFonts w:ascii="Times New Roman" w:hAnsi="Times New Roman"/>
          <w:sz w:val="24"/>
          <w:szCs w:val="24"/>
        </w:rPr>
        <w:t>ключевые</w:t>
      </w:r>
      <w:proofErr w:type="spellEnd"/>
      <w:r w:rsidRPr="00F26420">
        <w:rPr>
          <w:rFonts w:ascii="Times New Roman" w:hAnsi="Times New Roman"/>
          <w:sz w:val="24"/>
          <w:szCs w:val="24"/>
        </w:rPr>
        <w:t xml:space="preserve"> </w:t>
      </w:r>
      <w:proofErr w:type="spellStart"/>
      <w:r w:rsidRPr="00F26420">
        <w:rPr>
          <w:rFonts w:ascii="Times New Roman" w:hAnsi="Times New Roman"/>
          <w:sz w:val="24"/>
          <w:szCs w:val="24"/>
        </w:rPr>
        <w:t>идеи</w:t>
      </w:r>
      <w:proofErr w:type="spellEnd"/>
      <w:r w:rsidRPr="00F26420">
        <w:rPr>
          <w:rFonts w:ascii="Times New Roman" w:hAnsi="Times New Roman"/>
          <w:sz w:val="24"/>
          <w:szCs w:val="24"/>
        </w:rPr>
        <w:t xml:space="preserve"> [</w:t>
      </w:r>
      <w:proofErr w:type="spellStart"/>
      <w:r w:rsidRPr="00F26420">
        <w:rPr>
          <w:rFonts w:ascii="Times New Roman" w:hAnsi="Times New Roman"/>
          <w:sz w:val="24"/>
          <w:szCs w:val="24"/>
        </w:rPr>
        <w:t>Электронный</w:t>
      </w:r>
      <w:proofErr w:type="spellEnd"/>
      <w:r w:rsidRPr="00F26420">
        <w:rPr>
          <w:rFonts w:ascii="Times New Roman" w:hAnsi="Times New Roman"/>
          <w:sz w:val="24"/>
          <w:szCs w:val="24"/>
        </w:rPr>
        <w:t xml:space="preserve"> ресурс] Режим </w:t>
      </w:r>
      <w:proofErr w:type="spellStart"/>
      <w:r w:rsidRPr="00F26420">
        <w:rPr>
          <w:rFonts w:ascii="Times New Roman" w:hAnsi="Times New Roman"/>
          <w:sz w:val="24"/>
          <w:szCs w:val="24"/>
        </w:rPr>
        <w:t>доступа</w:t>
      </w:r>
      <w:proofErr w:type="spellEnd"/>
      <w:r w:rsidRPr="00F26420">
        <w:rPr>
          <w:rFonts w:ascii="Times New Roman" w:hAnsi="Times New Roman"/>
          <w:sz w:val="24"/>
          <w:szCs w:val="24"/>
        </w:rPr>
        <w:t xml:space="preserve">: </w:t>
      </w:r>
      <w:r w:rsidRPr="00F26420">
        <w:rPr>
          <w:rFonts w:ascii="Times New Roman" w:hAnsi="Times New Roman"/>
          <w:sz w:val="24"/>
          <w:szCs w:val="24"/>
          <w:u w:val="single"/>
          <w:lang w:val="en-US"/>
        </w:rPr>
        <w:t>http</w:t>
      </w:r>
      <w:r w:rsidRPr="00F26420">
        <w:rPr>
          <w:rFonts w:ascii="Times New Roman" w:hAnsi="Times New Roman"/>
          <w:sz w:val="24"/>
          <w:szCs w:val="24"/>
          <w:u w:val="single"/>
        </w:rPr>
        <w:t>//</w:t>
      </w:r>
      <w:r w:rsidRPr="00F26420">
        <w:rPr>
          <w:rFonts w:ascii="Times New Roman" w:hAnsi="Times New Roman"/>
          <w:sz w:val="24"/>
          <w:szCs w:val="24"/>
          <w:u w:val="single"/>
          <w:lang w:val="en-US"/>
        </w:rPr>
        <w:t>www</w:t>
      </w:r>
      <w:r w:rsidRPr="00F26420">
        <w:rPr>
          <w:rFonts w:ascii="Times New Roman" w:hAnsi="Times New Roman"/>
          <w:sz w:val="24"/>
          <w:szCs w:val="24"/>
          <w:u w:val="single"/>
        </w:rPr>
        <w:t>.</w:t>
      </w:r>
      <w:r w:rsidRPr="00F26420">
        <w:rPr>
          <w:rFonts w:ascii="Times New Roman" w:hAnsi="Times New Roman"/>
          <w:sz w:val="24"/>
          <w:szCs w:val="24"/>
          <w:u w:val="single"/>
          <w:lang w:val="en-US"/>
        </w:rPr>
        <w:t>socio</w:t>
      </w:r>
      <w:r w:rsidRPr="00F26420">
        <w:rPr>
          <w:rFonts w:ascii="Times New Roman" w:hAnsi="Times New Roman"/>
          <w:sz w:val="24"/>
          <w:szCs w:val="24"/>
          <w:u w:val="single"/>
        </w:rPr>
        <w:t>.</w:t>
      </w:r>
      <w:proofErr w:type="spellStart"/>
      <w:r w:rsidRPr="00F26420">
        <w:rPr>
          <w:rFonts w:ascii="Times New Roman" w:hAnsi="Times New Roman"/>
          <w:sz w:val="24"/>
          <w:szCs w:val="24"/>
          <w:u w:val="single"/>
          <w:lang w:val="en-US"/>
        </w:rPr>
        <w:t>ru</w:t>
      </w:r>
      <w:proofErr w:type="spellEnd"/>
      <w:r w:rsidRPr="00F26420">
        <w:rPr>
          <w:rFonts w:ascii="Times New Roman" w:hAnsi="Times New Roman"/>
          <w:sz w:val="24"/>
          <w:szCs w:val="24"/>
          <w:u w:val="single"/>
        </w:rPr>
        <w:t>/</w:t>
      </w:r>
      <w:proofErr w:type="spellStart"/>
      <w:r w:rsidRPr="00F26420">
        <w:rPr>
          <w:rFonts w:ascii="Times New Roman" w:hAnsi="Times New Roman"/>
          <w:sz w:val="24"/>
          <w:szCs w:val="24"/>
          <w:u w:val="single"/>
          <w:lang w:val="en-US"/>
        </w:rPr>
        <w:t>wr</w:t>
      </w:r>
      <w:proofErr w:type="spellEnd"/>
      <w:r w:rsidRPr="00F26420">
        <w:rPr>
          <w:rFonts w:ascii="Times New Roman" w:hAnsi="Times New Roman"/>
          <w:sz w:val="24"/>
          <w:szCs w:val="24"/>
          <w:u w:val="single"/>
        </w:rPr>
        <w:t>/1–03/</w:t>
      </w:r>
      <w:proofErr w:type="spellStart"/>
      <w:r w:rsidRPr="00F26420">
        <w:rPr>
          <w:rFonts w:ascii="Times New Roman" w:hAnsi="Times New Roman"/>
          <w:sz w:val="24"/>
          <w:szCs w:val="24"/>
          <w:u w:val="single"/>
          <w:lang w:val="en-US"/>
        </w:rPr>
        <w:t>ynizky</w:t>
      </w:r>
      <w:proofErr w:type="spellEnd"/>
      <w:r w:rsidRPr="00F26420">
        <w:rPr>
          <w:rFonts w:ascii="Times New Roman" w:hAnsi="Times New Roman"/>
          <w:sz w:val="24"/>
          <w:szCs w:val="24"/>
          <w:u w:val="single"/>
        </w:rPr>
        <w:t>.</w:t>
      </w:r>
      <w:proofErr w:type="spellStart"/>
      <w:r w:rsidRPr="00F26420">
        <w:rPr>
          <w:rFonts w:ascii="Times New Roman" w:hAnsi="Times New Roman"/>
          <w:sz w:val="24"/>
          <w:szCs w:val="24"/>
          <w:u w:val="single"/>
          <w:lang w:val="en-US"/>
        </w:rPr>
        <w:t>htm</w:t>
      </w:r>
      <w:proofErr w:type="spellEnd"/>
      <w:r w:rsidRPr="00F26420">
        <w:rPr>
          <w:rFonts w:ascii="Times New Roman" w:hAnsi="Times New Roman"/>
          <w:sz w:val="24"/>
          <w:szCs w:val="24"/>
        </w:rPr>
        <w:t>.</w:t>
      </w:r>
    </w:p>
    <w:p w:rsidR="00F84A8C" w:rsidRDefault="00F84A8C" w:rsidP="00F84A8C">
      <w:pPr>
        <w:pStyle w:val="a5"/>
        <w:rPr>
          <w:color w:val="000000"/>
          <w:sz w:val="24"/>
          <w:szCs w:val="24"/>
          <w:lang w:val="uk-UA"/>
        </w:rPr>
      </w:pPr>
    </w:p>
    <w:p w:rsidR="00C10C31" w:rsidRDefault="00C10C31" w:rsidP="00F84A8C">
      <w:pPr>
        <w:pStyle w:val="a5"/>
        <w:rPr>
          <w:color w:val="000000"/>
          <w:sz w:val="24"/>
          <w:szCs w:val="24"/>
          <w:lang w:val="uk-UA"/>
        </w:rPr>
      </w:pPr>
    </w:p>
    <w:p w:rsidR="00C10C31" w:rsidRDefault="00C10C31" w:rsidP="00F84A8C">
      <w:pPr>
        <w:pStyle w:val="a5"/>
        <w:rPr>
          <w:color w:val="000000"/>
          <w:sz w:val="24"/>
          <w:szCs w:val="24"/>
          <w:lang w:val="uk-UA"/>
        </w:rPr>
      </w:pPr>
    </w:p>
    <w:p w:rsidR="00C10C31" w:rsidRPr="00774573" w:rsidRDefault="00C10C31" w:rsidP="00F84A8C">
      <w:pPr>
        <w:pStyle w:val="a5"/>
        <w:rPr>
          <w:color w:val="000000"/>
          <w:sz w:val="24"/>
          <w:szCs w:val="24"/>
          <w:lang w:val="uk-UA"/>
        </w:rPr>
      </w:pPr>
    </w:p>
    <w:p w:rsidR="00F84A8C" w:rsidRPr="00774573" w:rsidRDefault="00F84A8C" w:rsidP="00F84A8C">
      <w:pPr>
        <w:pStyle w:val="a5"/>
        <w:rPr>
          <w:color w:val="000000"/>
          <w:sz w:val="24"/>
          <w:szCs w:val="24"/>
          <w:lang w:val="uk-UA"/>
        </w:rPr>
      </w:pPr>
      <w:r w:rsidRPr="00774573">
        <w:rPr>
          <w:color w:val="000000"/>
          <w:sz w:val="24"/>
          <w:szCs w:val="24"/>
          <w:lang w:val="uk-UA"/>
        </w:rPr>
        <w:t>16. Інформаційні ресурси</w:t>
      </w:r>
    </w:p>
    <w:p w:rsidR="00F84A8C" w:rsidRPr="00774573" w:rsidRDefault="00F84A8C" w:rsidP="00F84A8C">
      <w:pPr>
        <w:pStyle w:val="a5"/>
        <w:ind w:firstLine="709"/>
        <w:jc w:val="both"/>
        <w:rPr>
          <w:b w:val="0"/>
          <w:color w:val="000000"/>
          <w:sz w:val="24"/>
          <w:szCs w:val="24"/>
          <w:lang w:val="uk-UA"/>
        </w:rPr>
      </w:pPr>
      <w:r w:rsidRPr="00774573">
        <w:rPr>
          <w:b w:val="0"/>
          <w:color w:val="000000"/>
          <w:sz w:val="24"/>
          <w:szCs w:val="24"/>
          <w:lang w:val="uk-UA"/>
        </w:rPr>
        <w:t xml:space="preserve">1. Сайт Національної бібліотеки </w:t>
      </w:r>
      <w:r w:rsidR="00C032B9" w:rsidRPr="00774573">
        <w:rPr>
          <w:b w:val="0"/>
          <w:color w:val="000000"/>
          <w:sz w:val="24"/>
          <w:szCs w:val="24"/>
          <w:lang w:val="uk-UA"/>
        </w:rPr>
        <w:t xml:space="preserve">України ім. В. І. Вернадського </w:t>
      </w:r>
      <w:r w:rsidR="00C032B9" w:rsidRPr="00774573">
        <w:rPr>
          <w:b w:val="0"/>
          <w:color w:val="000000"/>
          <w:sz w:val="24"/>
          <w:szCs w:val="24"/>
          <w:lang w:val="en-US"/>
        </w:rPr>
        <w:t>URL</w:t>
      </w:r>
      <w:r w:rsidR="00C032B9" w:rsidRPr="00774573">
        <w:rPr>
          <w:b w:val="0"/>
          <w:color w:val="000000"/>
          <w:sz w:val="24"/>
          <w:szCs w:val="24"/>
        </w:rPr>
        <w:t xml:space="preserve">: </w:t>
      </w:r>
      <w:r w:rsidRPr="00774573">
        <w:rPr>
          <w:b w:val="0"/>
          <w:color w:val="000000"/>
          <w:sz w:val="24"/>
          <w:szCs w:val="24"/>
          <w:lang w:val="uk-UA"/>
        </w:rPr>
        <w:t>http://www.nbuv.gov.ua/</w:t>
      </w:r>
    </w:p>
    <w:p w:rsidR="00F84A8C" w:rsidRPr="00774573" w:rsidRDefault="00F84A8C" w:rsidP="00F84A8C">
      <w:pPr>
        <w:pStyle w:val="a5"/>
        <w:ind w:firstLine="709"/>
        <w:jc w:val="both"/>
        <w:rPr>
          <w:b w:val="0"/>
          <w:color w:val="000000"/>
          <w:sz w:val="24"/>
          <w:szCs w:val="24"/>
          <w:lang w:val="uk-UA"/>
        </w:rPr>
      </w:pPr>
      <w:r w:rsidRPr="00774573">
        <w:rPr>
          <w:b w:val="0"/>
          <w:color w:val="000000"/>
          <w:sz w:val="24"/>
          <w:szCs w:val="24"/>
          <w:lang w:val="uk-UA"/>
        </w:rPr>
        <w:t>2. Сайт Національної Пар</w:t>
      </w:r>
      <w:r w:rsidR="00C032B9" w:rsidRPr="00774573">
        <w:rPr>
          <w:b w:val="0"/>
          <w:color w:val="000000"/>
          <w:sz w:val="24"/>
          <w:szCs w:val="24"/>
          <w:lang w:val="uk-UA"/>
        </w:rPr>
        <w:t xml:space="preserve">ламентської бібліотеки України </w:t>
      </w:r>
      <w:r w:rsidRPr="00774573">
        <w:rPr>
          <w:b w:val="0"/>
          <w:color w:val="000000"/>
          <w:sz w:val="24"/>
          <w:szCs w:val="24"/>
          <w:lang w:val="uk-UA"/>
        </w:rPr>
        <w:t xml:space="preserve"> </w:t>
      </w:r>
      <w:r w:rsidR="00C032B9" w:rsidRPr="00774573">
        <w:rPr>
          <w:b w:val="0"/>
          <w:color w:val="000000"/>
          <w:sz w:val="24"/>
          <w:szCs w:val="24"/>
          <w:lang w:val="en-US"/>
        </w:rPr>
        <w:t>URL</w:t>
      </w:r>
      <w:r w:rsidR="00C032B9" w:rsidRPr="00774573">
        <w:rPr>
          <w:b w:val="0"/>
          <w:color w:val="000000"/>
          <w:sz w:val="24"/>
          <w:szCs w:val="24"/>
          <w:lang w:val="uk-UA"/>
        </w:rPr>
        <w:t xml:space="preserve">: </w:t>
      </w:r>
      <w:r w:rsidRPr="00774573">
        <w:rPr>
          <w:b w:val="0"/>
          <w:color w:val="000000"/>
          <w:sz w:val="24"/>
          <w:szCs w:val="24"/>
          <w:lang w:val="uk-UA"/>
        </w:rPr>
        <w:t>http://www.nplu.kiev.ua/</w:t>
      </w:r>
    </w:p>
    <w:p w:rsidR="00F84A8C" w:rsidRPr="00774573" w:rsidRDefault="00F84A8C" w:rsidP="00F84A8C">
      <w:pPr>
        <w:pStyle w:val="a5"/>
        <w:ind w:firstLine="709"/>
        <w:jc w:val="both"/>
        <w:rPr>
          <w:b w:val="0"/>
          <w:color w:val="000000"/>
          <w:sz w:val="24"/>
          <w:szCs w:val="24"/>
          <w:lang w:val="uk-UA"/>
        </w:rPr>
      </w:pPr>
      <w:r w:rsidRPr="00774573">
        <w:rPr>
          <w:b w:val="0"/>
          <w:color w:val="000000"/>
          <w:sz w:val="24"/>
          <w:szCs w:val="24"/>
          <w:lang w:val="uk-UA"/>
        </w:rPr>
        <w:lastRenderedPageBreak/>
        <w:t xml:space="preserve">3. Сайт Інституту політичних і </w:t>
      </w:r>
      <w:proofErr w:type="spellStart"/>
      <w:r w:rsidRPr="00774573">
        <w:rPr>
          <w:b w:val="0"/>
          <w:color w:val="000000"/>
          <w:sz w:val="24"/>
          <w:szCs w:val="24"/>
          <w:lang w:val="uk-UA"/>
        </w:rPr>
        <w:t>етнонаціональних</w:t>
      </w:r>
      <w:proofErr w:type="spellEnd"/>
      <w:r w:rsidRPr="00774573">
        <w:rPr>
          <w:b w:val="0"/>
          <w:color w:val="000000"/>
          <w:sz w:val="24"/>
          <w:szCs w:val="24"/>
          <w:lang w:val="uk-UA"/>
        </w:rPr>
        <w:t xml:space="preserve"> досліджен</w:t>
      </w:r>
      <w:r w:rsidR="00C032B9" w:rsidRPr="00774573">
        <w:rPr>
          <w:b w:val="0"/>
          <w:color w:val="000000"/>
          <w:sz w:val="24"/>
          <w:szCs w:val="24"/>
          <w:lang w:val="uk-UA"/>
        </w:rPr>
        <w:t xml:space="preserve">ь ім. І. Ф. Кураса НАН України </w:t>
      </w:r>
      <w:r w:rsidR="00C032B9" w:rsidRPr="00774573">
        <w:rPr>
          <w:b w:val="0"/>
          <w:color w:val="000000"/>
          <w:sz w:val="24"/>
          <w:szCs w:val="24"/>
          <w:lang w:val="en-US"/>
        </w:rPr>
        <w:t>URL</w:t>
      </w:r>
      <w:r w:rsidR="00C032B9" w:rsidRPr="00774573">
        <w:rPr>
          <w:b w:val="0"/>
          <w:color w:val="000000"/>
          <w:sz w:val="24"/>
          <w:szCs w:val="24"/>
        </w:rPr>
        <w:t xml:space="preserve">: </w:t>
      </w:r>
      <w:r w:rsidRPr="00774573">
        <w:rPr>
          <w:b w:val="0"/>
          <w:color w:val="000000"/>
          <w:sz w:val="24"/>
          <w:szCs w:val="24"/>
          <w:lang w:val="uk-UA"/>
        </w:rPr>
        <w:t>http://www.ipiend.gov.ua/</w:t>
      </w:r>
    </w:p>
    <w:p w:rsidR="00F84A8C" w:rsidRPr="00774573" w:rsidRDefault="00F84A8C" w:rsidP="00F84A8C">
      <w:pPr>
        <w:pStyle w:val="a5"/>
        <w:ind w:firstLine="709"/>
        <w:jc w:val="both"/>
        <w:rPr>
          <w:b w:val="0"/>
          <w:color w:val="000000"/>
          <w:sz w:val="24"/>
          <w:szCs w:val="24"/>
          <w:lang w:val="uk-UA"/>
        </w:rPr>
      </w:pPr>
      <w:r w:rsidRPr="00774573">
        <w:rPr>
          <w:b w:val="0"/>
          <w:color w:val="000000"/>
          <w:sz w:val="24"/>
          <w:szCs w:val="24"/>
          <w:lang w:val="uk-UA"/>
        </w:rPr>
        <w:t>4. Сайт Українського незалежного центру політичних дослідж</w:t>
      </w:r>
      <w:r w:rsidR="00C032B9" w:rsidRPr="00774573">
        <w:rPr>
          <w:b w:val="0"/>
          <w:color w:val="000000"/>
          <w:sz w:val="24"/>
          <w:szCs w:val="24"/>
          <w:lang w:val="uk-UA"/>
        </w:rPr>
        <w:t xml:space="preserve">ень </w:t>
      </w:r>
      <w:r w:rsidR="00C032B9" w:rsidRPr="00774573">
        <w:rPr>
          <w:b w:val="0"/>
          <w:color w:val="000000"/>
          <w:sz w:val="24"/>
          <w:szCs w:val="24"/>
          <w:lang w:val="en-US"/>
        </w:rPr>
        <w:t>URL</w:t>
      </w:r>
      <w:r w:rsidR="00C032B9" w:rsidRPr="00774573">
        <w:rPr>
          <w:b w:val="0"/>
          <w:color w:val="000000"/>
          <w:sz w:val="24"/>
          <w:szCs w:val="24"/>
        </w:rPr>
        <w:t>:</w:t>
      </w:r>
      <w:r w:rsidR="00C032B9" w:rsidRPr="00774573">
        <w:rPr>
          <w:b w:val="0"/>
          <w:color w:val="000000"/>
          <w:sz w:val="24"/>
          <w:szCs w:val="24"/>
          <w:lang w:val="uk-UA"/>
        </w:rPr>
        <w:t xml:space="preserve"> </w:t>
      </w:r>
      <w:r w:rsidRPr="00774573">
        <w:rPr>
          <w:b w:val="0"/>
          <w:color w:val="000000"/>
          <w:sz w:val="24"/>
          <w:szCs w:val="24"/>
          <w:lang w:val="uk-UA"/>
        </w:rPr>
        <w:t>http://www.ucipr.kiev.ua/</w:t>
      </w:r>
    </w:p>
    <w:p w:rsidR="00F84A8C" w:rsidRPr="00774573" w:rsidRDefault="00F84A8C" w:rsidP="00F84A8C">
      <w:pPr>
        <w:pStyle w:val="a5"/>
        <w:ind w:firstLine="709"/>
        <w:jc w:val="both"/>
        <w:rPr>
          <w:b w:val="0"/>
          <w:color w:val="000000"/>
          <w:sz w:val="24"/>
          <w:szCs w:val="24"/>
          <w:lang w:val="uk-UA"/>
        </w:rPr>
      </w:pPr>
      <w:r w:rsidRPr="00774573">
        <w:rPr>
          <w:b w:val="0"/>
          <w:color w:val="000000"/>
          <w:sz w:val="24"/>
          <w:szCs w:val="24"/>
          <w:lang w:val="uk-UA"/>
        </w:rPr>
        <w:t xml:space="preserve">5. Сайт Українського </w:t>
      </w:r>
      <w:r w:rsidR="00C032B9" w:rsidRPr="00774573">
        <w:rPr>
          <w:b w:val="0"/>
          <w:color w:val="000000"/>
          <w:sz w:val="24"/>
          <w:szCs w:val="24"/>
          <w:lang w:val="uk-UA"/>
        </w:rPr>
        <w:t xml:space="preserve">центру політичного менеджменту </w:t>
      </w:r>
      <w:r w:rsidRPr="00774573">
        <w:rPr>
          <w:b w:val="0"/>
          <w:color w:val="000000"/>
          <w:sz w:val="24"/>
          <w:szCs w:val="24"/>
          <w:lang w:val="uk-UA"/>
        </w:rPr>
        <w:t xml:space="preserve"> </w:t>
      </w:r>
      <w:r w:rsidR="00C032B9" w:rsidRPr="00774573">
        <w:rPr>
          <w:b w:val="0"/>
          <w:color w:val="000000"/>
          <w:sz w:val="24"/>
          <w:szCs w:val="24"/>
          <w:lang w:val="en-US"/>
        </w:rPr>
        <w:t>URL</w:t>
      </w:r>
      <w:r w:rsidR="00C032B9" w:rsidRPr="00774573">
        <w:rPr>
          <w:b w:val="0"/>
          <w:color w:val="000000"/>
          <w:sz w:val="24"/>
          <w:szCs w:val="24"/>
        </w:rPr>
        <w:t xml:space="preserve">: </w:t>
      </w:r>
      <w:r w:rsidRPr="00774573">
        <w:rPr>
          <w:b w:val="0"/>
          <w:color w:val="000000"/>
          <w:sz w:val="24"/>
          <w:szCs w:val="24"/>
          <w:lang w:val="uk-UA"/>
        </w:rPr>
        <w:t>http://www.politik.org.ua/</w:t>
      </w:r>
    </w:p>
    <w:p w:rsidR="00C65A29" w:rsidRPr="00774573" w:rsidRDefault="00F84A8C" w:rsidP="003401BE">
      <w:pPr>
        <w:pStyle w:val="a5"/>
        <w:ind w:firstLine="709"/>
        <w:jc w:val="both"/>
        <w:rPr>
          <w:color w:val="000000"/>
          <w:sz w:val="24"/>
          <w:szCs w:val="24"/>
        </w:rPr>
      </w:pPr>
      <w:r w:rsidRPr="00774573">
        <w:rPr>
          <w:b w:val="0"/>
          <w:color w:val="000000"/>
          <w:sz w:val="24"/>
          <w:szCs w:val="24"/>
          <w:lang w:val="uk-UA"/>
        </w:rPr>
        <w:t>6.</w:t>
      </w:r>
      <w:r w:rsidR="00C032B9" w:rsidRPr="00774573">
        <w:rPr>
          <w:b w:val="0"/>
          <w:color w:val="000000"/>
          <w:sz w:val="24"/>
          <w:szCs w:val="24"/>
          <w:lang w:val="uk-UA"/>
        </w:rPr>
        <w:t xml:space="preserve"> Сайт журналу «Нова парадигма» </w:t>
      </w:r>
      <w:r w:rsidRPr="00774573">
        <w:rPr>
          <w:b w:val="0"/>
          <w:color w:val="000000"/>
          <w:sz w:val="24"/>
          <w:szCs w:val="24"/>
          <w:lang w:val="uk-UA"/>
        </w:rPr>
        <w:t xml:space="preserve"> </w:t>
      </w:r>
      <w:r w:rsidR="00C032B9" w:rsidRPr="00774573">
        <w:rPr>
          <w:b w:val="0"/>
          <w:color w:val="000000"/>
          <w:sz w:val="24"/>
          <w:szCs w:val="24"/>
          <w:lang w:val="en-US"/>
        </w:rPr>
        <w:t>URL</w:t>
      </w:r>
      <w:r w:rsidR="00C032B9" w:rsidRPr="00774573">
        <w:rPr>
          <w:b w:val="0"/>
          <w:color w:val="000000"/>
          <w:sz w:val="24"/>
          <w:szCs w:val="24"/>
        </w:rPr>
        <w:t xml:space="preserve">: </w:t>
      </w:r>
      <w:r w:rsidRPr="00774573">
        <w:rPr>
          <w:b w:val="0"/>
          <w:color w:val="000000"/>
          <w:sz w:val="24"/>
          <w:szCs w:val="24"/>
          <w:lang w:val="uk-UA"/>
        </w:rPr>
        <w:t>http://www.novaparadigma.org.ua/</w:t>
      </w:r>
    </w:p>
    <w:sectPr w:rsidR="00C65A29" w:rsidRPr="00774573" w:rsidSect="0064111C">
      <w:footerReference w:type="default" r:id="rId1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F0" w:rsidRDefault="003709F0" w:rsidP="00B521A8">
      <w:pPr>
        <w:spacing w:after="0" w:line="240" w:lineRule="auto"/>
      </w:pPr>
      <w:r>
        <w:separator/>
      </w:r>
    </w:p>
  </w:endnote>
  <w:endnote w:type="continuationSeparator" w:id="0">
    <w:p w:rsidR="003709F0" w:rsidRDefault="003709F0" w:rsidP="00B5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TT">
    <w:altName w:val="Times New Roman"/>
    <w:charset w:val="CC"/>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A8" w:rsidRDefault="00B521A8">
    <w:pPr>
      <w:pStyle w:val="ae"/>
      <w:jc w:val="center"/>
    </w:pPr>
    <w:r>
      <w:fldChar w:fldCharType="begin"/>
    </w:r>
    <w:r>
      <w:instrText xml:space="preserve"> PAGE   \* MERGEFORMAT </w:instrText>
    </w:r>
    <w:r>
      <w:fldChar w:fldCharType="separate"/>
    </w:r>
    <w:r w:rsidR="002038A4">
      <w:rPr>
        <w:noProof/>
      </w:rPr>
      <w:t>9</w:t>
    </w:r>
    <w:r>
      <w:fldChar w:fldCharType="end"/>
    </w:r>
  </w:p>
  <w:p w:rsidR="00B521A8" w:rsidRDefault="00B521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F0" w:rsidRDefault="003709F0" w:rsidP="00B521A8">
      <w:pPr>
        <w:spacing w:after="0" w:line="240" w:lineRule="auto"/>
      </w:pPr>
      <w:r>
        <w:separator/>
      </w:r>
    </w:p>
  </w:footnote>
  <w:footnote w:type="continuationSeparator" w:id="0">
    <w:p w:rsidR="003709F0" w:rsidRDefault="003709F0" w:rsidP="00B52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D6D76"/>
    <w:multiLevelType w:val="hybridMultilevel"/>
    <w:tmpl w:val="18223B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8043B2F"/>
    <w:multiLevelType w:val="hybridMultilevel"/>
    <w:tmpl w:val="98D0CC2C"/>
    <w:lvl w:ilvl="0" w:tplc="04220001">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CB70D50"/>
    <w:multiLevelType w:val="hybridMultilevel"/>
    <w:tmpl w:val="ACD88D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25F7A76"/>
    <w:multiLevelType w:val="hybridMultilevel"/>
    <w:tmpl w:val="8FB47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9C2E60"/>
    <w:multiLevelType w:val="hybridMultilevel"/>
    <w:tmpl w:val="BA0C106E"/>
    <w:lvl w:ilvl="0" w:tplc="0422000F">
      <w:start w:val="1"/>
      <w:numFmt w:val="decimal"/>
      <w:lvlText w:val="%1."/>
      <w:lvlJc w:val="left"/>
      <w:pPr>
        <w:ind w:left="1070" w:hanging="360"/>
      </w:pPr>
      <w:rPr>
        <w:b w:val="0"/>
        <w:i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91D1E35"/>
    <w:multiLevelType w:val="hybridMultilevel"/>
    <w:tmpl w:val="D2E66FE4"/>
    <w:lvl w:ilvl="0" w:tplc="0422000F">
      <w:numFmt w:val="bullet"/>
      <w:lvlText w:val="-"/>
      <w:lvlJc w:val="left"/>
      <w:pPr>
        <w:tabs>
          <w:tab w:val="num" w:pos="1069"/>
        </w:tabs>
        <w:ind w:left="1069" w:hanging="360"/>
      </w:pPr>
      <w:rPr>
        <w:rFonts w:ascii="Times New Roman" w:eastAsia="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29BB353C"/>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4BB3367"/>
    <w:multiLevelType w:val="multilevel"/>
    <w:tmpl w:val="72AC9210"/>
    <w:lvl w:ilvl="0">
      <w:start w:val="1"/>
      <w:numFmt w:val="decimal"/>
      <w:lvlText w:val="%1."/>
      <w:lvlJc w:val="left"/>
      <w:pPr>
        <w:ind w:left="720" w:hanging="360"/>
      </w:pPr>
      <w:rPr>
        <w:rFonts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65D3E96"/>
    <w:multiLevelType w:val="hybridMultilevel"/>
    <w:tmpl w:val="971A4BC6"/>
    <w:lvl w:ilvl="0" w:tplc="0422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A9644B3"/>
    <w:multiLevelType w:val="hybridMultilevel"/>
    <w:tmpl w:val="97B4597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3BFA2F7B"/>
    <w:multiLevelType w:val="singleLevel"/>
    <w:tmpl w:val="84289A4A"/>
    <w:lvl w:ilvl="0">
      <w:numFmt w:val="bullet"/>
      <w:lvlText w:val="-"/>
      <w:lvlJc w:val="left"/>
      <w:pPr>
        <w:tabs>
          <w:tab w:val="num" w:pos="360"/>
        </w:tabs>
        <w:ind w:left="360" w:hanging="360"/>
      </w:pPr>
      <w:rPr>
        <w:rFonts w:hint="default"/>
      </w:rPr>
    </w:lvl>
  </w:abstractNum>
  <w:abstractNum w:abstractNumId="13">
    <w:nsid w:val="3DC6261C"/>
    <w:multiLevelType w:val="hybridMultilevel"/>
    <w:tmpl w:val="E98E8FFA"/>
    <w:lvl w:ilvl="0" w:tplc="FFFFFFFF">
      <w:start w:val="1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5841ACB"/>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6475BB2"/>
    <w:multiLevelType w:val="hybridMultilevel"/>
    <w:tmpl w:val="281C2164"/>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56DC6F71"/>
    <w:multiLevelType w:val="hybridMultilevel"/>
    <w:tmpl w:val="C5749DAA"/>
    <w:lvl w:ilvl="0" w:tplc="0422000F">
      <w:start w:val="1"/>
      <w:numFmt w:val="decimal"/>
      <w:lvlText w:val="%1."/>
      <w:lvlJc w:val="left"/>
      <w:pPr>
        <w:tabs>
          <w:tab w:val="num" w:pos="786"/>
        </w:tabs>
        <w:ind w:left="786" w:hanging="360"/>
      </w:pPr>
      <w:rPr>
        <w:b w:val="0"/>
        <w:i w:val="0"/>
        <w:sz w:val="28"/>
        <w:szCs w:val="28"/>
      </w:rPr>
    </w:lvl>
    <w:lvl w:ilvl="1" w:tplc="04220019">
      <w:start w:val="1"/>
      <w:numFmt w:val="decimal"/>
      <w:lvlText w:val="%2."/>
      <w:lvlJc w:val="left"/>
      <w:pPr>
        <w:tabs>
          <w:tab w:val="num" w:pos="2160"/>
        </w:tabs>
        <w:ind w:left="2160" w:hanging="360"/>
      </w:pPr>
      <w:rPr>
        <w:b w:val="0"/>
        <w:i w:val="0"/>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7">
    <w:nsid w:val="58FB5858"/>
    <w:multiLevelType w:val="hybridMultilevel"/>
    <w:tmpl w:val="683EA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136F58"/>
    <w:multiLevelType w:val="hybridMultilevel"/>
    <w:tmpl w:val="84067B66"/>
    <w:lvl w:ilvl="0" w:tplc="06F09838">
      <w:numFmt w:val="bullet"/>
      <w:lvlText w:val="–"/>
      <w:lvlJc w:val="left"/>
      <w:pPr>
        <w:tabs>
          <w:tab w:val="num" w:pos="3394"/>
        </w:tabs>
        <w:ind w:left="3394" w:hanging="885"/>
      </w:pPr>
      <w:rPr>
        <w:rFonts w:ascii="Times New Roman" w:eastAsia="Times New Roman" w:hAnsi="Times New Roman" w:cs="Times New Roman" w:hint="default"/>
      </w:rPr>
    </w:lvl>
    <w:lvl w:ilvl="1" w:tplc="06F09838">
      <w:numFmt w:val="bullet"/>
      <w:lvlText w:val="–"/>
      <w:lvlJc w:val="left"/>
      <w:pPr>
        <w:tabs>
          <w:tab w:val="num" w:pos="2685"/>
        </w:tabs>
        <w:ind w:left="2685" w:hanging="88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3481F40"/>
    <w:multiLevelType w:val="hybridMultilevel"/>
    <w:tmpl w:val="378EA89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656E01B1"/>
    <w:multiLevelType w:val="hybridMultilevel"/>
    <w:tmpl w:val="7B222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9A04AD"/>
    <w:multiLevelType w:val="hybridMultilevel"/>
    <w:tmpl w:val="1CB0E2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1911D91"/>
    <w:multiLevelType w:val="hybridMultilevel"/>
    <w:tmpl w:val="1898DD42"/>
    <w:lvl w:ilvl="0" w:tplc="0422000F">
      <w:start w:val="1"/>
      <w:numFmt w:val="decimal"/>
      <w:lvlText w:val="%1."/>
      <w:lvlJc w:val="left"/>
      <w:pPr>
        <w:ind w:left="142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76085E6E"/>
    <w:multiLevelType w:val="hybridMultilevel"/>
    <w:tmpl w:val="FBFC90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70710E4"/>
    <w:multiLevelType w:val="hybridMultilevel"/>
    <w:tmpl w:val="2C68D6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75954DA"/>
    <w:multiLevelType w:val="hybridMultilevel"/>
    <w:tmpl w:val="EB06C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C2E3CB0"/>
    <w:multiLevelType w:val="hybridMultilevel"/>
    <w:tmpl w:val="C0A8A04E"/>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22"/>
  </w:num>
  <w:num w:numId="5">
    <w:abstractNumId w:val="10"/>
  </w:num>
  <w:num w:numId="6">
    <w:abstractNumId w:val="1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7"/>
  </w:num>
  <w:num w:numId="11">
    <w:abstractNumId w:val="19"/>
  </w:num>
  <w:num w:numId="12">
    <w:abstractNumId w:val="2"/>
  </w:num>
  <w:num w:numId="13">
    <w:abstractNumId w:val="26"/>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24"/>
  </w:num>
  <w:num w:numId="19">
    <w:abstractNumId w:val="25"/>
  </w:num>
  <w:num w:numId="20">
    <w:abstractNumId w:val="1"/>
  </w:num>
  <w:num w:numId="21">
    <w:abstractNumId w:val="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5"/>
  </w:num>
  <w:num w:numId="26">
    <w:abstractNumId w:val="9"/>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BC"/>
    <w:rsid w:val="0000094E"/>
    <w:rsid w:val="0002637E"/>
    <w:rsid w:val="000B3EBC"/>
    <w:rsid w:val="000C0135"/>
    <w:rsid w:val="000D32EC"/>
    <w:rsid w:val="000D45CF"/>
    <w:rsid w:val="000E1228"/>
    <w:rsid w:val="001C6184"/>
    <w:rsid w:val="002038A4"/>
    <w:rsid w:val="0021592A"/>
    <w:rsid w:val="002266FD"/>
    <w:rsid w:val="002677A6"/>
    <w:rsid w:val="002A6E30"/>
    <w:rsid w:val="003401BE"/>
    <w:rsid w:val="00360ADD"/>
    <w:rsid w:val="00361D6E"/>
    <w:rsid w:val="003709F0"/>
    <w:rsid w:val="00387765"/>
    <w:rsid w:val="003C1A14"/>
    <w:rsid w:val="004052B9"/>
    <w:rsid w:val="00422060"/>
    <w:rsid w:val="004635E2"/>
    <w:rsid w:val="00463F36"/>
    <w:rsid w:val="00470BD1"/>
    <w:rsid w:val="004A53C1"/>
    <w:rsid w:val="00563B98"/>
    <w:rsid w:val="00564813"/>
    <w:rsid w:val="005A354B"/>
    <w:rsid w:val="00607F6C"/>
    <w:rsid w:val="0064111C"/>
    <w:rsid w:val="0065220F"/>
    <w:rsid w:val="00660CEA"/>
    <w:rsid w:val="006650E2"/>
    <w:rsid w:val="0066525A"/>
    <w:rsid w:val="006801CA"/>
    <w:rsid w:val="006F16CE"/>
    <w:rsid w:val="00700BA6"/>
    <w:rsid w:val="007157FF"/>
    <w:rsid w:val="00750D4A"/>
    <w:rsid w:val="00774573"/>
    <w:rsid w:val="007A6444"/>
    <w:rsid w:val="007B1B16"/>
    <w:rsid w:val="00801377"/>
    <w:rsid w:val="00850250"/>
    <w:rsid w:val="008563B6"/>
    <w:rsid w:val="008568E1"/>
    <w:rsid w:val="008678A7"/>
    <w:rsid w:val="008C56C3"/>
    <w:rsid w:val="008F576A"/>
    <w:rsid w:val="00932D80"/>
    <w:rsid w:val="00964C75"/>
    <w:rsid w:val="00991F52"/>
    <w:rsid w:val="009A51BB"/>
    <w:rsid w:val="00A014BD"/>
    <w:rsid w:val="00A27EDD"/>
    <w:rsid w:val="00A660B3"/>
    <w:rsid w:val="00AB30FB"/>
    <w:rsid w:val="00B521A8"/>
    <w:rsid w:val="00B93686"/>
    <w:rsid w:val="00BE7E50"/>
    <w:rsid w:val="00C032B9"/>
    <w:rsid w:val="00C10C31"/>
    <w:rsid w:val="00C40DD7"/>
    <w:rsid w:val="00C65A29"/>
    <w:rsid w:val="00C67F98"/>
    <w:rsid w:val="00C807A5"/>
    <w:rsid w:val="00C9683A"/>
    <w:rsid w:val="00CC1DB9"/>
    <w:rsid w:val="00CD1085"/>
    <w:rsid w:val="00CD30C3"/>
    <w:rsid w:val="00D07B69"/>
    <w:rsid w:val="00D22705"/>
    <w:rsid w:val="00D704C5"/>
    <w:rsid w:val="00DE2D03"/>
    <w:rsid w:val="00DF7B9A"/>
    <w:rsid w:val="00E45534"/>
    <w:rsid w:val="00E52B1A"/>
    <w:rsid w:val="00E81566"/>
    <w:rsid w:val="00E942C6"/>
    <w:rsid w:val="00EA43FA"/>
    <w:rsid w:val="00EB0B4C"/>
    <w:rsid w:val="00EF6A9F"/>
    <w:rsid w:val="00F00CD8"/>
    <w:rsid w:val="00F26420"/>
    <w:rsid w:val="00F84A8C"/>
    <w:rsid w:val="00F84AA9"/>
    <w:rsid w:val="00FA64F1"/>
    <w:rsid w:val="00FB3135"/>
    <w:rsid w:val="00FB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1BB"/>
    <w:pPr>
      <w:spacing w:after="200" w:line="276" w:lineRule="auto"/>
    </w:pPr>
    <w:rPr>
      <w:sz w:val="22"/>
      <w:szCs w:val="22"/>
      <w:lang w:val="uk-UA" w:eastAsia="uk-UA"/>
    </w:rPr>
  </w:style>
  <w:style w:type="paragraph" w:styleId="2">
    <w:name w:val="heading 2"/>
    <w:basedOn w:val="a"/>
    <w:next w:val="a"/>
    <w:link w:val="20"/>
    <w:qFormat/>
    <w:rsid w:val="00801377"/>
    <w:pPr>
      <w:keepNext/>
      <w:spacing w:before="240" w:after="60" w:line="240" w:lineRule="auto"/>
      <w:outlineLvl w:val="1"/>
    </w:pPr>
    <w:rPr>
      <w:rFonts w:ascii="Arial" w:hAnsi="Arial" w:cs="Arial"/>
      <w:b/>
      <w:bCs/>
      <w:i/>
      <w:iCs/>
      <w:sz w:val="28"/>
      <w:szCs w:val="28"/>
      <w:lang w:val="ru-RU" w:eastAsia="ru-RU"/>
    </w:rPr>
  </w:style>
  <w:style w:type="paragraph" w:styleId="7">
    <w:name w:val="heading 7"/>
    <w:basedOn w:val="a"/>
    <w:next w:val="a"/>
    <w:link w:val="70"/>
    <w:qFormat/>
    <w:rsid w:val="00FB3135"/>
    <w:pPr>
      <w:spacing w:before="240" w:after="60" w:line="240" w:lineRule="auto"/>
      <w:outlineLvl w:val="6"/>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3EBC"/>
    <w:rPr>
      <w:color w:val="0000FF"/>
      <w:u w:val="single"/>
    </w:rPr>
  </w:style>
  <w:style w:type="paragraph" w:customStyle="1" w:styleId="1">
    <w:name w:val="Обычный1"/>
    <w:rsid w:val="000B3EBC"/>
    <w:pPr>
      <w:spacing w:line="276" w:lineRule="auto"/>
    </w:pPr>
    <w:rPr>
      <w:rFonts w:ascii="Arial" w:eastAsia="Arial" w:hAnsi="Arial" w:cs="Arial"/>
      <w:sz w:val="22"/>
      <w:szCs w:val="22"/>
      <w:lang w:val="uk-UA" w:eastAsia="uk-UA"/>
    </w:rPr>
  </w:style>
  <w:style w:type="table" w:styleId="a4">
    <w:name w:val="Table Grid"/>
    <w:basedOn w:val="a1"/>
    <w:uiPriority w:val="59"/>
    <w:rsid w:val="000B3E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
    <w:rsid w:val="000B3EBC"/>
    <w:pPr>
      <w:spacing w:before="100" w:beforeAutospacing="1" w:after="100" w:afterAutospacing="1" w:line="240" w:lineRule="auto"/>
    </w:pPr>
    <w:rPr>
      <w:rFonts w:ascii="Times New Roman" w:hAnsi="Times New Roman"/>
      <w:sz w:val="24"/>
      <w:szCs w:val="24"/>
    </w:rPr>
  </w:style>
  <w:style w:type="paragraph" w:styleId="a5">
    <w:name w:val="Title"/>
    <w:basedOn w:val="a"/>
    <w:link w:val="a6"/>
    <w:qFormat/>
    <w:rsid w:val="00FB3135"/>
    <w:pPr>
      <w:spacing w:after="0" w:line="240" w:lineRule="auto"/>
      <w:jc w:val="center"/>
    </w:pPr>
    <w:rPr>
      <w:rFonts w:ascii="Times New Roman" w:hAnsi="Times New Roman"/>
      <w:b/>
      <w:sz w:val="28"/>
      <w:szCs w:val="20"/>
      <w:lang w:val="ru-RU" w:eastAsia="ru-RU"/>
    </w:rPr>
  </w:style>
  <w:style w:type="character" w:customStyle="1" w:styleId="a6">
    <w:name w:val="Название Знак"/>
    <w:link w:val="a5"/>
    <w:rsid w:val="00FB3135"/>
    <w:rPr>
      <w:rFonts w:ascii="Times New Roman" w:eastAsia="Times New Roman" w:hAnsi="Times New Roman" w:cs="Times New Roman"/>
      <w:b/>
      <w:sz w:val="28"/>
      <w:szCs w:val="20"/>
      <w:lang w:val="ru-RU" w:eastAsia="ru-RU"/>
    </w:rPr>
  </w:style>
  <w:style w:type="character" w:customStyle="1" w:styleId="apple-converted-space">
    <w:name w:val="apple-converted-space"/>
    <w:basedOn w:val="a0"/>
    <w:rsid w:val="00FB3135"/>
  </w:style>
  <w:style w:type="character" w:styleId="a7">
    <w:name w:val="Emphasis"/>
    <w:uiPriority w:val="20"/>
    <w:qFormat/>
    <w:rsid w:val="00FB3135"/>
    <w:rPr>
      <w:i/>
      <w:iCs/>
    </w:rPr>
  </w:style>
  <w:style w:type="paragraph" w:styleId="a8">
    <w:name w:val="List Paragraph"/>
    <w:basedOn w:val="a"/>
    <w:uiPriority w:val="34"/>
    <w:qFormat/>
    <w:rsid w:val="00FB3135"/>
    <w:pPr>
      <w:ind w:left="720"/>
      <w:contextualSpacing/>
    </w:pPr>
  </w:style>
  <w:style w:type="character" w:customStyle="1" w:styleId="70">
    <w:name w:val="Заголовок 7 Знак"/>
    <w:link w:val="7"/>
    <w:rsid w:val="00FB3135"/>
    <w:rPr>
      <w:rFonts w:ascii="Times New Roman" w:eastAsia="Times New Roman" w:hAnsi="Times New Roman" w:cs="Times New Roman"/>
      <w:sz w:val="24"/>
      <w:szCs w:val="24"/>
      <w:lang w:val="ru-RU" w:eastAsia="ru-RU"/>
    </w:rPr>
  </w:style>
  <w:style w:type="paragraph" w:customStyle="1" w:styleId="OsnovnTekst">
    <w:name w:val="Osnovn_Tekst"/>
    <w:basedOn w:val="a"/>
    <w:rsid w:val="001C6184"/>
    <w:pPr>
      <w:autoSpaceDE w:val="0"/>
      <w:autoSpaceDN w:val="0"/>
      <w:adjustRightInd w:val="0"/>
      <w:spacing w:after="0" w:line="252" w:lineRule="atLeast"/>
      <w:ind w:firstLine="283"/>
      <w:jc w:val="both"/>
      <w:textAlignment w:val="center"/>
    </w:pPr>
    <w:rPr>
      <w:rFonts w:ascii="SchoolBookCTT" w:hAnsi="SchoolBookCTT" w:cs="SchoolBookCTT"/>
      <w:color w:val="000000"/>
      <w:sz w:val="21"/>
      <w:szCs w:val="21"/>
      <w:lang w:val="ru-RU" w:eastAsia="ru-RU"/>
    </w:rPr>
  </w:style>
  <w:style w:type="character" w:styleId="a9">
    <w:name w:val="Strong"/>
    <w:uiPriority w:val="22"/>
    <w:qFormat/>
    <w:rsid w:val="004A53C1"/>
    <w:rPr>
      <w:b/>
      <w:bCs/>
    </w:rPr>
  </w:style>
  <w:style w:type="character" w:customStyle="1" w:styleId="normalchar">
    <w:name w:val="normal__char"/>
    <w:basedOn w:val="a0"/>
    <w:rsid w:val="0000094E"/>
  </w:style>
  <w:style w:type="paragraph" w:styleId="aa">
    <w:name w:val="Body Text"/>
    <w:basedOn w:val="a"/>
    <w:link w:val="ab"/>
    <w:rsid w:val="00850250"/>
    <w:pPr>
      <w:spacing w:after="0" w:line="240" w:lineRule="auto"/>
    </w:pPr>
    <w:rPr>
      <w:rFonts w:ascii="Times New Roman" w:hAnsi="Times New Roman"/>
      <w:sz w:val="28"/>
      <w:szCs w:val="24"/>
      <w:lang w:val="x-none" w:eastAsia="ru-RU"/>
    </w:rPr>
  </w:style>
  <w:style w:type="character" w:customStyle="1" w:styleId="ab">
    <w:name w:val="Основной текст Знак"/>
    <w:link w:val="aa"/>
    <w:rsid w:val="00850250"/>
    <w:rPr>
      <w:rFonts w:ascii="Times New Roman" w:hAnsi="Times New Roman"/>
      <w:sz w:val="28"/>
      <w:szCs w:val="24"/>
      <w:lang w:eastAsia="ru-RU"/>
    </w:rPr>
  </w:style>
  <w:style w:type="paragraph" w:styleId="ac">
    <w:name w:val="header"/>
    <w:basedOn w:val="a"/>
    <w:link w:val="ad"/>
    <w:uiPriority w:val="99"/>
    <w:semiHidden/>
    <w:unhideWhenUsed/>
    <w:rsid w:val="00B521A8"/>
    <w:pPr>
      <w:tabs>
        <w:tab w:val="center" w:pos="4819"/>
        <w:tab w:val="right" w:pos="9639"/>
      </w:tabs>
    </w:pPr>
    <w:rPr>
      <w:lang w:val="x-none" w:eastAsia="x-none"/>
    </w:rPr>
  </w:style>
  <w:style w:type="character" w:customStyle="1" w:styleId="ad">
    <w:name w:val="Верхний колонтитул Знак"/>
    <w:link w:val="ac"/>
    <w:uiPriority w:val="99"/>
    <w:semiHidden/>
    <w:rsid w:val="00B521A8"/>
    <w:rPr>
      <w:sz w:val="22"/>
      <w:szCs w:val="22"/>
    </w:rPr>
  </w:style>
  <w:style w:type="paragraph" w:styleId="ae">
    <w:name w:val="footer"/>
    <w:basedOn w:val="a"/>
    <w:link w:val="af"/>
    <w:uiPriority w:val="99"/>
    <w:unhideWhenUsed/>
    <w:rsid w:val="00B521A8"/>
    <w:pPr>
      <w:tabs>
        <w:tab w:val="center" w:pos="4819"/>
        <w:tab w:val="right" w:pos="9639"/>
      </w:tabs>
    </w:pPr>
    <w:rPr>
      <w:lang w:val="x-none" w:eastAsia="x-none"/>
    </w:rPr>
  </w:style>
  <w:style w:type="character" w:customStyle="1" w:styleId="af">
    <w:name w:val="Нижний колонтитул Знак"/>
    <w:link w:val="ae"/>
    <w:uiPriority w:val="99"/>
    <w:rsid w:val="00B521A8"/>
    <w:rPr>
      <w:sz w:val="22"/>
      <w:szCs w:val="22"/>
    </w:rPr>
  </w:style>
  <w:style w:type="paragraph" w:styleId="af0">
    <w:name w:val="Body Text Indent"/>
    <w:basedOn w:val="a"/>
    <w:link w:val="af1"/>
    <w:uiPriority w:val="99"/>
    <w:unhideWhenUsed/>
    <w:rsid w:val="00DE2D03"/>
    <w:pPr>
      <w:spacing w:after="120"/>
      <w:ind w:left="283"/>
    </w:pPr>
  </w:style>
  <w:style w:type="character" w:customStyle="1" w:styleId="af1">
    <w:name w:val="Основной текст с отступом Знак"/>
    <w:link w:val="af0"/>
    <w:uiPriority w:val="99"/>
    <w:rsid w:val="00DE2D03"/>
    <w:rPr>
      <w:sz w:val="22"/>
      <w:szCs w:val="22"/>
    </w:rPr>
  </w:style>
  <w:style w:type="character" w:customStyle="1" w:styleId="20">
    <w:name w:val="Заголовок 2 Знак"/>
    <w:link w:val="2"/>
    <w:rsid w:val="00801377"/>
    <w:rPr>
      <w:rFonts w:ascii="Arial" w:hAnsi="Arial" w:cs="Arial"/>
      <w:b/>
      <w:bCs/>
      <w:i/>
      <w:iCs/>
      <w:sz w:val="28"/>
      <w:szCs w:val="28"/>
      <w:lang w:val="ru-RU" w:eastAsia="ru-RU"/>
    </w:rPr>
  </w:style>
  <w:style w:type="character" w:customStyle="1" w:styleId="115pt">
    <w:name w:val="Основной текст + 11;5 pt"/>
    <w:rsid w:val="000E1228"/>
    <w:rPr>
      <w:rFonts w:eastAsia="Times New Roman"/>
      <w:color w:val="000000"/>
      <w:spacing w:val="0"/>
      <w:w w:val="100"/>
      <w:position w:val="0"/>
      <w:sz w:val="23"/>
      <w:szCs w:val="23"/>
      <w:shd w:val="clear" w:color="auto" w:fill="FFFFFF"/>
      <w:lang w:val="uk-UA" w:eastAsia="uk-UA" w:bidi="uk-UA"/>
    </w:rPr>
  </w:style>
  <w:style w:type="character" w:customStyle="1" w:styleId="Af2">
    <w:name w:val="Нет A"/>
    <w:rsid w:val="000E1228"/>
  </w:style>
  <w:style w:type="paragraph" w:customStyle="1" w:styleId="10">
    <w:name w:val="Обычный1"/>
    <w:rsid w:val="000E1228"/>
    <w:pPr>
      <w:pBdr>
        <w:top w:val="nil"/>
        <w:left w:val="nil"/>
        <w:bottom w:val="nil"/>
        <w:right w:val="nil"/>
        <w:between w:val="nil"/>
        <w:bar w:val="nil"/>
      </w:pBdr>
      <w:spacing w:after="160" w:line="259" w:lineRule="auto"/>
    </w:pPr>
    <w:rPr>
      <w:rFonts w:eastAsia="Calibri" w:cs="Calibri"/>
      <w:color w:val="000000"/>
      <w:sz w:val="22"/>
      <w:szCs w:val="22"/>
      <w:u w:color="000000"/>
      <w:bdr w:val="nil"/>
      <w:lang w:eastAsia="en-CA"/>
    </w:rPr>
  </w:style>
  <w:style w:type="paragraph" w:styleId="af3">
    <w:name w:val="No Spacing"/>
    <w:rsid w:val="00E942C6"/>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paragraph" w:styleId="af4">
    <w:name w:val="Balloon Text"/>
    <w:basedOn w:val="a"/>
    <w:link w:val="af5"/>
    <w:uiPriority w:val="99"/>
    <w:semiHidden/>
    <w:unhideWhenUsed/>
    <w:rsid w:val="00D704C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704C5"/>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1BB"/>
    <w:pPr>
      <w:spacing w:after="200" w:line="276" w:lineRule="auto"/>
    </w:pPr>
    <w:rPr>
      <w:sz w:val="22"/>
      <w:szCs w:val="22"/>
      <w:lang w:val="uk-UA" w:eastAsia="uk-UA"/>
    </w:rPr>
  </w:style>
  <w:style w:type="paragraph" w:styleId="2">
    <w:name w:val="heading 2"/>
    <w:basedOn w:val="a"/>
    <w:next w:val="a"/>
    <w:link w:val="20"/>
    <w:qFormat/>
    <w:rsid w:val="00801377"/>
    <w:pPr>
      <w:keepNext/>
      <w:spacing w:before="240" w:after="60" w:line="240" w:lineRule="auto"/>
      <w:outlineLvl w:val="1"/>
    </w:pPr>
    <w:rPr>
      <w:rFonts w:ascii="Arial" w:hAnsi="Arial" w:cs="Arial"/>
      <w:b/>
      <w:bCs/>
      <w:i/>
      <w:iCs/>
      <w:sz w:val="28"/>
      <w:szCs w:val="28"/>
      <w:lang w:val="ru-RU" w:eastAsia="ru-RU"/>
    </w:rPr>
  </w:style>
  <w:style w:type="paragraph" w:styleId="7">
    <w:name w:val="heading 7"/>
    <w:basedOn w:val="a"/>
    <w:next w:val="a"/>
    <w:link w:val="70"/>
    <w:qFormat/>
    <w:rsid w:val="00FB3135"/>
    <w:pPr>
      <w:spacing w:before="240" w:after="60" w:line="240" w:lineRule="auto"/>
      <w:outlineLvl w:val="6"/>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B3EBC"/>
    <w:rPr>
      <w:color w:val="0000FF"/>
      <w:u w:val="single"/>
    </w:rPr>
  </w:style>
  <w:style w:type="paragraph" w:customStyle="1" w:styleId="1">
    <w:name w:val="Обычный1"/>
    <w:rsid w:val="000B3EBC"/>
    <w:pPr>
      <w:spacing w:line="276" w:lineRule="auto"/>
    </w:pPr>
    <w:rPr>
      <w:rFonts w:ascii="Arial" w:eastAsia="Arial" w:hAnsi="Arial" w:cs="Arial"/>
      <w:sz w:val="22"/>
      <w:szCs w:val="22"/>
      <w:lang w:val="uk-UA" w:eastAsia="uk-UA"/>
    </w:rPr>
  </w:style>
  <w:style w:type="table" w:styleId="a4">
    <w:name w:val="Table Grid"/>
    <w:basedOn w:val="a1"/>
    <w:uiPriority w:val="59"/>
    <w:rsid w:val="000B3E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
    <w:rsid w:val="000B3EBC"/>
    <w:pPr>
      <w:spacing w:before="100" w:beforeAutospacing="1" w:after="100" w:afterAutospacing="1" w:line="240" w:lineRule="auto"/>
    </w:pPr>
    <w:rPr>
      <w:rFonts w:ascii="Times New Roman" w:hAnsi="Times New Roman"/>
      <w:sz w:val="24"/>
      <w:szCs w:val="24"/>
    </w:rPr>
  </w:style>
  <w:style w:type="paragraph" w:styleId="a5">
    <w:name w:val="Title"/>
    <w:basedOn w:val="a"/>
    <w:link w:val="a6"/>
    <w:qFormat/>
    <w:rsid w:val="00FB3135"/>
    <w:pPr>
      <w:spacing w:after="0" w:line="240" w:lineRule="auto"/>
      <w:jc w:val="center"/>
    </w:pPr>
    <w:rPr>
      <w:rFonts w:ascii="Times New Roman" w:hAnsi="Times New Roman"/>
      <w:b/>
      <w:sz w:val="28"/>
      <w:szCs w:val="20"/>
      <w:lang w:val="ru-RU" w:eastAsia="ru-RU"/>
    </w:rPr>
  </w:style>
  <w:style w:type="character" w:customStyle="1" w:styleId="a6">
    <w:name w:val="Название Знак"/>
    <w:link w:val="a5"/>
    <w:rsid w:val="00FB3135"/>
    <w:rPr>
      <w:rFonts w:ascii="Times New Roman" w:eastAsia="Times New Roman" w:hAnsi="Times New Roman" w:cs="Times New Roman"/>
      <w:b/>
      <w:sz w:val="28"/>
      <w:szCs w:val="20"/>
      <w:lang w:val="ru-RU" w:eastAsia="ru-RU"/>
    </w:rPr>
  </w:style>
  <w:style w:type="character" w:customStyle="1" w:styleId="apple-converted-space">
    <w:name w:val="apple-converted-space"/>
    <w:basedOn w:val="a0"/>
    <w:rsid w:val="00FB3135"/>
  </w:style>
  <w:style w:type="character" w:styleId="a7">
    <w:name w:val="Emphasis"/>
    <w:uiPriority w:val="20"/>
    <w:qFormat/>
    <w:rsid w:val="00FB3135"/>
    <w:rPr>
      <w:i/>
      <w:iCs/>
    </w:rPr>
  </w:style>
  <w:style w:type="paragraph" w:styleId="a8">
    <w:name w:val="List Paragraph"/>
    <w:basedOn w:val="a"/>
    <w:uiPriority w:val="34"/>
    <w:qFormat/>
    <w:rsid w:val="00FB3135"/>
    <w:pPr>
      <w:ind w:left="720"/>
      <w:contextualSpacing/>
    </w:pPr>
  </w:style>
  <w:style w:type="character" w:customStyle="1" w:styleId="70">
    <w:name w:val="Заголовок 7 Знак"/>
    <w:link w:val="7"/>
    <w:rsid w:val="00FB3135"/>
    <w:rPr>
      <w:rFonts w:ascii="Times New Roman" w:eastAsia="Times New Roman" w:hAnsi="Times New Roman" w:cs="Times New Roman"/>
      <w:sz w:val="24"/>
      <w:szCs w:val="24"/>
      <w:lang w:val="ru-RU" w:eastAsia="ru-RU"/>
    </w:rPr>
  </w:style>
  <w:style w:type="paragraph" w:customStyle="1" w:styleId="OsnovnTekst">
    <w:name w:val="Osnovn_Tekst"/>
    <w:basedOn w:val="a"/>
    <w:rsid w:val="001C6184"/>
    <w:pPr>
      <w:autoSpaceDE w:val="0"/>
      <w:autoSpaceDN w:val="0"/>
      <w:adjustRightInd w:val="0"/>
      <w:spacing w:after="0" w:line="252" w:lineRule="atLeast"/>
      <w:ind w:firstLine="283"/>
      <w:jc w:val="both"/>
      <w:textAlignment w:val="center"/>
    </w:pPr>
    <w:rPr>
      <w:rFonts w:ascii="SchoolBookCTT" w:hAnsi="SchoolBookCTT" w:cs="SchoolBookCTT"/>
      <w:color w:val="000000"/>
      <w:sz w:val="21"/>
      <w:szCs w:val="21"/>
      <w:lang w:val="ru-RU" w:eastAsia="ru-RU"/>
    </w:rPr>
  </w:style>
  <w:style w:type="character" w:styleId="a9">
    <w:name w:val="Strong"/>
    <w:uiPriority w:val="22"/>
    <w:qFormat/>
    <w:rsid w:val="004A53C1"/>
    <w:rPr>
      <w:b/>
      <w:bCs/>
    </w:rPr>
  </w:style>
  <w:style w:type="character" w:customStyle="1" w:styleId="normalchar">
    <w:name w:val="normal__char"/>
    <w:basedOn w:val="a0"/>
    <w:rsid w:val="0000094E"/>
  </w:style>
  <w:style w:type="paragraph" w:styleId="aa">
    <w:name w:val="Body Text"/>
    <w:basedOn w:val="a"/>
    <w:link w:val="ab"/>
    <w:rsid w:val="00850250"/>
    <w:pPr>
      <w:spacing w:after="0" w:line="240" w:lineRule="auto"/>
    </w:pPr>
    <w:rPr>
      <w:rFonts w:ascii="Times New Roman" w:hAnsi="Times New Roman"/>
      <w:sz w:val="28"/>
      <w:szCs w:val="24"/>
      <w:lang w:val="x-none" w:eastAsia="ru-RU"/>
    </w:rPr>
  </w:style>
  <w:style w:type="character" w:customStyle="1" w:styleId="ab">
    <w:name w:val="Основной текст Знак"/>
    <w:link w:val="aa"/>
    <w:rsid w:val="00850250"/>
    <w:rPr>
      <w:rFonts w:ascii="Times New Roman" w:hAnsi="Times New Roman"/>
      <w:sz w:val="28"/>
      <w:szCs w:val="24"/>
      <w:lang w:eastAsia="ru-RU"/>
    </w:rPr>
  </w:style>
  <w:style w:type="paragraph" w:styleId="ac">
    <w:name w:val="header"/>
    <w:basedOn w:val="a"/>
    <w:link w:val="ad"/>
    <w:uiPriority w:val="99"/>
    <w:semiHidden/>
    <w:unhideWhenUsed/>
    <w:rsid w:val="00B521A8"/>
    <w:pPr>
      <w:tabs>
        <w:tab w:val="center" w:pos="4819"/>
        <w:tab w:val="right" w:pos="9639"/>
      </w:tabs>
    </w:pPr>
    <w:rPr>
      <w:lang w:val="x-none" w:eastAsia="x-none"/>
    </w:rPr>
  </w:style>
  <w:style w:type="character" w:customStyle="1" w:styleId="ad">
    <w:name w:val="Верхний колонтитул Знак"/>
    <w:link w:val="ac"/>
    <w:uiPriority w:val="99"/>
    <w:semiHidden/>
    <w:rsid w:val="00B521A8"/>
    <w:rPr>
      <w:sz w:val="22"/>
      <w:szCs w:val="22"/>
    </w:rPr>
  </w:style>
  <w:style w:type="paragraph" w:styleId="ae">
    <w:name w:val="footer"/>
    <w:basedOn w:val="a"/>
    <w:link w:val="af"/>
    <w:uiPriority w:val="99"/>
    <w:unhideWhenUsed/>
    <w:rsid w:val="00B521A8"/>
    <w:pPr>
      <w:tabs>
        <w:tab w:val="center" w:pos="4819"/>
        <w:tab w:val="right" w:pos="9639"/>
      </w:tabs>
    </w:pPr>
    <w:rPr>
      <w:lang w:val="x-none" w:eastAsia="x-none"/>
    </w:rPr>
  </w:style>
  <w:style w:type="character" w:customStyle="1" w:styleId="af">
    <w:name w:val="Нижний колонтитул Знак"/>
    <w:link w:val="ae"/>
    <w:uiPriority w:val="99"/>
    <w:rsid w:val="00B521A8"/>
    <w:rPr>
      <w:sz w:val="22"/>
      <w:szCs w:val="22"/>
    </w:rPr>
  </w:style>
  <w:style w:type="paragraph" w:styleId="af0">
    <w:name w:val="Body Text Indent"/>
    <w:basedOn w:val="a"/>
    <w:link w:val="af1"/>
    <w:uiPriority w:val="99"/>
    <w:unhideWhenUsed/>
    <w:rsid w:val="00DE2D03"/>
    <w:pPr>
      <w:spacing w:after="120"/>
      <w:ind w:left="283"/>
    </w:pPr>
  </w:style>
  <w:style w:type="character" w:customStyle="1" w:styleId="af1">
    <w:name w:val="Основной текст с отступом Знак"/>
    <w:link w:val="af0"/>
    <w:uiPriority w:val="99"/>
    <w:rsid w:val="00DE2D03"/>
    <w:rPr>
      <w:sz w:val="22"/>
      <w:szCs w:val="22"/>
    </w:rPr>
  </w:style>
  <w:style w:type="character" w:customStyle="1" w:styleId="20">
    <w:name w:val="Заголовок 2 Знак"/>
    <w:link w:val="2"/>
    <w:rsid w:val="00801377"/>
    <w:rPr>
      <w:rFonts w:ascii="Arial" w:hAnsi="Arial" w:cs="Arial"/>
      <w:b/>
      <w:bCs/>
      <w:i/>
      <w:iCs/>
      <w:sz w:val="28"/>
      <w:szCs w:val="28"/>
      <w:lang w:val="ru-RU" w:eastAsia="ru-RU"/>
    </w:rPr>
  </w:style>
  <w:style w:type="character" w:customStyle="1" w:styleId="115pt">
    <w:name w:val="Основной текст + 11;5 pt"/>
    <w:rsid w:val="000E1228"/>
    <w:rPr>
      <w:rFonts w:eastAsia="Times New Roman"/>
      <w:color w:val="000000"/>
      <w:spacing w:val="0"/>
      <w:w w:val="100"/>
      <w:position w:val="0"/>
      <w:sz w:val="23"/>
      <w:szCs w:val="23"/>
      <w:shd w:val="clear" w:color="auto" w:fill="FFFFFF"/>
      <w:lang w:val="uk-UA" w:eastAsia="uk-UA" w:bidi="uk-UA"/>
    </w:rPr>
  </w:style>
  <w:style w:type="character" w:customStyle="1" w:styleId="Af2">
    <w:name w:val="Нет A"/>
    <w:rsid w:val="000E1228"/>
  </w:style>
  <w:style w:type="paragraph" w:customStyle="1" w:styleId="10">
    <w:name w:val="Обычный1"/>
    <w:rsid w:val="000E1228"/>
    <w:pPr>
      <w:pBdr>
        <w:top w:val="nil"/>
        <w:left w:val="nil"/>
        <w:bottom w:val="nil"/>
        <w:right w:val="nil"/>
        <w:between w:val="nil"/>
        <w:bar w:val="nil"/>
      </w:pBdr>
      <w:spacing w:after="160" w:line="259" w:lineRule="auto"/>
    </w:pPr>
    <w:rPr>
      <w:rFonts w:eastAsia="Calibri" w:cs="Calibri"/>
      <w:color w:val="000000"/>
      <w:sz w:val="22"/>
      <w:szCs w:val="22"/>
      <w:u w:color="000000"/>
      <w:bdr w:val="nil"/>
      <w:lang w:eastAsia="en-CA"/>
    </w:rPr>
  </w:style>
  <w:style w:type="paragraph" w:styleId="af3">
    <w:name w:val="No Spacing"/>
    <w:rsid w:val="00E942C6"/>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paragraph" w:styleId="af4">
    <w:name w:val="Balloon Text"/>
    <w:basedOn w:val="a"/>
    <w:link w:val="af5"/>
    <w:uiPriority w:val="99"/>
    <w:semiHidden/>
    <w:unhideWhenUsed/>
    <w:rsid w:val="00D704C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704C5"/>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5690">
      <w:bodyDiv w:val="1"/>
      <w:marLeft w:val="0"/>
      <w:marRight w:val="0"/>
      <w:marTop w:val="0"/>
      <w:marBottom w:val="0"/>
      <w:divBdr>
        <w:top w:val="none" w:sz="0" w:space="0" w:color="auto"/>
        <w:left w:val="none" w:sz="0" w:space="0" w:color="auto"/>
        <w:bottom w:val="none" w:sz="0" w:space="0" w:color="auto"/>
        <w:right w:val="none" w:sz="0" w:space="0" w:color="auto"/>
      </w:divBdr>
    </w:div>
    <w:div w:id="21238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ipr.kiev.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che.info/journal/16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isk24.ru/linki.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aza.com.ua/stenograms/14.03.06/21963.html" TargetMode="External"/><Relationship Id="rId5" Type="http://schemas.openxmlformats.org/officeDocument/2006/relationships/webSettings" Target="webSettings.xml"/><Relationship Id="rId15" Type="http://schemas.openxmlformats.org/officeDocument/2006/relationships/hyperlink" Target="http://www.politik.org.ua/vid/magcontent.php3" TargetMode="External"/><Relationship Id="rId10" Type="http://schemas.openxmlformats.org/officeDocument/2006/relationships/hyperlink" Target="https://moodle.kpnu.edu.ua/course/view.php?id=8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kpnu.edu.ua/user/profile.php?id=2840" TargetMode="External"/><Relationship Id="rId14" Type="http://schemas.openxmlformats.org/officeDocument/2006/relationships/hyperlink" Target="http://www.bookz.com.ua/4/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Links>
    <vt:vector size="48" baseType="variant">
      <vt:variant>
        <vt:i4>2949219</vt:i4>
      </vt:variant>
      <vt:variant>
        <vt:i4>21</vt:i4>
      </vt:variant>
      <vt:variant>
        <vt:i4>0</vt:i4>
      </vt:variant>
      <vt:variant>
        <vt:i4>5</vt:i4>
      </vt:variant>
      <vt:variant>
        <vt:lpwstr>http://www.risk24.ru/linki.htm</vt:lpwstr>
      </vt:variant>
      <vt:variant>
        <vt:lpwstr/>
      </vt:variant>
      <vt:variant>
        <vt:i4>4259847</vt:i4>
      </vt:variant>
      <vt:variant>
        <vt:i4>18</vt:i4>
      </vt:variant>
      <vt:variant>
        <vt:i4>0</vt:i4>
      </vt:variant>
      <vt:variant>
        <vt:i4>5</vt:i4>
      </vt:variant>
      <vt:variant>
        <vt:lpwstr>http://www.politik.org.ua/vid/magcontent.php3</vt:lpwstr>
      </vt:variant>
      <vt:variant>
        <vt:lpwstr/>
      </vt:variant>
      <vt:variant>
        <vt:i4>8192063</vt:i4>
      </vt:variant>
      <vt:variant>
        <vt:i4>15</vt:i4>
      </vt:variant>
      <vt:variant>
        <vt:i4>0</vt:i4>
      </vt:variant>
      <vt:variant>
        <vt:i4>5</vt:i4>
      </vt:variant>
      <vt:variant>
        <vt:lpwstr>http://www.bookz.com.ua/4/9.htm</vt:lpwstr>
      </vt:variant>
      <vt:variant>
        <vt:lpwstr/>
      </vt:variant>
      <vt:variant>
        <vt:i4>262151</vt:i4>
      </vt:variant>
      <vt:variant>
        <vt:i4>12</vt:i4>
      </vt:variant>
      <vt:variant>
        <vt:i4>0</vt:i4>
      </vt:variant>
      <vt:variant>
        <vt:i4>5</vt:i4>
      </vt:variant>
      <vt:variant>
        <vt:lpwstr>http://www.ucipr.kiev.ua/</vt:lpwstr>
      </vt:variant>
      <vt:variant>
        <vt:lpwstr/>
      </vt:variant>
      <vt:variant>
        <vt:i4>2949216</vt:i4>
      </vt:variant>
      <vt:variant>
        <vt:i4>9</vt:i4>
      </vt:variant>
      <vt:variant>
        <vt:i4>0</vt:i4>
      </vt:variant>
      <vt:variant>
        <vt:i4>5</vt:i4>
      </vt:variant>
      <vt:variant>
        <vt:lpwstr>http://www.viche.info/journal/1623/</vt:lpwstr>
      </vt:variant>
      <vt:variant>
        <vt:lpwstr/>
      </vt:variant>
      <vt:variant>
        <vt:i4>7602238</vt:i4>
      </vt:variant>
      <vt:variant>
        <vt:i4>6</vt:i4>
      </vt:variant>
      <vt:variant>
        <vt:i4>0</vt:i4>
      </vt:variant>
      <vt:variant>
        <vt:i4>5</vt:i4>
      </vt:variant>
      <vt:variant>
        <vt:lpwstr>http://www.fraza.com.ua/stenograms/14.03.06/21963.html</vt:lpwstr>
      </vt:variant>
      <vt:variant>
        <vt:lpwstr/>
      </vt:variant>
      <vt:variant>
        <vt:i4>4980737</vt:i4>
      </vt:variant>
      <vt:variant>
        <vt:i4>3</vt:i4>
      </vt:variant>
      <vt:variant>
        <vt:i4>0</vt:i4>
      </vt:variant>
      <vt:variant>
        <vt:i4>5</vt:i4>
      </vt:variant>
      <vt:variant>
        <vt:lpwstr>https://moodle.kpnu.edu.ua/course/view.php?id=838</vt:lpwstr>
      </vt:variant>
      <vt:variant>
        <vt:lpwstr/>
      </vt:variant>
      <vt:variant>
        <vt:i4>2293809</vt:i4>
      </vt:variant>
      <vt:variant>
        <vt:i4>0</vt:i4>
      </vt:variant>
      <vt:variant>
        <vt:i4>0</vt:i4>
      </vt:variant>
      <vt:variant>
        <vt:i4>5</vt:i4>
      </vt:variant>
      <vt:variant>
        <vt:lpwstr>https://moodle.kpnu.edu.ua/user/profile.php?id=2840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USER</cp:lastModifiedBy>
  <cp:revision>3</cp:revision>
  <dcterms:created xsi:type="dcterms:W3CDTF">2022-09-27T08:03:00Z</dcterms:created>
  <dcterms:modified xsi:type="dcterms:W3CDTF">2022-10-09T15:59:00Z</dcterms:modified>
</cp:coreProperties>
</file>