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D3" w:rsidRDefault="007D4FD3" w:rsidP="007D4FD3">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55"/>
      </w:tblGrid>
      <w:tr w:rsidR="00FA1D56" w:rsidTr="00FA1D56">
        <w:trPr>
          <w:trHeight w:val="2389"/>
        </w:trPr>
        <w:tc>
          <w:tcPr>
            <w:tcW w:w="2093" w:type="dxa"/>
            <w:tcBorders>
              <w:top w:val="single" w:sz="4" w:space="0" w:color="auto"/>
              <w:left w:val="single" w:sz="4" w:space="0" w:color="auto"/>
              <w:bottom w:val="single" w:sz="4" w:space="0" w:color="auto"/>
              <w:right w:val="single" w:sz="4" w:space="0" w:color="auto"/>
            </w:tcBorders>
            <w:hideMark/>
          </w:tcPr>
          <w:p w:rsidR="00FA1D56" w:rsidRDefault="00FA1D56">
            <w:pPr>
              <w:pStyle w:val="Default"/>
              <w:jc w:val="center"/>
              <w:rPr>
                <w:bCs/>
                <w:color w:val="9BBB59"/>
                <w:lang w:val="uk-UA"/>
              </w:rPr>
            </w:pPr>
            <w:r>
              <w:rPr>
                <w:noProof/>
                <w:color w:val="9BBB59"/>
              </w:rPr>
              <w:drawing>
                <wp:inline distT="0" distB="0" distL="0" distR="0">
                  <wp:extent cx="673100" cy="1115060"/>
                  <wp:effectExtent l="19050" t="0" r="0" b="0"/>
                  <wp:docPr id="1" name="Рисунок 1" descr="Результат пошуку зображень за запитом герб кам'янець подільського національ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герб кам'янець подільського національного університету"/>
                          <pic:cNvPicPr>
                            <a:picLocks noChangeAspect="1" noChangeArrowheads="1"/>
                          </pic:cNvPicPr>
                        </pic:nvPicPr>
                        <pic:blipFill>
                          <a:blip r:embed="rId5" r:link="rId6" cstate="print"/>
                          <a:srcRect/>
                          <a:stretch>
                            <a:fillRect/>
                          </a:stretch>
                        </pic:blipFill>
                        <pic:spPr bwMode="auto">
                          <a:xfrm>
                            <a:off x="0" y="0"/>
                            <a:ext cx="673100" cy="1115060"/>
                          </a:xfrm>
                          <a:prstGeom prst="rect">
                            <a:avLst/>
                          </a:prstGeom>
                          <a:noFill/>
                          <a:ln w="9525">
                            <a:noFill/>
                            <a:miter lim="800000"/>
                            <a:headEnd/>
                            <a:tailEnd/>
                          </a:ln>
                        </pic:spPr>
                      </pic:pic>
                    </a:graphicData>
                  </a:graphic>
                </wp:inline>
              </w:drawing>
            </w:r>
          </w:p>
        </w:tc>
        <w:tc>
          <w:tcPr>
            <w:tcW w:w="7555" w:type="dxa"/>
            <w:tcBorders>
              <w:top w:val="single" w:sz="4" w:space="0" w:color="auto"/>
              <w:left w:val="single" w:sz="4" w:space="0" w:color="auto"/>
              <w:bottom w:val="single" w:sz="4" w:space="0" w:color="auto"/>
              <w:right w:val="single" w:sz="4" w:space="0" w:color="auto"/>
            </w:tcBorders>
          </w:tcPr>
          <w:p w:rsidR="00FA1D56" w:rsidRDefault="00FA1D56">
            <w:pPr>
              <w:pStyle w:val="Default"/>
              <w:jc w:val="center"/>
              <w:rPr>
                <w:bCs/>
                <w:color w:val="auto"/>
                <w:sz w:val="28"/>
                <w:szCs w:val="28"/>
                <w:lang w:val="uk-UA"/>
              </w:rPr>
            </w:pPr>
            <w:r>
              <w:rPr>
                <w:bCs/>
                <w:color w:val="auto"/>
                <w:sz w:val="28"/>
                <w:szCs w:val="28"/>
                <w:lang w:val="uk-UA"/>
              </w:rPr>
              <w:t xml:space="preserve">Кам’янець-Подільський національний університет імені Івана Огієнка Історичний факультет </w:t>
            </w:r>
          </w:p>
          <w:p w:rsidR="00FA1D56" w:rsidRDefault="00FA1D56">
            <w:pPr>
              <w:pStyle w:val="Default"/>
              <w:jc w:val="center"/>
              <w:rPr>
                <w:color w:val="auto"/>
                <w:sz w:val="28"/>
                <w:szCs w:val="28"/>
                <w:lang w:val="uk-UA"/>
              </w:rPr>
            </w:pPr>
            <w:r>
              <w:rPr>
                <w:bCs/>
                <w:color w:val="auto"/>
                <w:sz w:val="28"/>
                <w:szCs w:val="28"/>
                <w:lang w:val="uk-UA"/>
              </w:rPr>
              <w:t>Кафедра політології та філософії</w:t>
            </w:r>
          </w:p>
          <w:p w:rsidR="00FA1D56" w:rsidRDefault="00FA1D56">
            <w:pPr>
              <w:pStyle w:val="Default"/>
              <w:jc w:val="center"/>
              <w:rPr>
                <w:bCs/>
                <w:color w:val="auto"/>
                <w:sz w:val="28"/>
                <w:szCs w:val="28"/>
                <w:lang w:val="uk-UA"/>
              </w:rPr>
            </w:pPr>
          </w:p>
          <w:p w:rsidR="00FA1D56" w:rsidRDefault="00FA1D56">
            <w:pPr>
              <w:pStyle w:val="Default"/>
              <w:jc w:val="center"/>
              <w:rPr>
                <w:b/>
                <w:bCs/>
                <w:color w:val="auto"/>
                <w:sz w:val="28"/>
                <w:szCs w:val="28"/>
                <w:lang w:val="uk-UA"/>
              </w:rPr>
            </w:pPr>
            <w:proofErr w:type="spellStart"/>
            <w:r>
              <w:rPr>
                <w:b/>
                <w:bCs/>
                <w:color w:val="auto"/>
                <w:sz w:val="28"/>
                <w:szCs w:val="28"/>
                <w:lang w:val="uk-UA"/>
              </w:rPr>
              <w:t>Силабус</w:t>
            </w:r>
            <w:proofErr w:type="spellEnd"/>
            <w:r>
              <w:rPr>
                <w:b/>
                <w:bCs/>
                <w:color w:val="auto"/>
                <w:sz w:val="28"/>
                <w:szCs w:val="28"/>
                <w:lang w:val="uk-UA"/>
              </w:rPr>
              <w:t xml:space="preserve"> </w:t>
            </w:r>
          </w:p>
          <w:p w:rsidR="00FA1D56" w:rsidRDefault="00FA1D56">
            <w:pPr>
              <w:pStyle w:val="Default"/>
              <w:jc w:val="center"/>
              <w:rPr>
                <w:b/>
                <w:bCs/>
                <w:color w:val="auto"/>
                <w:sz w:val="28"/>
                <w:szCs w:val="28"/>
                <w:lang w:val="uk-UA"/>
              </w:rPr>
            </w:pPr>
            <w:r>
              <w:rPr>
                <w:b/>
                <w:bCs/>
                <w:color w:val="auto"/>
                <w:sz w:val="28"/>
                <w:szCs w:val="28"/>
                <w:lang w:val="uk-UA"/>
              </w:rPr>
              <w:t>навчальної дисципліни</w:t>
            </w:r>
          </w:p>
          <w:p w:rsidR="00FA1D56" w:rsidRDefault="00FA1D56">
            <w:pPr>
              <w:pStyle w:val="Default"/>
              <w:jc w:val="center"/>
              <w:rPr>
                <w:b/>
                <w:bCs/>
                <w:color w:val="auto"/>
                <w:sz w:val="28"/>
                <w:szCs w:val="28"/>
                <w:lang w:val="uk-UA"/>
              </w:rPr>
            </w:pPr>
          </w:p>
          <w:p w:rsidR="00FA1D56" w:rsidRDefault="00FA1D56" w:rsidP="006656C7">
            <w:pPr>
              <w:pStyle w:val="Default"/>
              <w:jc w:val="center"/>
              <w:rPr>
                <w:bCs/>
                <w:color w:val="9BBB59"/>
                <w:lang w:val="uk-UA"/>
              </w:rPr>
            </w:pPr>
            <w:r>
              <w:rPr>
                <w:b/>
                <w:bCs/>
                <w:color w:val="auto"/>
                <w:sz w:val="28"/>
                <w:szCs w:val="28"/>
                <w:lang w:val="uk-UA"/>
              </w:rPr>
              <w:t>«</w:t>
            </w:r>
            <w:r w:rsidR="006656C7">
              <w:rPr>
                <w:b/>
                <w:bCs/>
                <w:color w:val="auto"/>
                <w:sz w:val="28"/>
                <w:szCs w:val="28"/>
                <w:lang w:val="uk-UA"/>
              </w:rPr>
              <w:t>Практична політологія</w:t>
            </w:r>
            <w:r>
              <w:rPr>
                <w:b/>
                <w:bCs/>
                <w:color w:val="auto"/>
                <w:sz w:val="28"/>
                <w:szCs w:val="28"/>
                <w:lang w:val="uk-UA"/>
              </w:rPr>
              <w:t>»</w:t>
            </w:r>
          </w:p>
        </w:tc>
      </w:tr>
    </w:tbl>
    <w:p w:rsidR="00FA1D56" w:rsidRDefault="00FA1D56" w:rsidP="00FA1D56">
      <w:pPr>
        <w:spacing w:after="160" w:line="240" w:lineRule="auto"/>
        <w:ind w:left="3120"/>
        <w:contextualSpacing/>
        <w:jc w:val="center"/>
        <w:rPr>
          <w:rFonts w:ascii="Times New Roman" w:eastAsia="Times New Roman" w:hAnsi="Times New Roman"/>
          <w:color w:val="000000"/>
          <w:sz w:val="24"/>
          <w:szCs w:val="24"/>
        </w:rPr>
      </w:pPr>
    </w:p>
    <w:p w:rsidR="00FA1D56" w:rsidRDefault="00FA1D56" w:rsidP="00FA1D56">
      <w:pPr>
        <w:numPr>
          <w:ilvl w:val="0"/>
          <w:numId w:val="1"/>
        </w:numPr>
        <w:spacing w:after="160" w:line="240" w:lineRule="auto"/>
        <w:ind w:left="142" w:firstLine="0"/>
        <w:contextualSpacing/>
        <w:jc w:val="center"/>
        <w:rPr>
          <w:rFonts w:ascii="Times New Roman" w:hAnsi="Times New Roman"/>
          <w:color w:val="000000"/>
          <w:sz w:val="28"/>
          <w:szCs w:val="28"/>
        </w:rPr>
      </w:pPr>
      <w:proofErr w:type="spellStart"/>
      <w:r>
        <w:rPr>
          <w:rFonts w:ascii="Times New Roman" w:hAnsi="Times New Roman"/>
          <w:b/>
          <w:color w:val="000000"/>
          <w:sz w:val="28"/>
          <w:szCs w:val="28"/>
        </w:rPr>
        <w:t>Загальна</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інформація</w:t>
      </w:r>
      <w:proofErr w:type="spellEnd"/>
      <w:r>
        <w:rPr>
          <w:rFonts w:ascii="Times New Roman" w:hAnsi="Times New Roman"/>
          <w:b/>
          <w:color w:val="000000"/>
          <w:sz w:val="28"/>
          <w:szCs w:val="28"/>
        </w:rPr>
        <w:t xml:space="preserve"> про курс</w:t>
      </w:r>
    </w:p>
    <w:p w:rsidR="00FA1D56" w:rsidRDefault="00FA1D56" w:rsidP="00FA1D56">
      <w:pPr>
        <w:spacing w:after="160" w:line="240" w:lineRule="auto"/>
        <w:ind w:left="296" w:hanging="1713"/>
        <w:contextualSpacing/>
        <w:rPr>
          <w:rFonts w:ascii="Times New Roman" w:hAnsi="Times New Roman"/>
          <w:color w:val="000000"/>
          <w:sz w:val="24"/>
          <w:szCs w:val="24"/>
        </w:rPr>
      </w:pPr>
    </w:p>
    <w:tbl>
      <w:tblPr>
        <w:tblW w:w="9780" w:type="dxa"/>
        <w:tblInd w:w="-22" w:type="dxa"/>
        <w:tblLayout w:type="fixed"/>
        <w:tblLook w:val="04A0"/>
      </w:tblPr>
      <w:tblGrid>
        <w:gridCol w:w="2127"/>
        <w:gridCol w:w="7653"/>
      </w:tblGrid>
      <w:tr w:rsidR="00FA1D56" w:rsidTr="00FA1D56">
        <w:trPr>
          <w:trHeight w:val="889"/>
        </w:trPr>
        <w:tc>
          <w:tcPr>
            <w:tcW w:w="212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A1D56" w:rsidRDefault="00FA1D56">
            <w:pPr>
              <w:spacing w:after="0" w:line="240" w:lineRule="auto"/>
              <w:rPr>
                <w:rFonts w:ascii="Times New Roman" w:eastAsia="Times New Roman" w:hAnsi="Times New Roman"/>
                <w:color w:val="000000"/>
                <w:sz w:val="28"/>
                <w:szCs w:val="28"/>
                <w:lang w:val="uk-UA" w:eastAsia="uk-UA"/>
              </w:rPr>
            </w:pPr>
            <w:proofErr w:type="spellStart"/>
            <w:r>
              <w:rPr>
                <w:rFonts w:ascii="Times New Roman" w:hAnsi="Times New Roman"/>
                <w:b/>
                <w:color w:val="000000"/>
                <w:sz w:val="28"/>
                <w:szCs w:val="28"/>
              </w:rPr>
              <w:t>Назва</w:t>
            </w:r>
            <w:proofErr w:type="spellEnd"/>
            <w:r>
              <w:rPr>
                <w:rFonts w:ascii="Times New Roman" w:hAnsi="Times New Roman"/>
                <w:b/>
                <w:color w:val="000000"/>
                <w:sz w:val="28"/>
                <w:szCs w:val="28"/>
              </w:rPr>
              <w:t xml:space="preserve"> курсу, </w:t>
            </w:r>
            <w:proofErr w:type="spellStart"/>
            <w:r>
              <w:rPr>
                <w:rFonts w:ascii="Times New Roman" w:hAnsi="Times New Roman"/>
                <w:b/>
                <w:color w:val="000000"/>
                <w:sz w:val="28"/>
                <w:szCs w:val="28"/>
              </w:rPr>
              <w:t>мова</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викладання</w:t>
            </w:r>
            <w:proofErr w:type="spellEnd"/>
          </w:p>
        </w:tc>
        <w:tc>
          <w:tcPr>
            <w:tcW w:w="7654" w:type="dxa"/>
            <w:tcBorders>
              <w:top w:val="single" w:sz="8" w:space="0" w:color="000000"/>
              <w:left w:val="single" w:sz="8" w:space="0" w:color="000000"/>
              <w:bottom w:val="single" w:sz="8" w:space="0" w:color="000000"/>
              <w:right w:val="single" w:sz="4" w:space="0" w:color="auto"/>
            </w:tcBorders>
            <w:tcMar>
              <w:top w:w="100" w:type="dxa"/>
              <w:left w:w="120" w:type="dxa"/>
              <w:bottom w:w="100" w:type="dxa"/>
              <w:right w:w="120" w:type="dxa"/>
            </w:tcMar>
            <w:hideMark/>
          </w:tcPr>
          <w:p w:rsidR="006656C7" w:rsidRPr="006656C7" w:rsidRDefault="006656C7">
            <w:pPr>
              <w:spacing w:after="0" w:line="240" w:lineRule="auto"/>
              <w:rPr>
                <w:rFonts w:ascii="Times New Roman" w:hAnsi="Times New Roman" w:cs="Times New Roman"/>
                <w:color w:val="000000"/>
                <w:sz w:val="28"/>
                <w:szCs w:val="28"/>
                <w:lang w:val="uk-UA"/>
              </w:rPr>
            </w:pPr>
            <w:r w:rsidRPr="006656C7">
              <w:rPr>
                <w:rFonts w:ascii="Times New Roman" w:hAnsi="Times New Roman" w:cs="Times New Roman"/>
                <w:b/>
                <w:bCs/>
                <w:sz w:val="28"/>
                <w:szCs w:val="28"/>
                <w:lang w:val="uk-UA"/>
              </w:rPr>
              <w:t>Практична політологія</w:t>
            </w:r>
          </w:p>
          <w:p w:rsidR="00FA1D56" w:rsidRDefault="00FA1D56">
            <w:pPr>
              <w:spacing w:after="0" w:line="240" w:lineRule="auto"/>
              <w:rPr>
                <w:rFonts w:ascii="Times New Roman" w:eastAsia="Times New Roman" w:hAnsi="Times New Roman"/>
                <w:color w:val="000000"/>
                <w:sz w:val="24"/>
                <w:szCs w:val="24"/>
                <w:lang w:val="uk-UA" w:eastAsia="uk-UA"/>
              </w:rPr>
            </w:pPr>
            <w:r>
              <w:rPr>
                <w:rFonts w:ascii="Times New Roman" w:hAnsi="Times New Roman"/>
                <w:color w:val="000000"/>
                <w:sz w:val="28"/>
                <w:szCs w:val="28"/>
                <w:lang w:val="uk-UA"/>
              </w:rPr>
              <w:t xml:space="preserve">Мова викладання - </w:t>
            </w:r>
            <w:proofErr w:type="spellStart"/>
            <w:r>
              <w:rPr>
                <w:rFonts w:ascii="Times New Roman" w:hAnsi="Times New Roman"/>
                <w:color w:val="000000"/>
                <w:sz w:val="28"/>
                <w:szCs w:val="28"/>
              </w:rPr>
              <w:t>українська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мова</w:t>
            </w:r>
            <w:proofErr w:type="spellEnd"/>
          </w:p>
        </w:tc>
      </w:tr>
      <w:tr w:rsidR="00FA1D56" w:rsidTr="00FA1D56">
        <w:trPr>
          <w:trHeight w:val="467"/>
        </w:trPr>
        <w:tc>
          <w:tcPr>
            <w:tcW w:w="212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A1D56" w:rsidRDefault="00FA1D56">
            <w:pPr>
              <w:spacing w:after="0" w:line="240" w:lineRule="auto"/>
              <w:rPr>
                <w:rFonts w:ascii="Times New Roman" w:eastAsia="Times New Roman" w:hAnsi="Times New Roman"/>
                <w:color w:val="000000"/>
                <w:sz w:val="28"/>
                <w:szCs w:val="28"/>
                <w:lang w:val="uk-UA" w:eastAsia="uk-UA"/>
              </w:rPr>
            </w:pPr>
            <w:proofErr w:type="spellStart"/>
            <w:r>
              <w:rPr>
                <w:rFonts w:ascii="Times New Roman" w:hAnsi="Times New Roman"/>
                <w:b/>
                <w:color w:val="000000"/>
                <w:sz w:val="28"/>
                <w:szCs w:val="28"/>
              </w:rPr>
              <w:t>Викладачі</w:t>
            </w:r>
            <w:proofErr w:type="spellEnd"/>
          </w:p>
        </w:tc>
        <w:tc>
          <w:tcPr>
            <w:tcW w:w="7654" w:type="dxa"/>
            <w:tcBorders>
              <w:top w:val="single" w:sz="8" w:space="0" w:color="000000"/>
              <w:left w:val="single" w:sz="8" w:space="0" w:color="000000"/>
              <w:bottom w:val="single" w:sz="8" w:space="0" w:color="000000"/>
              <w:right w:val="single" w:sz="4" w:space="0" w:color="auto"/>
            </w:tcBorders>
            <w:tcMar>
              <w:top w:w="100" w:type="dxa"/>
              <w:left w:w="120" w:type="dxa"/>
              <w:bottom w:w="100" w:type="dxa"/>
              <w:right w:w="120" w:type="dxa"/>
            </w:tcMar>
            <w:hideMark/>
          </w:tcPr>
          <w:p w:rsidR="00FA1D56" w:rsidRDefault="00FA1D56">
            <w:pPr>
              <w:spacing w:after="0" w:line="240" w:lineRule="auto"/>
              <w:rPr>
                <w:rFonts w:ascii="Times New Roman" w:eastAsia="Times New Roman" w:hAnsi="Times New Roman"/>
                <w:color w:val="000000"/>
                <w:sz w:val="28"/>
                <w:szCs w:val="28"/>
                <w:lang w:val="uk-UA" w:eastAsia="uk-UA"/>
              </w:rPr>
            </w:pPr>
            <w:proofErr w:type="spellStart"/>
            <w:r>
              <w:rPr>
                <w:rFonts w:ascii="Times New Roman" w:hAnsi="Times New Roman"/>
                <w:b/>
                <w:color w:val="000000"/>
                <w:sz w:val="28"/>
                <w:szCs w:val="28"/>
              </w:rPr>
              <w:t>Вонсович</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Сергій</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Геннадійович</w:t>
            </w:r>
            <w:proofErr w:type="spellEnd"/>
            <w:r>
              <w:rPr>
                <w:rFonts w:ascii="Times New Roman" w:hAnsi="Times New Roman"/>
                <w:color w:val="000000"/>
                <w:sz w:val="28"/>
                <w:szCs w:val="28"/>
              </w:rPr>
              <w:t xml:space="preserve">, доктор  </w:t>
            </w:r>
            <w:proofErr w:type="spellStart"/>
            <w:r>
              <w:rPr>
                <w:rFonts w:ascii="Times New Roman" w:hAnsi="Times New Roman"/>
                <w:color w:val="000000"/>
                <w:sz w:val="28"/>
                <w:szCs w:val="28"/>
              </w:rPr>
              <w:t>політичних</w:t>
            </w:r>
            <w:proofErr w:type="spellEnd"/>
            <w:r>
              <w:rPr>
                <w:rFonts w:ascii="Times New Roman" w:hAnsi="Times New Roman"/>
                <w:color w:val="000000"/>
                <w:sz w:val="28"/>
                <w:szCs w:val="28"/>
              </w:rPr>
              <w:t xml:space="preserve">  наук,  </w:t>
            </w:r>
            <w:r>
              <w:rPr>
                <w:rFonts w:ascii="Times New Roman" w:hAnsi="Times New Roman"/>
                <w:color w:val="000000"/>
                <w:sz w:val="28"/>
                <w:szCs w:val="28"/>
                <w:lang w:val="uk-UA"/>
              </w:rPr>
              <w:t>професор,  професор</w:t>
            </w:r>
            <w:r>
              <w:rPr>
                <w:rFonts w:ascii="Times New Roman" w:hAnsi="Times New Roman"/>
                <w:color w:val="000000"/>
                <w:sz w:val="28"/>
                <w:szCs w:val="28"/>
              </w:rPr>
              <w:t xml:space="preserve"> </w:t>
            </w:r>
            <w:proofErr w:type="spellStart"/>
            <w:r>
              <w:rPr>
                <w:rFonts w:ascii="Times New Roman" w:hAnsi="Times New Roman"/>
                <w:color w:val="000000"/>
                <w:sz w:val="28"/>
                <w:szCs w:val="28"/>
              </w:rPr>
              <w:t>кафедри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політології</w:t>
            </w:r>
            <w:proofErr w:type="spellEnd"/>
            <w:r>
              <w:rPr>
                <w:rFonts w:ascii="Times New Roman" w:hAnsi="Times New Roman"/>
                <w:color w:val="000000"/>
                <w:sz w:val="28"/>
                <w:szCs w:val="28"/>
              </w:rPr>
              <w:t xml:space="preserve"> та </w:t>
            </w:r>
            <w:r>
              <w:rPr>
                <w:rFonts w:ascii="Times New Roman" w:hAnsi="Times New Roman"/>
                <w:color w:val="000000"/>
                <w:sz w:val="28"/>
                <w:szCs w:val="28"/>
                <w:lang w:val="uk-UA"/>
              </w:rPr>
              <w:t>філософії</w:t>
            </w:r>
          </w:p>
        </w:tc>
      </w:tr>
      <w:tr w:rsidR="00FA1D56" w:rsidRPr="00B23F5F" w:rsidTr="00FA1D56">
        <w:trPr>
          <w:trHeight w:val="640"/>
        </w:trPr>
        <w:tc>
          <w:tcPr>
            <w:tcW w:w="212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A1D56" w:rsidRDefault="00FA1D56">
            <w:pPr>
              <w:spacing w:after="0" w:line="240" w:lineRule="auto"/>
              <w:rPr>
                <w:rFonts w:ascii="Times New Roman" w:eastAsia="Times New Roman" w:hAnsi="Times New Roman"/>
                <w:color w:val="000000"/>
                <w:sz w:val="28"/>
                <w:szCs w:val="28"/>
                <w:lang w:val="uk-UA" w:eastAsia="uk-UA"/>
              </w:rPr>
            </w:pPr>
            <w:proofErr w:type="spellStart"/>
            <w:r>
              <w:rPr>
                <w:rFonts w:ascii="Times New Roman" w:hAnsi="Times New Roman"/>
                <w:b/>
                <w:color w:val="000000"/>
                <w:sz w:val="28"/>
                <w:szCs w:val="28"/>
              </w:rPr>
              <w:t>Профайл</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викладачів</w:t>
            </w:r>
            <w:proofErr w:type="spellEnd"/>
          </w:p>
        </w:tc>
        <w:tc>
          <w:tcPr>
            <w:tcW w:w="7654" w:type="dxa"/>
            <w:tcBorders>
              <w:top w:val="single" w:sz="8" w:space="0" w:color="000000"/>
              <w:left w:val="single" w:sz="8" w:space="0" w:color="000000"/>
              <w:bottom w:val="single" w:sz="8" w:space="0" w:color="000000"/>
              <w:right w:val="single" w:sz="4" w:space="0" w:color="auto"/>
            </w:tcBorders>
            <w:tcMar>
              <w:top w:w="100" w:type="dxa"/>
              <w:left w:w="120" w:type="dxa"/>
              <w:bottom w:w="100" w:type="dxa"/>
              <w:right w:w="120" w:type="dxa"/>
            </w:tcMar>
            <w:hideMark/>
          </w:tcPr>
          <w:p w:rsidR="00FA1D56" w:rsidRDefault="00FA1D56">
            <w:pPr>
              <w:spacing w:after="0" w:line="240" w:lineRule="auto"/>
              <w:jc w:val="both"/>
              <w:rPr>
                <w:rFonts w:ascii="Times New Roman" w:eastAsia="Times New Roman" w:hAnsi="Times New Roman"/>
                <w:color w:val="000000"/>
                <w:sz w:val="28"/>
                <w:szCs w:val="28"/>
                <w:highlight w:val="yellow"/>
                <w:lang w:val="uk-UA"/>
              </w:rPr>
            </w:pPr>
            <w:proofErr w:type="spellStart"/>
            <w:r>
              <w:rPr>
                <w:rFonts w:ascii="Times New Roman" w:hAnsi="Times New Roman"/>
                <w:sz w:val="28"/>
                <w:szCs w:val="28"/>
              </w:rPr>
              <w:t>https</w:t>
            </w:r>
            <w:proofErr w:type="spellEnd"/>
            <w:r>
              <w:rPr>
                <w:rFonts w:ascii="Times New Roman" w:hAnsi="Times New Roman"/>
                <w:sz w:val="28"/>
                <w:szCs w:val="28"/>
                <w:lang w:val="uk-UA"/>
              </w:rPr>
              <w:t>://</w:t>
            </w:r>
            <w:proofErr w:type="spellStart"/>
            <w:r>
              <w:rPr>
                <w:rFonts w:ascii="Times New Roman" w:hAnsi="Times New Roman"/>
                <w:sz w:val="28"/>
                <w:szCs w:val="28"/>
              </w:rPr>
              <w:t>politkaf</w:t>
            </w:r>
            <w:proofErr w:type="spellEnd"/>
            <w:r>
              <w:rPr>
                <w:rFonts w:ascii="Times New Roman" w:hAnsi="Times New Roman"/>
                <w:sz w:val="28"/>
                <w:szCs w:val="28"/>
                <w:lang w:val="uk-UA"/>
              </w:rPr>
              <w:t>.</w:t>
            </w:r>
            <w:proofErr w:type="spellStart"/>
            <w:r>
              <w:rPr>
                <w:rFonts w:ascii="Times New Roman" w:hAnsi="Times New Roman"/>
                <w:sz w:val="28"/>
                <w:szCs w:val="28"/>
              </w:rPr>
              <w:t>kpnu</w:t>
            </w:r>
            <w:proofErr w:type="spellEnd"/>
            <w:r>
              <w:rPr>
                <w:rFonts w:ascii="Times New Roman" w:hAnsi="Times New Roman"/>
                <w:sz w:val="28"/>
                <w:szCs w:val="28"/>
                <w:lang w:val="uk-UA"/>
              </w:rPr>
              <w:t>.</w:t>
            </w:r>
            <w:proofErr w:type="spellStart"/>
            <w:r>
              <w:rPr>
                <w:rFonts w:ascii="Times New Roman" w:hAnsi="Times New Roman"/>
                <w:sz w:val="28"/>
                <w:szCs w:val="28"/>
              </w:rPr>
              <w:t>edu</w:t>
            </w:r>
            <w:proofErr w:type="spellEnd"/>
            <w:r>
              <w:rPr>
                <w:rFonts w:ascii="Times New Roman" w:hAnsi="Times New Roman"/>
                <w:sz w:val="28"/>
                <w:szCs w:val="28"/>
                <w:lang w:val="uk-UA"/>
              </w:rPr>
              <w:t>.</w:t>
            </w:r>
            <w:proofErr w:type="spellStart"/>
            <w:r>
              <w:rPr>
                <w:rFonts w:ascii="Times New Roman" w:hAnsi="Times New Roman"/>
                <w:sz w:val="28"/>
                <w:szCs w:val="28"/>
              </w:rPr>
              <w:t>ua</w:t>
            </w:r>
            <w:proofErr w:type="spellEnd"/>
            <w:r>
              <w:rPr>
                <w:rFonts w:ascii="Times New Roman" w:hAnsi="Times New Roman"/>
                <w:sz w:val="28"/>
                <w:szCs w:val="28"/>
                <w:lang w:val="uk-UA"/>
              </w:rPr>
              <w:t>/</w:t>
            </w:r>
            <w:proofErr w:type="spellStart"/>
            <w:r>
              <w:rPr>
                <w:rFonts w:ascii="Times New Roman" w:hAnsi="Times New Roman"/>
                <w:sz w:val="28"/>
                <w:szCs w:val="28"/>
              </w:rPr>
              <w:t>vonsovych</w:t>
            </w:r>
            <w:proofErr w:type="spellEnd"/>
            <w:r>
              <w:rPr>
                <w:rFonts w:ascii="Times New Roman" w:hAnsi="Times New Roman"/>
                <w:sz w:val="28"/>
                <w:szCs w:val="28"/>
                <w:lang w:val="uk-UA"/>
              </w:rPr>
              <w:t>-</w:t>
            </w:r>
            <w:proofErr w:type="spellStart"/>
            <w:r>
              <w:rPr>
                <w:rFonts w:ascii="Times New Roman" w:hAnsi="Times New Roman"/>
                <w:sz w:val="28"/>
                <w:szCs w:val="28"/>
              </w:rPr>
              <w:t>serhij</w:t>
            </w:r>
            <w:proofErr w:type="spellEnd"/>
            <w:r>
              <w:rPr>
                <w:rFonts w:ascii="Times New Roman" w:hAnsi="Times New Roman"/>
                <w:sz w:val="28"/>
                <w:szCs w:val="28"/>
                <w:lang w:val="uk-UA"/>
              </w:rPr>
              <w:t>-</w:t>
            </w:r>
            <w:proofErr w:type="spellStart"/>
            <w:r>
              <w:rPr>
                <w:rFonts w:ascii="Times New Roman" w:hAnsi="Times New Roman"/>
                <w:sz w:val="28"/>
                <w:szCs w:val="28"/>
              </w:rPr>
              <w:t>henadijovych</w:t>
            </w:r>
            <w:proofErr w:type="spellEnd"/>
            <w:r>
              <w:rPr>
                <w:rFonts w:ascii="Times New Roman" w:hAnsi="Times New Roman"/>
                <w:sz w:val="28"/>
                <w:szCs w:val="28"/>
                <w:lang w:val="uk-UA"/>
              </w:rPr>
              <w:t>/</w:t>
            </w:r>
          </w:p>
        </w:tc>
      </w:tr>
      <w:tr w:rsidR="00FA1D56" w:rsidTr="00FA1D56">
        <w:trPr>
          <w:trHeight w:val="500"/>
        </w:trPr>
        <w:tc>
          <w:tcPr>
            <w:tcW w:w="212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A1D56" w:rsidRDefault="00FA1D56">
            <w:pPr>
              <w:spacing w:after="0" w:line="240" w:lineRule="auto"/>
              <w:rPr>
                <w:rFonts w:ascii="Times New Roman" w:eastAsia="Times New Roman" w:hAnsi="Times New Roman"/>
                <w:color w:val="000000"/>
                <w:sz w:val="28"/>
                <w:szCs w:val="28"/>
                <w:lang w:val="uk-UA" w:eastAsia="uk-UA"/>
              </w:rPr>
            </w:pPr>
            <w:proofErr w:type="spellStart"/>
            <w:r>
              <w:rPr>
                <w:rFonts w:ascii="Times New Roman" w:hAnsi="Times New Roman"/>
                <w:b/>
                <w:color w:val="000000"/>
                <w:sz w:val="28"/>
                <w:szCs w:val="28"/>
              </w:rPr>
              <w:t>E-mail</w:t>
            </w:r>
            <w:proofErr w:type="spellEnd"/>
            <w:r>
              <w:rPr>
                <w:rFonts w:ascii="Times New Roman" w:hAnsi="Times New Roman"/>
                <w:b/>
                <w:color w:val="000000"/>
                <w:sz w:val="28"/>
                <w:szCs w:val="28"/>
              </w:rPr>
              <w:t>:</w:t>
            </w:r>
          </w:p>
        </w:tc>
        <w:tc>
          <w:tcPr>
            <w:tcW w:w="7654" w:type="dxa"/>
            <w:tcBorders>
              <w:top w:val="single" w:sz="8" w:space="0" w:color="000000"/>
              <w:left w:val="single" w:sz="8" w:space="0" w:color="000000"/>
              <w:bottom w:val="single" w:sz="8" w:space="0" w:color="000000"/>
              <w:right w:val="single" w:sz="4" w:space="0" w:color="auto"/>
            </w:tcBorders>
            <w:tcMar>
              <w:top w:w="100" w:type="dxa"/>
              <w:left w:w="120" w:type="dxa"/>
              <w:bottom w:w="100" w:type="dxa"/>
              <w:right w:w="120" w:type="dxa"/>
            </w:tcMar>
            <w:hideMark/>
          </w:tcPr>
          <w:p w:rsidR="00FA1D56" w:rsidRDefault="00FA1D56">
            <w:pPr>
              <w:rPr>
                <w:rFonts w:ascii="Times New Roman" w:eastAsia="Times New Roman" w:hAnsi="Times New Roman"/>
                <w:sz w:val="28"/>
                <w:szCs w:val="28"/>
                <w:highlight w:val="yellow"/>
              </w:rPr>
            </w:pPr>
            <w:r>
              <w:rPr>
                <w:rFonts w:ascii="Times New Roman" w:hAnsi="Times New Roman"/>
                <w:sz w:val="28"/>
                <w:szCs w:val="28"/>
              </w:rPr>
              <w:t>vonsovych@ukr.net</w:t>
            </w:r>
          </w:p>
        </w:tc>
      </w:tr>
      <w:tr w:rsidR="00FA1D56" w:rsidRPr="00B23F5F" w:rsidTr="00FA1D56">
        <w:trPr>
          <w:trHeight w:val="605"/>
        </w:trPr>
        <w:tc>
          <w:tcPr>
            <w:tcW w:w="212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A1D56" w:rsidRDefault="00FA1D56">
            <w:pPr>
              <w:spacing w:after="0" w:line="240" w:lineRule="auto"/>
              <w:rPr>
                <w:rFonts w:ascii="Times New Roman" w:eastAsia="Times New Roman" w:hAnsi="Times New Roman"/>
                <w:color w:val="000000"/>
                <w:sz w:val="28"/>
                <w:szCs w:val="28"/>
                <w:lang w:val="en-US" w:eastAsia="uk-UA"/>
              </w:rPr>
            </w:pPr>
            <w:proofErr w:type="spellStart"/>
            <w:r>
              <w:rPr>
                <w:rFonts w:ascii="Times New Roman" w:hAnsi="Times New Roman"/>
                <w:b/>
                <w:color w:val="000000"/>
                <w:sz w:val="28"/>
                <w:szCs w:val="28"/>
              </w:rPr>
              <w:t>Сторінка</w:t>
            </w:r>
            <w:proofErr w:type="spellEnd"/>
            <w:r>
              <w:rPr>
                <w:rFonts w:ascii="Times New Roman" w:hAnsi="Times New Roman"/>
                <w:b/>
                <w:color w:val="000000"/>
                <w:sz w:val="28"/>
                <w:szCs w:val="28"/>
              </w:rPr>
              <w:t xml:space="preserve"> курсу в </w:t>
            </w:r>
            <w:r>
              <w:rPr>
                <w:rFonts w:ascii="Times New Roman" w:hAnsi="Times New Roman"/>
                <w:b/>
                <w:color w:val="000000"/>
                <w:sz w:val="28"/>
                <w:szCs w:val="28"/>
                <w:lang w:val="en-US"/>
              </w:rPr>
              <w:t>MOODLE</w:t>
            </w:r>
          </w:p>
        </w:tc>
        <w:tc>
          <w:tcPr>
            <w:tcW w:w="7654" w:type="dxa"/>
            <w:tcBorders>
              <w:top w:val="single" w:sz="8" w:space="0" w:color="000000"/>
              <w:left w:val="single" w:sz="8" w:space="0" w:color="000000"/>
              <w:bottom w:val="single" w:sz="8" w:space="0" w:color="000000"/>
              <w:right w:val="single" w:sz="4" w:space="0" w:color="auto"/>
            </w:tcBorders>
            <w:tcMar>
              <w:top w:w="100" w:type="dxa"/>
              <w:left w:w="120" w:type="dxa"/>
              <w:bottom w:w="100" w:type="dxa"/>
              <w:right w:w="120" w:type="dxa"/>
            </w:tcMar>
            <w:hideMark/>
          </w:tcPr>
          <w:p w:rsidR="00FA1D56" w:rsidRDefault="00FA1D56">
            <w:pPr>
              <w:spacing w:after="0" w:line="240" w:lineRule="auto"/>
              <w:rPr>
                <w:rFonts w:ascii="Times New Roman" w:eastAsia="Times New Roman" w:hAnsi="Times New Roman"/>
                <w:color w:val="000000"/>
                <w:sz w:val="28"/>
                <w:szCs w:val="28"/>
                <w:highlight w:val="yellow"/>
                <w:lang w:val="uk-UA" w:eastAsia="uk-UA"/>
              </w:rPr>
            </w:pPr>
            <w:r>
              <w:rPr>
                <w:rFonts w:ascii="Times New Roman" w:hAnsi="Times New Roman"/>
                <w:sz w:val="28"/>
                <w:szCs w:val="28"/>
                <w:lang w:val="en-US"/>
              </w:rPr>
              <w:t>https://moodle.kpnu.edu.ua/course/view.php?id=1489#section-24</w:t>
            </w:r>
          </w:p>
        </w:tc>
      </w:tr>
      <w:tr w:rsidR="00FA1D56" w:rsidTr="00FA1D56">
        <w:trPr>
          <w:trHeight w:val="632"/>
        </w:trPr>
        <w:tc>
          <w:tcPr>
            <w:tcW w:w="212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FA1D56" w:rsidRDefault="00FA1D56">
            <w:pPr>
              <w:spacing w:after="0" w:line="240" w:lineRule="auto"/>
              <w:rPr>
                <w:rFonts w:ascii="Times New Roman" w:eastAsia="Times New Roman" w:hAnsi="Times New Roman"/>
                <w:color w:val="000000"/>
                <w:sz w:val="28"/>
                <w:szCs w:val="28"/>
                <w:lang w:val="uk-UA" w:eastAsia="uk-UA"/>
              </w:rPr>
            </w:pPr>
            <w:proofErr w:type="spellStart"/>
            <w:r>
              <w:rPr>
                <w:rFonts w:ascii="Times New Roman" w:hAnsi="Times New Roman"/>
                <w:b/>
                <w:color w:val="000000"/>
                <w:sz w:val="28"/>
                <w:szCs w:val="28"/>
              </w:rPr>
              <w:t>Консультації</w:t>
            </w:r>
            <w:proofErr w:type="spellEnd"/>
          </w:p>
        </w:tc>
        <w:tc>
          <w:tcPr>
            <w:tcW w:w="7654" w:type="dxa"/>
            <w:tcBorders>
              <w:top w:val="single" w:sz="8" w:space="0" w:color="000000"/>
              <w:left w:val="single" w:sz="8" w:space="0" w:color="000000"/>
              <w:bottom w:val="single" w:sz="8" w:space="0" w:color="000000"/>
              <w:right w:val="single" w:sz="4" w:space="0" w:color="auto"/>
            </w:tcBorders>
            <w:tcMar>
              <w:top w:w="100" w:type="dxa"/>
              <w:left w:w="120" w:type="dxa"/>
              <w:bottom w:w="100" w:type="dxa"/>
              <w:right w:w="120" w:type="dxa"/>
            </w:tcMar>
            <w:hideMark/>
          </w:tcPr>
          <w:p w:rsidR="00FA1D56" w:rsidRDefault="00FA1D56">
            <w:pPr>
              <w:pStyle w:val="normal"/>
              <w:widowControl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Відповідно до графіку консультацій, що розміщений на інформаційному стенді кафедри політології та філософії</w:t>
            </w:r>
          </w:p>
        </w:tc>
      </w:tr>
    </w:tbl>
    <w:p w:rsidR="00FA1D56" w:rsidRDefault="00FA1D56" w:rsidP="00FA1D56">
      <w:pPr>
        <w:pStyle w:val="msonormalbullet2gif"/>
        <w:spacing w:before="0" w:beforeAutospacing="0" w:after="0" w:afterAutospacing="0" w:line="276" w:lineRule="auto"/>
        <w:contextualSpacing/>
        <w:jc w:val="both"/>
        <w:rPr>
          <w:b/>
          <w:color w:val="000000"/>
          <w:lang w:val="ru-RU"/>
        </w:rPr>
      </w:pPr>
    </w:p>
    <w:p w:rsidR="00FA1D56" w:rsidRDefault="00FA1D56" w:rsidP="00FA1D56">
      <w:pPr>
        <w:pStyle w:val="a4"/>
        <w:spacing w:line="447" w:lineRule="atLeast"/>
        <w:jc w:val="both"/>
        <w:rPr>
          <w:b/>
          <w:color w:val="000000"/>
          <w:sz w:val="28"/>
          <w:szCs w:val="28"/>
        </w:rPr>
      </w:pPr>
      <w:r>
        <w:rPr>
          <w:b/>
          <w:color w:val="000000"/>
          <w:sz w:val="28"/>
          <w:szCs w:val="28"/>
        </w:rPr>
        <w:t xml:space="preserve">                                                     2.  Анотація  курсу    </w:t>
      </w:r>
    </w:p>
    <w:p w:rsidR="00FA1D56" w:rsidRDefault="00FA1D56" w:rsidP="00FA1D56">
      <w:pPr>
        <w:pStyle w:val="a5"/>
        <w:spacing w:after="0"/>
        <w:ind w:left="0"/>
        <w:jc w:val="both"/>
        <w:rPr>
          <w:rFonts w:ascii="Times New Roman" w:hAnsi="Times New Roman"/>
          <w:sz w:val="28"/>
          <w:szCs w:val="28"/>
          <w:lang w:val="uk-UA"/>
        </w:rPr>
      </w:pPr>
      <w:r>
        <w:rPr>
          <w:rFonts w:ascii="Times New Roman" w:hAnsi="Times New Roman"/>
          <w:sz w:val="28"/>
          <w:szCs w:val="28"/>
          <w:lang w:val="uk-UA"/>
        </w:rPr>
        <w:t xml:space="preserve">      Курс </w:t>
      </w:r>
      <w:r>
        <w:rPr>
          <w:rFonts w:ascii="Times New Roman" w:hAnsi="Times New Roman"/>
          <w:bCs/>
          <w:sz w:val="28"/>
          <w:szCs w:val="28"/>
          <w:lang w:val="uk-UA"/>
        </w:rPr>
        <w:t>«</w:t>
      </w:r>
      <w:r w:rsidR="006656C7" w:rsidRPr="006656C7">
        <w:rPr>
          <w:rFonts w:ascii="Times New Roman" w:hAnsi="Times New Roman"/>
          <w:bCs/>
          <w:sz w:val="28"/>
          <w:szCs w:val="28"/>
          <w:lang w:val="uk-UA"/>
        </w:rPr>
        <w:t>Практична політологія</w:t>
      </w:r>
      <w:r>
        <w:rPr>
          <w:rFonts w:ascii="Times New Roman" w:hAnsi="Times New Roman"/>
          <w:bCs/>
          <w:sz w:val="28"/>
          <w:szCs w:val="28"/>
          <w:lang w:val="uk-UA"/>
        </w:rPr>
        <w:t>»</w:t>
      </w:r>
      <w:r>
        <w:rPr>
          <w:rFonts w:ascii="Times New Roman" w:hAnsi="Times New Roman"/>
          <w:sz w:val="28"/>
          <w:szCs w:val="28"/>
          <w:lang w:val="uk-UA"/>
        </w:rPr>
        <w:t xml:space="preserve"> спрямован</w:t>
      </w:r>
      <w:r w:rsidR="006656C7">
        <w:rPr>
          <w:rFonts w:ascii="Times New Roman" w:hAnsi="Times New Roman"/>
          <w:sz w:val="28"/>
          <w:szCs w:val="28"/>
          <w:lang w:val="uk-UA"/>
        </w:rPr>
        <w:t>ий</w:t>
      </w:r>
      <w:r>
        <w:rPr>
          <w:rFonts w:ascii="Times New Roman" w:hAnsi="Times New Roman"/>
          <w:sz w:val="28"/>
          <w:szCs w:val="28"/>
          <w:lang w:val="uk-UA"/>
        </w:rPr>
        <w:t xml:space="preserve"> на</w:t>
      </w:r>
      <w:r w:rsidR="00B23F5F">
        <w:rPr>
          <w:rFonts w:ascii="Times New Roman" w:hAnsi="Times New Roman"/>
          <w:sz w:val="28"/>
          <w:szCs w:val="28"/>
          <w:lang w:val="uk-UA"/>
        </w:rPr>
        <w:t xml:space="preserve"> </w:t>
      </w:r>
      <w:r w:rsidR="00B23F5F" w:rsidRPr="00B23F5F">
        <w:rPr>
          <w:rFonts w:ascii="Times New Roman" w:hAnsi="Times New Roman"/>
          <w:sz w:val="28"/>
          <w:szCs w:val="28"/>
          <w:lang w:val="uk-UA"/>
        </w:rPr>
        <w:t>вивчення засад прикладних політичних технологій; з’ясування особливостей їх застосування у забезпеченні конкурентних переваг на політичному ринку; розкриття специфіки політичного маніпулювання і можливостей протидії йому; з’ясування змісту і функцій практичних політичних досліджень.</w:t>
      </w:r>
      <w:r w:rsidR="00B23F5F">
        <w:rPr>
          <w:rFonts w:ascii="Times New Roman" w:hAnsi="Times New Roman"/>
          <w:sz w:val="28"/>
          <w:szCs w:val="28"/>
          <w:lang w:val="uk-UA"/>
        </w:rPr>
        <w:t xml:space="preserve"> </w:t>
      </w:r>
    </w:p>
    <w:p w:rsidR="00FA1D56" w:rsidRDefault="00FA1D56" w:rsidP="00FA1D56">
      <w:pPr>
        <w:pStyle w:val="a5"/>
        <w:spacing w:after="0"/>
        <w:ind w:left="0"/>
        <w:jc w:val="both"/>
        <w:rPr>
          <w:rFonts w:ascii="Times New Roman" w:hAnsi="Times New Roman"/>
          <w:sz w:val="28"/>
          <w:szCs w:val="28"/>
          <w:lang w:val="uk-UA"/>
        </w:rPr>
      </w:pPr>
    </w:p>
    <w:p w:rsidR="00FA1D56" w:rsidRDefault="00FA1D56" w:rsidP="007D2F0F">
      <w:pPr>
        <w:pStyle w:val="msonormalbullet2gif"/>
        <w:numPr>
          <w:ilvl w:val="0"/>
          <w:numId w:val="2"/>
        </w:numPr>
        <w:spacing w:before="0" w:beforeAutospacing="0" w:after="0" w:afterAutospacing="0"/>
        <w:contextualSpacing/>
        <w:jc w:val="both"/>
        <w:rPr>
          <w:b/>
          <w:color w:val="000000"/>
          <w:sz w:val="28"/>
          <w:szCs w:val="28"/>
        </w:rPr>
      </w:pPr>
      <w:r>
        <w:rPr>
          <w:b/>
          <w:color w:val="000000"/>
          <w:sz w:val="28"/>
          <w:szCs w:val="28"/>
        </w:rPr>
        <w:t>Мета і завдання  курсу</w:t>
      </w:r>
    </w:p>
    <w:p w:rsidR="00022E8A" w:rsidRPr="00B21919" w:rsidRDefault="00FA1D56" w:rsidP="007D2F0F">
      <w:pPr>
        <w:shd w:val="clear" w:color="auto" w:fill="FFFFFF"/>
        <w:spacing w:line="240" w:lineRule="auto"/>
        <w:ind w:firstLine="426"/>
        <w:jc w:val="both"/>
        <w:rPr>
          <w:rFonts w:ascii="Times New Roman" w:hAnsi="Times New Roman"/>
          <w:sz w:val="28"/>
          <w:szCs w:val="28"/>
          <w:lang w:val="uk-UA"/>
        </w:rPr>
      </w:pPr>
      <w:r>
        <w:rPr>
          <w:rFonts w:ascii="Times New Roman" w:hAnsi="Times New Roman"/>
          <w:b/>
          <w:sz w:val="28"/>
          <w:szCs w:val="28"/>
          <w:lang w:val="uk-UA"/>
        </w:rPr>
        <w:t xml:space="preserve">      Мета вивчення навчальної дисципліни </w:t>
      </w:r>
      <w:r>
        <w:rPr>
          <w:rFonts w:ascii="Times New Roman" w:eastAsia="Calibri" w:hAnsi="Times New Roman"/>
          <w:sz w:val="28"/>
          <w:szCs w:val="28"/>
          <w:lang w:val="uk-UA"/>
        </w:rPr>
        <w:t xml:space="preserve">полягає у формуванні </w:t>
      </w:r>
      <w:r w:rsidR="00022E8A" w:rsidRPr="00B21919">
        <w:rPr>
          <w:rFonts w:ascii="Times New Roman" w:hAnsi="Times New Roman"/>
          <w:sz w:val="28"/>
          <w:szCs w:val="28"/>
          <w:lang w:val="uk-UA"/>
        </w:rPr>
        <w:t>систематизованих уявлень та знань про сутність практичної політології, вироблення оцінок, настанов щодо конкретних дій</w:t>
      </w:r>
      <w:r w:rsidR="00022E8A" w:rsidRPr="00B21919">
        <w:rPr>
          <w:sz w:val="28"/>
          <w:szCs w:val="28"/>
          <w:lang w:val="uk-UA"/>
        </w:rPr>
        <w:t xml:space="preserve"> </w:t>
      </w:r>
      <w:r w:rsidR="00022E8A" w:rsidRPr="00B21919">
        <w:rPr>
          <w:rFonts w:ascii="Times New Roman" w:hAnsi="Times New Roman"/>
          <w:sz w:val="28"/>
          <w:szCs w:val="28"/>
          <w:lang w:val="uk-UA"/>
        </w:rPr>
        <w:t>у розкритті змістового значення практичної політології в тому, щоб безпосе</w:t>
      </w:r>
      <w:r w:rsidR="00022E8A" w:rsidRPr="00B21919">
        <w:rPr>
          <w:rFonts w:ascii="Times New Roman" w:hAnsi="Times New Roman"/>
          <w:sz w:val="28"/>
          <w:szCs w:val="28"/>
          <w:lang w:val="uk-UA"/>
        </w:rPr>
        <w:softHyphen/>
        <w:t xml:space="preserve">редньо та цілеспрямовано </w:t>
      </w:r>
      <w:r w:rsidR="00022E8A" w:rsidRPr="00B21919">
        <w:rPr>
          <w:rFonts w:ascii="Times New Roman" w:hAnsi="Times New Roman"/>
          <w:sz w:val="28"/>
          <w:szCs w:val="28"/>
          <w:lang w:val="uk-UA"/>
        </w:rPr>
        <w:lastRenderedPageBreak/>
        <w:t>вивчати і вирішувати конкретні колізії політичного життя, спрямування державних інститутів, партій, рухів, груп інте</w:t>
      </w:r>
      <w:r w:rsidR="00022E8A" w:rsidRPr="00B21919">
        <w:rPr>
          <w:rFonts w:ascii="Times New Roman" w:hAnsi="Times New Roman"/>
          <w:sz w:val="28"/>
          <w:szCs w:val="28"/>
          <w:lang w:val="uk-UA"/>
        </w:rPr>
        <w:softHyphen/>
        <w:t>ресів та інших суб'єктів.</w:t>
      </w:r>
    </w:p>
    <w:p w:rsidR="00FA1D56" w:rsidRDefault="00022E8A" w:rsidP="00022E8A">
      <w:pPr>
        <w:autoSpaceDE w:val="0"/>
        <w:autoSpaceDN w:val="0"/>
        <w:adjustRightInd w:val="0"/>
        <w:spacing w:after="0" w:line="240" w:lineRule="auto"/>
        <w:jc w:val="both"/>
        <w:rPr>
          <w:rFonts w:ascii="Times New Roman" w:eastAsia="Times New Roman" w:hAnsi="Times New Roman"/>
          <w:b/>
          <w:bCs/>
          <w:spacing w:val="-1"/>
          <w:sz w:val="28"/>
          <w:szCs w:val="28"/>
          <w:lang w:val="uk-UA"/>
        </w:rPr>
      </w:pPr>
      <w:r>
        <w:rPr>
          <w:rFonts w:ascii="Times New Roman" w:eastAsia="Calibri" w:hAnsi="Times New Roman"/>
          <w:sz w:val="28"/>
          <w:szCs w:val="28"/>
          <w:lang w:val="uk-UA"/>
        </w:rPr>
        <w:t xml:space="preserve">                                </w:t>
      </w:r>
      <w:r w:rsidR="00FA1D56">
        <w:rPr>
          <w:rFonts w:ascii="Times New Roman" w:hAnsi="Times New Roman"/>
          <w:b/>
          <w:bCs/>
          <w:sz w:val="28"/>
          <w:szCs w:val="28"/>
          <w:lang w:val="uk-UA"/>
        </w:rPr>
        <w:t>Програмні компетентності навчання</w:t>
      </w:r>
    </w:p>
    <w:p w:rsidR="00FA1D56" w:rsidRPr="007D2F0F" w:rsidRDefault="00FA1D56" w:rsidP="00FA1D56">
      <w:pPr>
        <w:pStyle w:val="a4"/>
        <w:spacing w:line="337" w:lineRule="atLeast"/>
        <w:ind w:left="141"/>
        <w:jc w:val="both"/>
        <w:rPr>
          <w:sz w:val="28"/>
          <w:szCs w:val="28"/>
        </w:rPr>
      </w:pPr>
      <w:r>
        <w:rPr>
          <w:color w:val="FF0000"/>
          <w:sz w:val="28"/>
          <w:szCs w:val="28"/>
        </w:rPr>
        <w:t xml:space="preserve">                </w:t>
      </w:r>
      <w:r w:rsidRPr="007D2F0F">
        <w:rPr>
          <w:b/>
          <w:sz w:val="28"/>
          <w:szCs w:val="28"/>
        </w:rPr>
        <w:t>Інтегральна компетентність</w:t>
      </w:r>
      <w:r w:rsidRPr="007D2F0F">
        <w:rPr>
          <w:sz w:val="28"/>
          <w:szCs w:val="28"/>
        </w:rPr>
        <w:t>: Здатність розв’язувати спеціалізовані завдання в предметній сфері політології, застосувати ключові теорії і методи політичних досліджень та аналізу політики в експертно-аналітичній, політико-організаційній, консультаційній, громадській сфері практичної професійної діяльності, і характеризується комплексністю та невизначеністю умов.</w:t>
      </w:r>
    </w:p>
    <w:p w:rsidR="00FA1D56" w:rsidRPr="00D11501" w:rsidRDefault="00FA1D56" w:rsidP="00FA1D56">
      <w:pPr>
        <w:pStyle w:val="1"/>
        <w:spacing w:before="0"/>
        <w:ind w:left="141" w:right="5" w:firstLine="0"/>
        <w:rPr>
          <w:rFonts w:ascii="Times New Roman" w:hAnsi="Times New Roman"/>
          <w:b/>
          <w:sz w:val="28"/>
          <w:szCs w:val="28"/>
          <w:lang w:val="uk-UA"/>
        </w:rPr>
      </w:pPr>
      <w:r>
        <w:rPr>
          <w:rFonts w:ascii="Times New Roman" w:hAnsi="Times New Roman"/>
          <w:i/>
          <w:sz w:val="28"/>
          <w:szCs w:val="28"/>
          <w:lang w:val="uk-UA"/>
        </w:rPr>
        <w:t xml:space="preserve">       </w:t>
      </w:r>
      <w:r w:rsidRPr="00D11501">
        <w:rPr>
          <w:rFonts w:ascii="Times New Roman" w:hAnsi="Times New Roman"/>
          <w:b/>
          <w:sz w:val="28"/>
          <w:szCs w:val="28"/>
          <w:lang w:val="uk-UA"/>
        </w:rPr>
        <w:t xml:space="preserve">Спеціальні (фахові) компетентності: </w:t>
      </w:r>
    </w:p>
    <w:p w:rsidR="009B3F46" w:rsidRPr="00D11501" w:rsidRDefault="00FA1D56" w:rsidP="00FA1D56">
      <w:pPr>
        <w:pStyle w:val="1"/>
        <w:spacing w:before="0"/>
        <w:ind w:left="141" w:right="5" w:firstLine="0"/>
        <w:rPr>
          <w:rFonts w:ascii="Times New Roman" w:hAnsi="Times New Roman"/>
          <w:sz w:val="28"/>
          <w:szCs w:val="28"/>
          <w:lang w:val="uk-UA"/>
        </w:rPr>
      </w:pPr>
      <w:r w:rsidRPr="00D11501">
        <w:rPr>
          <w:rFonts w:ascii="Times New Roman" w:hAnsi="Times New Roman"/>
          <w:sz w:val="28"/>
          <w:szCs w:val="28"/>
          <w:lang w:val="uk-UA"/>
        </w:rPr>
        <w:t>СК 0</w:t>
      </w:r>
      <w:r w:rsidR="009B3F46" w:rsidRPr="00D11501">
        <w:rPr>
          <w:rFonts w:ascii="Times New Roman" w:hAnsi="Times New Roman"/>
          <w:sz w:val="28"/>
          <w:szCs w:val="28"/>
          <w:lang w:val="uk-UA"/>
        </w:rPr>
        <w:t xml:space="preserve">4 </w:t>
      </w:r>
      <w:r w:rsidR="00D11501">
        <w:rPr>
          <w:rFonts w:ascii="Times New Roman" w:hAnsi="Times New Roman"/>
          <w:sz w:val="28"/>
          <w:szCs w:val="28"/>
          <w:lang w:val="uk-UA"/>
        </w:rPr>
        <w:t>З</w:t>
      </w:r>
      <w:r w:rsidR="009B3F46" w:rsidRPr="00D11501">
        <w:rPr>
          <w:rFonts w:ascii="Times New Roman" w:hAnsi="Times New Roman"/>
          <w:sz w:val="28"/>
          <w:szCs w:val="28"/>
          <w:lang w:val="uk-UA"/>
        </w:rPr>
        <w:t>датність застосовувати інструментарій нормативної та емпіричної політичної теорії, політичної методології, порівняльної та прикладної політології, міжнародних та глобальних студій у фаховій діяльності.</w:t>
      </w:r>
    </w:p>
    <w:p w:rsidR="00FA1D56" w:rsidRPr="00D11501" w:rsidRDefault="009B3F46" w:rsidP="00FA1D56">
      <w:pPr>
        <w:pStyle w:val="1"/>
        <w:spacing w:before="0"/>
        <w:ind w:left="141" w:right="5" w:firstLine="0"/>
        <w:rPr>
          <w:rFonts w:ascii="Times New Roman" w:hAnsi="Times New Roman"/>
          <w:sz w:val="28"/>
          <w:szCs w:val="28"/>
          <w:lang w:val="uk-UA"/>
        </w:rPr>
      </w:pPr>
      <w:r w:rsidRPr="00D11501">
        <w:rPr>
          <w:rFonts w:ascii="Times New Roman" w:hAnsi="Times New Roman"/>
          <w:sz w:val="28"/>
          <w:szCs w:val="28"/>
          <w:lang w:val="uk-UA"/>
        </w:rPr>
        <w:t xml:space="preserve"> </w:t>
      </w:r>
      <w:r w:rsidR="00FA1D56" w:rsidRPr="00D11501">
        <w:rPr>
          <w:rFonts w:ascii="Times New Roman" w:hAnsi="Times New Roman"/>
          <w:sz w:val="28"/>
          <w:szCs w:val="28"/>
          <w:lang w:val="uk-UA"/>
        </w:rPr>
        <w:t xml:space="preserve"> СК 1</w:t>
      </w:r>
      <w:r w:rsidR="00D11501" w:rsidRPr="00D11501">
        <w:rPr>
          <w:rFonts w:ascii="Times New Roman" w:hAnsi="Times New Roman"/>
          <w:sz w:val="28"/>
          <w:szCs w:val="28"/>
          <w:lang w:val="uk-UA"/>
        </w:rPr>
        <w:t>0</w:t>
      </w:r>
      <w:r w:rsidR="00FA1D56" w:rsidRPr="00D11501">
        <w:rPr>
          <w:rFonts w:ascii="Times New Roman" w:hAnsi="Times New Roman"/>
          <w:sz w:val="28"/>
          <w:szCs w:val="28"/>
          <w:lang w:val="uk-UA"/>
        </w:rPr>
        <w:t xml:space="preserve"> </w:t>
      </w:r>
      <w:r w:rsidR="00D11501" w:rsidRPr="00D11501">
        <w:rPr>
          <w:rFonts w:ascii="Times New Roman" w:hAnsi="Times New Roman"/>
          <w:sz w:val="28"/>
          <w:szCs w:val="28"/>
          <w:lang w:val="uk-UA"/>
        </w:rPr>
        <w:t>Здатність брати участь у організації та проведенні політичних кампаній.</w:t>
      </w:r>
    </w:p>
    <w:p w:rsidR="00FA1D56" w:rsidRDefault="00FA1D56" w:rsidP="00FA1D56">
      <w:pPr>
        <w:tabs>
          <w:tab w:val="left" w:pos="2090"/>
        </w:tabs>
        <w:spacing w:after="0" w:line="240" w:lineRule="auto"/>
        <w:ind w:left="141"/>
        <w:jc w:val="both"/>
        <w:rPr>
          <w:rFonts w:ascii="Times New Roman" w:hAnsi="Times New Roman"/>
          <w:sz w:val="28"/>
          <w:szCs w:val="28"/>
          <w:lang w:val="uk-UA"/>
        </w:rPr>
      </w:pPr>
      <w:r>
        <w:rPr>
          <w:rFonts w:ascii="Times New Roman" w:hAnsi="Times New Roman"/>
          <w:sz w:val="28"/>
          <w:szCs w:val="28"/>
          <w:lang w:val="uk-UA"/>
        </w:rPr>
        <w:tab/>
      </w:r>
    </w:p>
    <w:p w:rsidR="00FA1D56" w:rsidRPr="00BB5C60" w:rsidRDefault="00FA1D56" w:rsidP="00FA1D56">
      <w:pPr>
        <w:pStyle w:val="Default"/>
        <w:ind w:left="141"/>
        <w:rPr>
          <w:b/>
          <w:color w:val="auto"/>
          <w:sz w:val="28"/>
          <w:szCs w:val="28"/>
          <w:lang w:val="uk-UA"/>
        </w:rPr>
      </w:pPr>
      <w:r w:rsidRPr="00BB5C60">
        <w:rPr>
          <w:color w:val="auto"/>
          <w:sz w:val="28"/>
          <w:szCs w:val="28"/>
          <w:lang w:val="uk-UA"/>
        </w:rPr>
        <w:t xml:space="preserve">      </w:t>
      </w:r>
      <w:r w:rsidRPr="00BB5C60">
        <w:rPr>
          <w:b/>
          <w:color w:val="auto"/>
          <w:sz w:val="28"/>
          <w:szCs w:val="28"/>
          <w:lang w:val="uk-UA"/>
        </w:rPr>
        <w:t>Результати навчання</w:t>
      </w:r>
    </w:p>
    <w:p w:rsidR="00FA1D56" w:rsidRPr="00BB5C60" w:rsidRDefault="00FA1D56" w:rsidP="00FA1D56">
      <w:pPr>
        <w:tabs>
          <w:tab w:val="left" w:pos="2090"/>
        </w:tabs>
        <w:spacing w:after="0" w:line="240" w:lineRule="auto"/>
        <w:ind w:left="141"/>
        <w:jc w:val="both"/>
        <w:rPr>
          <w:rFonts w:ascii="Times New Roman" w:hAnsi="Times New Roman"/>
          <w:sz w:val="28"/>
          <w:szCs w:val="28"/>
          <w:lang w:val="uk-UA"/>
        </w:rPr>
      </w:pPr>
      <w:r w:rsidRPr="00BB5C60">
        <w:rPr>
          <w:rFonts w:ascii="Times New Roman" w:hAnsi="Times New Roman"/>
          <w:sz w:val="28"/>
          <w:szCs w:val="28"/>
          <w:lang w:val="uk-UA"/>
        </w:rPr>
        <w:t xml:space="preserve"> </w:t>
      </w:r>
    </w:p>
    <w:p w:rsidR="00FA1D56" w:rsidRPr="00BB5C60" w:rsidRDefault="00FA1D56" w:rsidP="00FA1D56">
      <w:pPr>
        <w:pStyle w:val="Default"/>
        <w:ind w:left="141"/>
        <w:rPr>
          <w:b/>
          <w:color w:val="auto"/>
          <w:sz w:val="28"/>
          <w:szCs w:val="28"/>
          <w:lang w:val="uk-UA"/>
        </w:rPr>
      </w:pPr>
      <w:r w:rsidRPr="00BB5C60">
        <w:rPr>
          <w:b/>
          <w:color w:val="auto"/>
          <w:sz w:val="28"/>
          <w:szCs w:val="28"/>
          <w:lang w:val="uk-UA"/>
        </w:rPr>
        <w:t>Програмні результати навчання:</w:t>
      </w:r>
    </w:p>
    <w:p w:rsidR="00FA1D56" w:rsidRPr="00BB5C60" w:rsidRDefault="00D11501" w:rsidP="00FA1D56">
      <w:pPr>
        <w:pStyle w:val="Default"/>
        <w:ind w:left="141"/>
        <w:jc w:val="both"/>
        <w:rPr>
          <w:color w:val="auto"/>
          <w:sz w:val="28"/>
          <w:szCs w:val="28"/>
          <w:lang w:val="uk-UA"/>
        </w:rPr>
      </w:pPr>
      <w:r w:rsidRPr="00BB5C60">
        <w:rPr>
          <w:color w:val="auto"/>
          <w:sz w:val="28"/>
          <w:szCs w:val="28"/>
          <w:lang w:val="uk-UA"/>
        </w:rPr>
        <w:t>РН 08</w:t>
      </w:r>
      <w:r w:rsidR="00FA1D56" w:rsidRPr="00BB5C60">
        <w:rPr>
          <w:color w:val="auto"/>
          <w:sz w:val="28"/>
          <w:szCs w:val="28"/>
          <w:lang w:val="uk-UA"/>
        </w:rPr>
        <w:t xml:space="preserve"> </w:t>
      </w:r>
      <w:r w:rsidRPr="00BB5C60">
        <w:rPr>
          <w:color w:val="auto"/>
          <w:sz w:val="28"/>
          <w:szCs w:val="28"/>
          <w:lang w:val="uk-UA"/>
        </w:rPr>
        <w:t>Вміти використовувати базовий категорійно-понятійний та аналітично-дослідницький  апарат сучасної політичної науки.</w:t>
      </w:r>
    </w:p>
    <w:p w:rsidR="00FA1D56" w:rsidRPr="00BB5C60" w:rsidRDefault="00FA1D56" w:rsidP="00FA1D56">
      <w:pPr>
        <w:pStyle w:val="Default"/>
        <w:ind w:left="141"/>
        <w:jc w:val="both"/>
        <w:rPr>
          <w:color w:val="auto"/>
          <w:sz w:val="28"/>
          <w:szCs w:val="28"/>
          <w:lang w:val="uk-UA"/>
        </w:rPr>
      </w:pPr>
      <w:r w:rsidRPr="00BB5C60">
        <w:rPr>
          <w:color w:val="auto"/>
          <w:sz w:val="28"/>
          <w:szCs w:val="28"/>
          <w:lang w:val="uk-UA"/>
        </w:rPr>
        <w:t>РН 1</w:t>
      </w:r>
      <w:r w:rsidR="00D11501" w:rsidRPr="00BB5C60">
        <w:rPr>
          <w:color w:val="auto"/>
          <w:sz w:val="28"/>
          <w:szCs w:val="28"/>
          <w:lang w:val="uk-UA"/>
        </w:rPr>
        <w:t>1</w:t>
      </w:r>
      <w:r w:rsidRPr="00BB5C60">
        <w:rPr>
          <w:color w:val="auto"/>
          <w:sz w:val="28"/>
          <w:szCs w:val="28"/>
          <w:lang w:val="uk-UA"/>
        </w:rPr>
        <w:t xml:space="preserve"> </w:t>
      </w:r>
      <w:r w:rsidR="00D11501" w:rsidRPr="00BB5C60">
        <w:rPr>
          <w:color w:val="auto"/>
          <w:sz w:val="28"/>
          <w:szCs w:val="28"/>
          <w:lang w:val="uk-UA"/>
        </w:rPr>
        <w:t>Застосовувати інструментарій нормативної та емпіричної політичної теорії, політичної методології,порівняльної та прикладної політології. Міжнародних та глобальних студій у фаховій діяльності</w:t>
      </w:r>
      <w:r w:rsidRPr="00BB5C60">
        <w:rPr>
          <w:color w:val="auto"/>
          <w:sz w:val="28"/>
          <w:szCs w:val="28"/>
          <w:lang w:val="uk-UA"/>
        </w:rPr>
        <w:t>.</w:t>
      </w:r>
    </w:p>
    <w:p w:rsidR="00FA1D56" w:rsidRDefault="00FA1D56" w:rsidP="00FA1D56">
      <w:pPr>
        <w:pStyle w:val="Default"/>
        <w:ind w:left="141"/>
        <w:rPr>
          <w:i/>
          <w:color w:val="auto"/>
          <w:sz w:val="28"/>
          <w:szCs w:val="28"/>
          <w:lang w:val="uk-UA"/>
        </w:rPr>
      </w:pPr>
    </w:p>
    <w:p w:rsidR="00FA1D56" w:rsidRDefault="00FA1D56" w:rsidP="00FA1D56">
      <w:pPr>
        <w:widowControl w:val="0"/>
        <w:shd w:val="clear" w:color="auto" w:fill="FFFFFF"/>
        <w:ind w:left="142"/>
        <w:jc w:val="both"/>
        <w:rPr>
          <w:rFonts w:ascii="Times New Roman" w:hAnsi="Times New Roman"/>
          <w:sz w:val="28"/>
          <w:szCs w:val="28"/>
          <w:lang w:val="uk-UA"/>
        </w:rPr>
      </w:pPr>
      <w:r>
        <w:rPr>
          <w:rFonts w:ascii="Times New Roman" w:hAnsi="Times New Roman"/>
          <w:sz w:val="28"/>
          <w:szCs w:val="28"/>
          <w:lang w:val="uk-UA"/>
        </w:rPr>
        <w:t xml:space="preserve">У результаті засвоєння навчальної дисципліни здобувач вищої освіти </w:t>
      </w:r>
      <w:r>
        <w:rPr>
          <w:rFonts w:ascii="Times New Roman" w:hAnsi="Times New Roman"/>
          <w:b/>
          <w:sz w:val="28"/>
          <w:szCs w:val="28"/>
          <w:lang w:val="uk-UA"/>
        </w:rPr>
        <w:t>повинен</w:t>
      </w:r>
      <w:r>
        <w:rPr>
          <w:rFonts w:ascii="Times New Roman" w:hAnsi="Times New Roman"/>
          <w:sz w:val="28"/>
          <w:szCs w:val="28"/>
          <w:lang w:val="uk-UA"/>
        </w:rPr>
        <w:t>:</w:t>
      </w:r>
    </w:p>
    <w:p w:rsidR="00022E8A" w:rsidRDefault="00FA1D56" w:rsidP="00022E8A">
      <w:pPr>
        <w:spacing w:line="360" w:lineRule="auto"/>
        <w:jc w:val="both"/>
        <w:rPr>
          <w:rFonts w:ascii="Times New Roman" w:hAnsi="Times New Roman"/>
          <w:sz w:val="28"/>
          <w:szCs w:val="28"/>
          <w:lang w:val="uk-UA"/>
        </w:rPr>
      </w:pPr>
      <w:r w:rsidRPr="00022E8A">
        <w:rPr>
          <w:rFonts w:ascii="Times New Roman" w:hAnsi="Times New Roman" w:cs="Times New Roman"/>
          <w:b/>
          <w:sz w:val="28"/>
          <w:szCs w:val="28"/>
        </w:rPr>
        <w:t>знати:</w:t>
      </w:r>
      <w:r w:rsidR="00022E8A" w:rsidRPr="00022E8A">
        <w:rPr>
          <w:rFonts w:ascii="Times New Roman" w:hAnsi="Times New Roman"/>
          <w:sz w:val="28"/>
          <w:szCs w:val="28"/>
        </w:rPr>
        <w:t xml:space="preserve"> </w:t>
      </w:r>
    </w:p>
    <w:p w:rsidR="00022E8A" w:rsidRPr="00BB5C60" w:rsidRDefault="00022E8A" w:rsidP="00BB5C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B5C60">
        <w:rPr>
          <w:rFonts w:ascii="Times New Roman" w:hAnsi="Times New Roman"/>
          <w:sz w:val="28"/>
          <w:szCs w:val="28"/>
          <w:lang w:val="uk-UA"/>
        </w:rPr>
        <w:t>-понятійно-категоріальний апарат і методологію політичної науки, основних   галузей (напрямів) політичного знання</w:t>
      </w:r>
      <w:r w:rsidRPr="00BB5C60">
        <w:rPr>
          <w:rFonts w:ascii="Times New Roman" w:hAnsi="Times New Roman"/>
          <w:color w:val="FF0000"/>
          <w:sz w:val="28"/>
          <w:szCs w:val="28"/>
          <w:lang w:val="uk-UA"/>
        </w:rPr>
        <w:t xml:space="preserve"> ;</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основні функцій прикладної політології; </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методи, які використовує прикладна політологія для дослідження політичних явищ і процесів;</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 принципи політичного прогнозування; </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особливості прийняття політичних рішень; </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психологічні особливості стосунків у середовищі самої влади; – основні функції та види політичного маркетингу; </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принципи формування і організаційна структура політичної партії;</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 функції політичної партії; – особливості застосування виборчих технологій;</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 як розв’язується політичний конфлікти; – методи політичного маніпулювання</w:t>
      </w:r>
    </w:p>
    <w:p w:rsidR="00022E8A" w:rsidRPr="00BB5C60" w:rsidRDefault="00022E8A" w:rsidP="00BB5C60">
      <w:pPr>
        <w:shd w:val="clear" w:color="auto" w:fill="FFFFFF"/>
        <w:spacing w:after="0" w:line="240" w:lineRule="auto"/>
        <w:ind w:firstLine="425"/>
        <w:jc w:val="both"/>
        <w:rPr>
          <w:rFonts w:ascii="Times New Roman" w:hAnsi="Times New Roman"/>
          <w:b/>
          <w:sz w:val="28"/>
          <w:szCs w:val="28"/>
          <w:lang w:val="uk-UA"/>
        </w:rPr>
      </w:pPr>
      <w:proofErr w:type="spellStart"/>
      <w:r w:rsidRPr="00BB5C60">
        <w:rPr>
          <w:rFonts w:ascii="Times New Roman" w:hAnsi="Times New Roman"/>
          <w:b/>
          <w:sz w:val="28"/>
          <w:szCs w:val="28"/>
          <w:lang w:val="uk-UA"/>
        </w:rPr>
        <w:t>.уміти</w:t>
      </w:r>
      <w:proofErr w:type="spellEnd"/>
      <w:r w:rsidRPr="00BB5C60">
        <w:rPr>
          <w:rFonts w:ascii="Times New Roman" w:hAnsi="Times New Roman"/>
          <w:b/>
          <w:sz w:val="28"/>
          <w:szCs w:val="28"/>
          <w:lang w:val="uk-UA"/>
        </w:rPr>
        <w:t>:</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lastRenderedPageBreak/>
        <w:t xml:space="preserve">– визначати об’єкт і предмет </w:t>
      </w:r>
      <w:proofErr w:type="spellStart"/>
      <w:r w:rsidRPr="00BB5C60">
        <w:rPr>
          <w:rFonts w:ascii="Times New Roman" w:hAnsi="Times New Roman"/>
          <w:sz w:val="28"/>
          <w:szCs w:val="28"/>
          <w:lang w:val="uk-UA"/>
        </w:rPr>
        <w:t>пракладної</w:t>
      </w:r>
      <w:proofErr w:type="spellEnd"/>
      <w:r w:rsidRPr="00BB5C60">
        <w:rPr>
          <w:rFonts w:ascii="Times New Roman" w:hAnsi="Times New Roman"/>
          <w:sz w:val="28"/>
          <w:szCs w:val="28"/>
          <w:lang w:val="uk-UA"/>
        </w:rPr>
        <w:t xml:space="preserve"> політології;</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 характеризувати основні типи та методи політичного прогнозування;</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 аналізувати особливості політичного менеджменту; </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аналізувати діяльність політичної партії; </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розрізняти моделі виборчих технологій;</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 визначати сутність політичного конфлікту; </w:t>
      </w:r>
    </w:p>
    <w:p w:rsidR="00022E8A" w:rsidRPr="00BB5C60" w:rsidRDefault="00022E8A" w:rsidP="00BB5C60">
      <w:pPr>
        <w:shd w:val="clear" w:color="auto" w:fill="FFFFFF"/>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аналізувати причини виникнення політичного конфлікту; </w:t>
      </w:r>
    </w:p>
    <w:p w:rsidR="00022E8A" w:rsidRPr="00BB5C60" w:rsidRDefault="00022E8A" w:rsidP="00BB5C60">
      <w:pPr>
        <w:shd w:val="clear" w:color="auto" w:fill="FFFFFF"/>
        <w:spacing w:after="0" w:line="240" w:lineRule="auto"/>
        <w:ind w:firstLine="425"/>
        <w:jc w:val="both"/>
        <w:rPr>
          <w:rFonts w:ascii="Times New Roman" w:hAnsi="Times New Roman"/>
          <w:color w:val="000000"/>
          <w:sz w:val="28"/>
          <w:szCs w:val="28"/>
          <w:lang w:val="uk-UA"/>
        </w:rPr>
      </w:pPr>
      <w:r w:rsidRPr="00BB5C60">
        <w:rPr>
          <w:rFonts w:ascii="Times New Roman" w:hAnsi="Times New Roman"/>
          <w:sz w:val="28"/>
          <w:szCs w:val="28"/>
          <w:lang w:val="uk-UA"/>
        </w:rPr>
        <w:t>– розкрити сутність політичного маніпулювання;</w:t>
      </w:r>
    </w:p>
    <w:p w:rsidR="00022E8A" w:rsidRPr="00BB5C60" w:rsidRDefault="00022E8A" w:rsidP="00BB5C60">
      <w:pPr>
        <w:shd w:val="clear" w:color="auto" w:fill="FFFFFF"/>
        <w:tabs>
          <w:tab w:val="left" w:pos="5387"/>
        </w:tabs>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w:t>
      </w:r>
      <w:r w:rsidRPr="00BB5C60">
        <w:rPr>
          <w:rFonts w:ascii="Times New Roman" w:hAnsi="Times New Roman"/>
          <w:color w:val="FF0000"/>
          <w:sz w:val="28"/>
          <w:szCs w:val="28"/>
          <w:lang w:val="uk-UA"/>
        </w:rPr>
        <w:t xml:space="preserve"> </w:t>
      </w:r>
      <w:r w:rsidRPr="00BB5C60">
        <w:rPr>
          <w:rFonts w:ascii="Times New Roman" w:hAnsi="Times New Roman"/>
          <w:sz w:val="28"/>
          <w:szCs w:val="28"/>
          <w:lang w:val="uk-UA"/>
        </w:rPr>
        <w:t>визначати специфіку політичного середовища і діяльності "людини політичної", їх вплив на розвиток суспільства і окремих його компонентів;</w:t>
      </w:r>
    </w:p>
    <w:p w:rsidR="00022E8A" w:rsidRPr="00BB5C60" w:rsidRDefault="00022E8A" w:rsidP="00BB5C60">
      <w:pPr>
        <w:shd w:val="clear" w:color="auto" w:fill="FFFFFF"/>
        <w:tabs>
          <w:tab w:val="left" w:pos="5387"/>
        </w:tabs>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володіти розумінням світоглядного рівня політики, основ політичної філософії, взаємозв'язку політики і ідеології, політики і культури;</w:t>
      </w:r>
    </w:p>
    <w:p w:rsidR="00022E8A" w:rsidRPr="00BB5C60" w:rsidRDefault="00022E8A" w:rsidP="00BB5C60">
      <w:pPr>
        <w:spacing w:after="0" w:line="240" w:lineRule="auto"/>
        <w:ind w:firstLine="425"/>
        <w:jc w:val="both"/>
        <w:rPr>
          <w:rFonts w:ascii="Times New Roman" w:hAnsi="Times New Roman"/>
          <w:sz w:val="28"/>
          <w:szCs w:val="28"/>
          <w:lang w:val="uk-UA"/>
        </w:rPr>
      </w:pPr>
      <w:r w:rsidRPr="00BB5C60">
        <w:rPr>
          <w:rFonts w:ascii="Times New Roman" w:hAnsi="Times New Roman"/>
          <w:sz w:val="28"/>
          <w:szCs w:val="28"/>
          <w:lang w:val="uk-UA"/>
        </w:rPr>
        <w:t xml:space="preserve">        -  уміти виділяти інституційні  аспекти політики, раціональне і   нераціональне в ній;</w:t>
      </w:r>
    </w:p>
    <w:p w:rsidR="00FA1D56" w:rsidRDefault="00FA1D56" w:rsidP="00FA1D56">
      <w:pPr>
        <w:pStyle w:val="msonormalbullet2gif"/>
        <w:spacing w:before="0" w:beforeAutospacing="0" w:after="0" w:afterAutospacing="0" w:line="276" w:lineRule="auto"/>
        <w:contextualSpacing/>
        <w:jc w:val="center"/>
        <w:rPr>
          <w:b/>
          <w:color w:val="000000"/>
          <w:sz w:val="28"/>
          <w:szCs w:val="28"/>
        </w:rPr>
      </w:pPr>
      <w:r>
        <w:rPr>
          <w:b/>
          <w:color w:val="000000"/>
          <w:sz w:val="28"/>
          <w:szCs w:val="28"/>
        </w:rPr>
        <w:t>5.Формат курсу</w:t>
      </w:r>
    </w:p>
    <w:p w:rsidR="00FA1D56" w:rsidRDefault="00FA1D56" w:rsidP="00FA1D56">
      <w:pPr>
        <w:pStyle w:val="a4"/>
        <w:spacing w:before="0" w:beforeAutospacing="0" w:after="0" w:afterAutospacing="0" w:line="276" w:lineRule="auto"/>
        <w:jc w:val="both"/>
        <w:rPr>
          <w:sz w:val="28"/>
          <w:szCs w:val="28"/>
        </w:rPr>
      </w:pPr>
      <w:r>
        <w:rPr>
          <w:sz w:val="28"/>
          <w:szCs w:val="28"/>
        </w:rPr>
        <w:t xml:space="preserve"> Стандартний курс навчання (очний). Передбачає проведення лекційних та семінарських занять. Можливе застосування об’єктно-модульного динамічного середовища навчання </w:t>
      </w:r>
      <w:proofErr w:type="spellStart"/>
      <w:r>
        <w:rPr>
          <w:sz w:val="28"/>
          <w:szCs w:val="28"/>
        </w:rPr>
        <w:t>Moodle</w:t>
      </w:r>
      <w:proofErr w:type="spellEnd"/>
      <w:r>
        <w:rPr>
          <w:sz w:val="28"/>
          <w:szCs w:val="28"/>
        </w:rPr>
        <w:t xml:space="preserve"> та </w:t>
      </w:r>
      <w:proofErr w:type="spellStart"/>
      <w:r>
        <w:rPr>
          <w:sz w:val="28"/>
          <w:szCs w:val="28"/>
        </w:rPr>
        <w:t>застосунків</w:t>
      </w:r>
      <w:proofErr w:type="spellEnd"/>
      <w:r>
        <w:rPr>
          <w:sz w:val="28"/>
          <w:szCs w:val="28"/>
        </w:rPr>
        <w:t xml:space="preserve"> для проведення </w:t>
      </w:r>
      <w:proofErr w:type="spellStart"/>
      <w:r>
        <w:rPr>
          <w:sz w:val="28"/>
          <w:szCs w:val="28"/>
        </w:rPr>
        <w:t>відеоконференцій</w:t>
      </w:r>
      <w:proofErr w:type="spellEnd"/>
      <w:r>
        <w:rPr>
          <w:sz w:val="28"/>
          <w:szCs w:val="28"/>
        </w:rPr>
        <w:t>.</w:t>
      </w:r>
    </w:p>
    <w:p w:rsidR="00FA1D56" w:rsidRDefault="00FA1D56" w:rsidP="00FA1D56">
      <w:pPr>
        <w:pStyle w:val="a4"/>
        <w:spacing w:before="0" w:beforeAutospacing="0" w:after="0" w:afterAutospacing="0" w:line="276" w:lineRule="auto"/>
        <w:jc w:val="both"/>
        <w:rPr>
          <w:sz w:val="28"/>
          <w:szCs w:val="28"/>
        </w:rPr>
      </w:pPr>
    </w:p>
    <w:p w:rsidR="00FA1D56" w:rsidRDefault="00FA1D56" w:rsidP="00FA1D56">
      <w:pPr>
        <w:pStyle w:val="a4"/>
        <w:spacing w:before="0" w:beforeAutospacing="0" w:after="0" w:afterAutospacing="0" w:line="276" w:lineRule="auto"/>
        <w:jc w:val="both"/>
        <w:rPr>
          <w:b/>
          <w:sz w:val="28"/>
          <w:szCs w:val="28"/>
        </w:rPr>
      </w:pPr>
      <w:r>
        <w:rPr>
          <w:b/>
          <w:sz w:val="28"/>
          <w:szCs w:val="28"/>
        </w:rPr>
        <w:t xml:space="preserve">                                                           6. Обсяг і ознаки курсу</w:t>
      </w:r>
    </w:p>
    <w:tbl>
      <w:tblPr>
        <w:tblW w:w="0" w:type="auto"/>
        <w:tblInd w:w="40" w:type="dxa"/>
        <w:tblLayout w:type="fixed"/>
        <w:tblCellMar>
          <w:left w:w="40" w:type="dxa"/>
          <w:right w:w="40" w:type="dxa"/>
        </w:tblCellMar>
        <w:tblLook w:val="04A0"/>
      </w:tblPr>
      <w:tblGrid>
        <w:gridCol w:w="3710"/>
        <w:gridCol w:w="3192"/>
      </w:tblGrid>
      <w:tr w:rsidR="00FA1D56" w:rsidRPr="00BB5C60" w:rsidTr="00FA1D56">
        <w:trPr>
          <w:trHeight w:hRule="exact" w:val="1090"/>
        </w:trPr>
        <w:tc>
          <w:tcPr>
            <w:tcW w:w="371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line="370" w:lineRule="exact"/>
              <w:ind w:left="869" w:right="710"/>
              <w:rPr>
                <w:rFonts w:ascii="Times New Roman" w:eastAsia="Times New Roman" w:hAnsi="Times New Roman"/>
                <w:sz w:val="28"/>
                <w:szCs w:val="28"/>
              </w:rPr>
            </w:pPr>
            <w:r w:rsidRPr="00BB5C60">
              <w:rPr>
                <w:rFonts w:ascii="Times New Roman" w:hAnsi="Times New Roman"/>
                <w:b/>
                <w:bCs/>
                <w:sz w:val="28"/>
                <w:szCs w:val="28"/>
                <w:lang w:val="uk-UA"/>
              </w:rPr>
              <w:t>Найменування показників</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line="370" w:lineRule="exact"/>
              <w:ind w:left="499" w:right="365"/>
              <w:rPr>
                <w:rFonts w:ascii="Times New Roman" w:eastAsia="Times New Roman" w:hAnsi="Times New Roman"/>
                <w:sz w:val="28"/>
                <w:szCs w:val="28"/>
              </w:rPr>
            </w:pPr>
            <w:r w:rsidRPr="00BB5C60">
              <w:rPr>
                <w:rFonts w:ascii="Times New Roman" w:hAnsi="Times New Roman"/>
                <w:b/>
                <w:bCs/>
                <w:spacing w:val="-2"/>
                <w:sz w:val="28"/>
                <w:szCs w:val="28"/>
                <w:lang w:val="uk-UA"/>
              </w:rPr>
              <w:t xml:space="preserve">Характеристика </w:t>
            </w:r>
            <w:r w:rsidRPr="00BB5C60">
              <w:rPr>
                <w:rFonts w:ascii="Times New Roman" w:hAnsi="Times New Roman"/>
                <w:b/>
                <w:bCs/>
                <w:sz w:val="28"/>
                <w:szCs w:val="28"/>
                <w:lang w:val="uk-UA"/>
              </w:rPr>
              <w:t>навчальної дисципліни</w:t>
            </w:r>
          </w:p>
        </w:tc>
      </w:tr>
      <w:tr w:rsidR="00FA1D56" w:rsidRPr="00BB5C60" w:rsidTr="00FA1D56">
        <w:trPr>
          <w:trHeight w:val="706"/>
        </w:trPr>
        <w:tc>
          <w:tcPr>
            <w:tcW w:w="3710" w:type="dxa"/>
            <w:vMerge/>
            <w:tcBorders>
              <w:top w:val="single" w:sz="6" w:space="0" w:color="auto"/>
              <w:left w:val="single" w:sz="6" w:space="0" w:color="auto"/>
              <w:bottom w:val="single" w:sz="6" w:space="0" w:color="auto"/>
              <w:right w:val="single" w:sz="6" w:space="0" w:color="auto"/>
            </w:tcBorders>
            <w:vAlign w:val="center"/>
            <w:hideMark/>
          </w:tcPr>
          <w:p w:rsidR="00FA1D56" w:rsidRPr="00BB5C60" w:rsidRDefault="00FA1D56" w:rsidP="00BB5C60">
            <w:pPr>
              <w:spacing w:after="0" w:line="240" w:lineRule="auto"/>
              <w:rPr>
                <w:rFonts w:ascii="Times New Roman" w:eastAsia="Times New Roman" w:hAnsi="Times New Roman"/>
                <w:sz w:val="28"/>
                <w:szCs w:val="28"/>
              </w:rPr>
            </w:pP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FA1D56" w:rsidRPr="00BB5C60" w:rsidRDefault="00FA1D56" w:rsidP="00BB5C60">
            <w:pPr>
              <w:spacing w:after="0"/>
              <w:rPr>
                <w:rFonts w:ascii="Times New Roman" w:eastAsia="Times New Roman" w:hAnsi="Times New Roman"/>
                <w:sz w:val="28"/>
                <w:szCs w:val="28"/>
              </w:rPr>
            </w:pPr>
          </w:p>
          <w:p w:rsidR="00FA1D56" w:rsidRPr="00BB5C60" w:rsidRDefault="00FA1D56" w:rsidP="00BB5C60">
            <w:pPr>
              <w:shd w:val="clear" w:color="auto" w:fill="FFFFFF"/>
              <w:spacing w:after="0" w:line="370" w:lineRule="exact"/>
              <w:ind w:left="739" w:right="605"/>
              <w:rPr>
                <w:rFonts w:ascii="Times New Roman" w:eastAsia="Times New Roman" w:hAnsi="Times New Roman"/>
                <w:sz w:val="28"/>
                <w:szCs w:val="28"/>
              </w:rPr>
            </w:pPr>
            <w:r w:rsidRPr="00BB5C60">
              <w:rPr>
                <w:rFonts w:ascii="Times New Roman" w:hAnsi="Times New Roman"/>
                <w:b/>
                <w:bCs/>
                <w:sz w:val="28"/>
                <w:szCs w:val="28"/>
                <w:lang w:val="uk-UA"/>
              </w:rPr>
              <w:t>денна форма навчання</w:t>
            </w:r>
          </w:p>
        </w:tc>
      </w:tr>
      <w:tr w:rsidR="00FA1D56" w:rsidRPr="00BB5C60" w:rsidTr="00FA1D56">
        <w:trPr>
          <w:trHeight w:hRule="exact" w:val="480"/>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ind w:left="149"/>
              <w:rPr>
                <w:rFonts w:ascii="Times New Roman" w:eastAsia="Times New Roman" w:hAnsi="Times New Roman"/>
                <w:sz w:val="28"/>
                <w:szCs w:val="28"/>
              </w:rPr>
            </w:pPr>
            <w:r w:rsidRPr="00BB5C60">
              <w:rPr>
                <w:rFonts w:ascii="Times New Roman" w:hAnsi="Times New Roman"/>
                <w:sz w:val="28"/>
                <w:szCs w:val="28"/>
                <w:lang w:val="uk-UA"/>
              </w:rPr>
              <w:t>Рік навчання</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lang w:val="uk-UA"/>
              </w:rPr>
              <w:t>2022-2023</w:t>
            </w:r>
          </w:p>
        </w:tc>
      </w:tr>
      <w:tr w:rsidR="00FA1D56" w:rsidRPr="00BB5C60" w:rsidTr="00FA1D56">
        <w:trPr>
          <w:trHeight w:hRule="exact" w:val="475"/>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ind w:left="149"/>
              <w:rPr>
                <w:rFonts w:ascii="Times New Roman" w:eastAsia="Times New Roman" w:hAnsi="Times New Roman"/>
                <w:sz w:val="28"/>
                <w:szCs w:val="28"/>
              </w:rPr>
            </w:pPr>
            <w:r w:rsidRPr="00BB5C60">
              <w:rPr>
                <w:rFonts w:ascii="Times New Roman" w:hAnsi="Times New Roman"/>
                <w:sz w:val="28"/>
                <w:szCs w:val="28"/>
                <w:lang w:val="uk-UA"/>
              </w:rPr>
              <w:t>Семестр вивчення</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BB5C60"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lang w:val="uk-UA"/>
              </w:rPr>
              <w:t>восьмий</w:t>
            </w:r>
          </w:p>
        </w:tc>
      </w:tr>
      <w:tr w:rsidR="00FA1D56" w:rsidRPr="00BB5C60" w:rsidTr="00FA1D56">
        <w:trPr>
          <w:trHeight w:hRule="exact" w:val="701"/>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ind w:left="149"/>
              <w:rPr>
                <w:rFonts w:ascii="Times New Roman" w:eastAsia="Times New Roman" w:hAnsi="Times New Roman"/>
                <w:sz w:val="28"/>
                <w:szCs w:val="28"/>
              </w:rPr>
            </w:pPr>
            <w:r w:rsidRPr="00BB5C60">
              <w:rPr>
                <w:rFonts w:ascii="Times New Roman" w:hAnsi="Times New Roman"/>
                <w:spacing w:val="-2"/>
                <w:sz w:val="28"/>
                <w:szCs w:val="28"/>
                <w:lang w:val="uk-UA"/>
              </w:rPr>
              <w:t>Кількість кредитів ЄКТС</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line="370" w:lineRule="exact"/>
              <w:ind w:left="864" w:right="725"/>
              <w:rPr>
                <w:rFonts w:ascii="Times New Roman" w:eastAsia="Times New Roman" w:hAnsi="Times New Roman"/>
                <w:sz w:val="28"/>
                <w:szCs w:val="28"/>
              </w:rPr>
            </w:pPr>
            <w:r w:rsidRPr="00BB5C60">
              <w:rPr>
                <w:rFonts w:ascii="Times New Roman" w:hAnsi="Times New Roman"/>
                <w:sz w:val="28"/>
                <w:szCs w:val="28"/>
                <w:lang w:val="uk-UA"/>
              </w:rPr>
              <w:t>5  кредитів ЄКТС</w:t>
            </w:r>
          </w:p>
        </w:tc>
      </w:tr>
      <w:tr w:rsidR="00FA1D56" w:rsidRPr="00BB5C60" w:rsidTr="00FA1D56">
        <w:trPr>
          <w:trHeight w:hRule="exact" w:val="480"/>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ind w:left="149"/>
              <w:rPr>
                <w:rFonts w:ascii="Times New Roman" w:eastAsia="Times New Roman" w:hAnsi="Times New Roman"/>
                <w:sz w:val="28"/>
                <w:szCs w:val="28"/>
              </w:rPr>
            </w:pPr>
            <w:r w:rsidRPr="00BB5C60">
              <w:rPr>
                <w:rFonts w:ascii="Times New Roman" w:hAnsi="Times New Roman"/>
                <w:spacing w:val="-2"/>
                <w:sz w:val="28"/>
                <w:szCs w:val="28"/>
                <w:lang w:val="uk-UA"/>
              </w:rPr>
              <w:t>Загальний обсяг годин</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BB5C60"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lang w:val="uk-UA"/>
              </w:rPr>
              <w:t>1</w:t>
            </w:r>
            <w:r w:rsidR="00FA1D56" w:rsidRPr="00BB5C60">
              <w:rPr>
                <w:rFonts w:ascii="Times New Roman" w:hAnsi="Times New Roman"/>
                <w:sz w:val="28"/>
                <w:szCs w:val="28"/>
                <w:lang w:val="uk-UA"/>
              </w:rPr>
              <w:t>5</w:t>
            </w:r>
            <w:r w:rsidRPr="00BB5C60">
              <w:rPr>
                <w:rFonts w:ascii="Times New Roman" w:hAnsi="Times New Roman"/>
                <w:sz w:val="28"/>
                <w:szCs w:val="28"/>
                <w:lang w:val="uk-UA"/>
              </w:rPr>
              <w:t>0</w:t>
            </w:r>
            <w:r w:rsidR="00FA1D56" w:rsidRPr="00BB5C60">
              <w:rPr>
                <w:rFonts w:ascii="Times New Roman" w:hAnsi="Times New Roman"/>
                <w:sz w:val="28"/>
                <w:szCs w:val="28"/>
              </w:rPr>
              <w:t xml:space="preserve"> год.</w:t>
            </w:r>
          </w:p>
        </w:tc>
      </w:tr>
      <w:tr w:rsidR="00FA1D56" w:rsidRPr="00BB5C60" w:rsidTr="00FA1D56">
        <w:trPr>
          <w:trHeight w:hRule="exact" w:val="706"/>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line="370" w:lineRule="exact"/>
              <w:ind w:left="5" w:firstLine="144"/>
              <w:rPr>
                <w:rFonts w:ascii="Times New Roman" w:eastAsia="Times New Roman" w:hAnsi="Times New Roman"/>
                <w:sz w:val="28"/>
                <w:szCs w:val="28"/>
              </w:rPr>
            </w:pPr>
            <w:r w:rsidRPr="00BB5C60">
              <w:rPr>
                <w:rFonts w:ascii="Times New Roman" w:hAnsi="Times New Roman"/>
                <w:spacing w:val="-2"/>
                <w:sz w:val="28"/>
                <w:szCs w:val="28"/>
                <w:lang w:val="uk-UA"/>
              </w:rPr>
              <w:t xml:space="preserve">Кількість годин навчальних </w:t>
            </w:r>
            <w:r w:rsidRPr="00BB5C60">
              <w:rPr>
                <w:rFonts w:ascii="Times New Roman" w:hAnsi="Times New Roman"/>
                <w:sz w:val="28"/>
                <w:szCs w:val="28"/>
                <w:lang w:val="uk-UA"/>
              </w:rPr>
              <w:t>занять</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lang w:val="uk-UA"/>
              </w:rPr>
              <w:t>6</w:t>
            </w:r>
            <w:r w:rsidR="00BB5C60" w:rsidRPr="00BB5C60">
              <w:rPr>
                <w:rFonts w:ascii="Times New Roman" w:hAnsi="Times New Roman"/>
                <w:sz w:val="28"/>
                <w:szCs w:val="28"/>
                <w:lang w:val="uk-UA"/>
              </w:rPr>
              <w:t>0</w:t>
            </w:r>
            <w:r w:rsidRPr="00BB5C60">
              <w:rPr>
                <w:rFonts w:ascii="Times New Roman" w:hAnsi="Times New Roman"/>
                <w:sz w:val="28"/>
                <w:szCs w:val="28"/>
              </w:rPr>
              <w:t xml:space="preserve">  год.</w:t>
            </w:r>
          </w:p>
        </w:tc>
      </w:tr>
      <w:tr w:rsidR="00FA1D56" w:rsidRPr="00BB5C60" w:rsidTr="00FA1D56">
        <w:trPr>
          <w:trHeight w:hRule="exact" w:val="475"/>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ind w:left="149"/>
              <w:rPr>
                <w:rFonts w:ascii="Times New Roman" w:eastAsia="Times New Roman" w:hAnsi="Times New Roman"/>
                <w:sz w:val="28"/>
                <w:szCs w:val="28"/>
              </w:rPr>
            </w:pPr>
            <w:r w:rsidRPr="00BB5C60">
              <w:rPr>
                <w:rFonts w:ascii="Times New Roman" w:hAnsi="Times New Roman"/>
                <w:sz w:val="28"/>
                <w:szCs w:val="28"/>
                <w:lang w:val="uk-UA"/>
              </w:rPr>
              <w:t>Лекційні заняття</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rPr>
              <w:t>4</w:t>
            </w:r>
            <w:r w:rsidR="00BB5C60" w:rsidRPr="00BB5C60">
              <w:rPr>
                <w:rFonts w:ascii="Times New Roman" w:hAnsi="Times New Roman"/>
                <w:sz w:val="28"/>
                <w:szCs w:val="28"/>
                <w:lang w:val="uk-UA"/>
              </w:rPr>
              <w:t>0</w:t>
            </w:r>
            <w:r w:rsidRPr="00BB5C60">
              <w:rPr>
                <w:rFonts w:ascii="Times New Roman" w:hAnsi="Times New Roman"/>
                <w:sz w:val="28"/>
                <w:szCs w:val="28"/>
              </w:rPr>
              <w:t xml:space="preserve">   год.</w:t>
            </w:r>
          </w:p>
        </w:tc>
      </w:tr>
      <w:tr w:rsidR="00FA1D56" w:rsidRPr="00BB5C60" w:rsidTr="00FA1D56">
        <w:trPr>
          <w:trHeight w:hRule="exact" w:val="331"/>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ind w:left="149"/>
              <w:rPr>
                <w:rFonts w:ascii="Times New Roman" w:eastAsia="Times New Roman" w:hAnsi="Times New Roman"/>
                <w:sz w:val="28"/>
                <w:szCs w:val="28"/>
              </w:rPr>
            </w:pPr>
            <w:r w:rsidRPr="00BB5C60">
              <w:rPr>
                <w:rFonts w:ascii="Times New Roman" w:hAnsi="Times New Roman"/>
                <w:sz w:val="28"/>
                <w:szCs w:val="28"/>
                <w:lang w:val="uk-UA"/>
              </w:rPr>
              <w:t>Практичні заняття</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jc w:val="center"/>
              <w:rPr>
                <w:rFonts w:ascii="Times New Roman" w:eastAsia="Times New Roman" w:hAnsi="Times New Roman"/>
                <w:sz w:val="28"/>
                <w:szCs w:val="28"/>
                <w:lang w:val="uk-UA"/>
              </w:rPr>
            </w:pPr>
            <w:r w:rsidRPr="00BB5C60">
              <w:rPr>
                <w:rFonts w:ascii="Times New Roman" w:hAnsi="Times New Roman"/>
                <w:sz w:val="28"/>
                <w:szCs w:val="28"/>
                <w:lang w:val="uk-UA"/>
              </w:rPr>
              <w:t>-</w:t>
            </w:r>
            <w:r w:rsidRPr="00BB5C60">
              <w:rPr>
                <w:rFonts w:ascii="Times New Roman" w:hAnsi="Times New Roman"/>
                <w:sz w:val="28"/>
                <w:szCs w:val="28"/>
              </w:rPr>
              <w:t xml:space="preserve">   </w:t>
            </w:r>
          </w:p>
        </w:tc>
      </w:tr>
      <w:tr w:rsidR="00FA1D56" w:rsidRPr="00BB5C60" w:rsidTr="00FA1D56">
        <w:trPr>
          <w:trHeight w:hRule="exact" w:val="336"/>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ind w:left="149"/>
              <w:rPr>
                <w:rFonts w:ascii="Times New Roman" w:eastAsia="Times New Roman" w:hAnsi="Times New Roman"/>
                <w:sz w:val="28"/>
                <w:szCs w:val="28"/>
              </w:rPr>
            </w:pPr>
            <w:r w:rsidRPr="00BB5C60">
              <w:rPr>
                <w:rFonts w:ascii="Times New Roman" w:hAnsi="Times New Roman"/>
                <w:sz w:val="28"/>
                <w:szCs w:val="28"/>
                <w:lang w:val="uk-UA"/>
              </w:rPr>
              <w:t>Семінарські заняття</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rPr>
              <w:t>2</w:t>
            </w:r>
            <w:r w:rsidR="00BB5C60" w:rsidRPr="00BB5C60">
              <w:rPr>
                <w:rFonts w:ascii="Times New Roman" w:hAnsi="Times New Roman"/>
                <w:sz w:val="28"/>
                <w:szCs w:val="28"/>
                <w:lang w:val="uk-UA"/>
              </w:rPr>
              <w:t>0</w:t>
            </w:r>
            <w:r w:rsidRPr="00BB5C60">
              <w:rPr>
                <w:rFonts w:ascii="Times New Roman" w:hAnsi="Times New Roman"/>
                <w:sz w:val="28"/>
                <w:szCs w:val="28"/>
              </w:rPr>
              <w:t xml:space="preserve">   год.</w:t>
            </w:r>
          </w:p>
        </w:tc>
      </w:tr>
      <w:tr w:rsidR="00FA1D56" w:rsidRPr="00BB5C60" w:rsidTr="00FA1D56">
        <w:trPr>
          <w:trHeight w:hRule="exact" w:val="331"/>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ind w:left="149"/>
              <w:rPr>
                <w:rFonts w:ascii="Times New Roman" w:eastAsia="Times New Roman" w:hAnsi="Times New Roman"/>
                <w:sz w:val="28"/>
                <w:szCs w:val="28"/>
              </w:rPr>
            </w:pPr>
            <w:r w:rsidRPr="00BB5C60">
              <w:rPr>
                <w:rFonts w:ascii="Times New Roman" w:hAnsi="Times New Roman"/>
                <w:sz w:val="28"/>
                <w:szCs w:val="28"/>
                <w:lang w:val="uk-UA"/>
              </w:rPr>
              <w:t>Лабораторні заняття</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lang w:val="uk-UA"/>
              </w:rPr>
              <w:t>-</w:t>
            </w:r>
          </w:p>
        </w:tc>
      </w:tr>
      <w:tr w:rsidR="00FA1D56" w:rsidRPr="00BB5C60" w:rsidTr="00FA1D56">
        <w:trPr>
          <w:trHeight w:hRule="exact" w:val="701"/>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line="370" w:lineRule="exact"/>
              <w:ind w:left="5" w:right="619" w:firstLine="144"/>
              <w:rPr>
                <w:rFonts w:ascii="Times New Roman" w:eastAsia="Times New Roman" w:hAnsi="Times New Roman"/>
                <w:sz w:val="28"/>
                <w:szCs w:val="28"/>
              </w:rPr>
            </w:pPr>
            <w:r w:rsidRPr="00BB5C60">
              <w:rPr>
                <w:rFonts w:ascii="Times New Roman" w:hAnsi="Times New Roman"/>
                <w:sz w:val="28"/>
                <w:szCs w:val="28"/>
                <w:lang w:val="uk-UA"/>
              </w:rPr>
              <w:t>Самостійна  робота та індивідуальна робота</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lang w:val="uk-UA"/>
              </w:rPr>
              <w:t>9</w:t>
            </w:r>
            <w:r w:rsidR="00BB5C60" w:rsidRPr="00BB5C60">
              <w:rPr>
                <w:rFonts w:ascii="Times New Roman" w:hAnsi="Times New Roman"/>
                <w:sz w:val="28"/>
                <w:szCs w:val="28"/>
                <w:lang w:val="uk-UA"/>
              </w:rPr>
              <w:t>0</w:t>
            </w:r>
            <w:r w:rsidRPr="00BB5C60">
              <w:rPr>
                <w:rFonts w:ascii="Times New Roman" w:hAnsi="Times New Roman"/>
                <w:sz w:val="28"/>
                <w:szCs w:val="28"/>
              </w:rPr>
              <w:t xml:space="preserve">    год.</w:t>
            </w:r>
          </w:p>
        </w:tc>
      </w:tr>
      <w:tr w:rsidR="00FA1D56" w:rsidRPr="00BB5C60" w:rsidTr="00FA1D56">
        <w:trPr>
          <w:trHeight w:hRule="exact" w:val="725"/>
        </w:trPr>
        <w:tc>
          <w:tcPr>
            <w:tcW w:w="3710"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line="370" w:lineRule="exact"/>
              <w:ind w:left="5" w:right="845" w:firstLine="144"/>
              <w:rPr>
                <w:rFonts w:ascii="Times New Roman" w:eastAsia="Times New Roman" w:hAnsi="Times New Roman"/>
                <w:sz w:val="28"/>
                <w:szCs w:val="28"/>
              </w:rPr>
            </w:pPr>
            <w:r w:rsidRPr="00BB5C60">
              <w:rPr>
                <w:rFonts w:ascii="Times New Roman" w:hAnsi="Times New Roman"/>
                <w:sz w:val="28"/>
                <w:szCs w:val="28"/>
                <w:lang w:val="uk-UA"/>
              </w:rPr>
              <w:t>Форма підсумкового контролю</w:t>
            </w:r>
          </w:p>
        </w:tc>
        <w:tc>
          <w:tcPr>
            <w:tcW w:w="3192" w:type="dxa"/>
            <w:tcBorders>
              <w:top w:val="single" w:sz="6" w:space="0" w:color="auto"/>
              <w:left w:val="single" w:sz="6" w:space="0" w:color="auto"/>
              <w:bottom w:val="single" w:sz="6" w:space="0" w:color="auto"/>
              <w:right w:val="single" w:sz="6" w:space="0" w:color="auto"/>
            </w:tcBorders>
            <w:shd w:val="clear" w:color="auto" w:fill="FFFFFF"/>
            <w:hideMark/>
          </w:tcPr>
          <w:p w:rsidR="00FA1D56" w:rsidRPr="00BB5C60" w:rsidRDefault="00FA1D56" w:rsidP="00BB5C60">
            <w:pPr>
              <w:shd w:val="clear" w:color="auto" w:fill="FFFFFF"/>
              <w:spacing w:after="0"/>
              <w:jc w:val="center"/>
              <w:rPr>
                <w:rFonts w:ascii="Times New Roman" w:eastAsia="Times New Roman" w:hAnsi="Times New Roman"/>
                <w:sz w:val="28"/>
                <w:szCs w:val="28"/>
              </w:rPr>
            </w:pPr>
            <w:r w:rsidRPr="00BB5C60">
              <w:rPr>
                <w:rFonts w:ascii="Times New Roman" w:hAnsi="Times New Roman"/>
                <w:sz w:val="28"/>
                <w:szCs w:val="28"/>
                <w:lang w:val="uk-UA"/>
              </w:rPr>
              <w:t>екзамен</w:t>
            </w:r>
          </w:p>
        </w:tc>
      </w:tr>
    </w:tbl>
    <w:p w:rsidR="00FA1D56" w:rsidRDefault="00FA1D56" w:rsidP="00FA1D56">
      <w:pPr>
        <w:pStyle w:val="a4"/>
        <w:spacing w:before="0" w:beforeAutospacing="0" w:after="0" w:afterAutospacing="0" w:line="276" w:lineRule="auto"/>
        <w:jc w:val="both"/>
        <w:rPr>
          <w:sz w:val="28"/>
          <w:szCs w:val="28"/>
        </w:rPr>
      </w:pPr>
    </w:p>
    <w:tbl>
      <w:tblPr>
        <w:tblW w:w="7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
        <w:gridCol w:w="258"/>
        <w:gridCol w:w="222"/>
      </w:tblGrid>
      <w:tr w:rsidR="00FA1D56" w:rsidTr="00FA1D56">
        <w:trPr>
          <w:gridAfter w:val="2"/>
          <w:wAfter w:w="460" w:type="dxa"/>
          <w:trHeight w:val="370"/>
        </w:trPr>
        <w:tc>
          <w:tcPr>
            <w:tcW w:w="310" w:type="dxa"/>
            <w:vMerge w:val="restart"/>
            <w:tcBorders>
              <w:top w:val="nil"/>
              <w:left w:val="nil"/>
              <w:bottom w:val="nil"/>
              <w:right w:val="nil"/>
            </w:tcBorders>
            <w:hideMark/>
          </w:tcPr>
          <w:p w:rsidR="00FA1D56" w:rsidRDefault="00FA1D56">
            <w:pPr>
              <w:spacing w:after="0" w:line="240" w:lineRule="auto"/>
              <w:rPr>
                <w:rFonts w:eastAsia="Calibri"/>
                <w:sz w:val="20"/>
                <w:szCs w:val="20"/>
              </w:rPr>
            </w:pPr>
          </w:p>
        </w:tc>
      </w:tr>
      <w:tr w:rsidR="00FA1D56" w:rsidTr="00FA1D56">
        <w:trPr>
          <w:trHeight w:val="132"/>
        </w:trPr>
        <w:tc>
          <w:tcPr>
            <w:tcW w:w="0" w:type="auto"/>
            <w:vMerge/>
            <w:tcBorders>
              <w:top w:val="nil"/>
              <w:left w:val="nil"/>
              <w:bottom w:val="nil"/>
              <w:right w:val="nil"/>
            </w:tcBorders>
            <w:vAlign w:val="center"/>
            <w:hideMark/>
          </w:tcPr>
          <w:p w:rsidR="00FA1D56" w:rsidRDefault="00FA1D56">
            <w:pPr>
              <w:spacing w:after="0" w:line="240" w:lineRule="auto"/>
              <w:rPr>
                <w:rFonts w:eastAsia="Calibri"/>
                <w:sz w:val="20"/>
                <w:szCs w:val="20"/>
              </w:rPr>
            </w:pPr>
          </w:p>
        </w:tc>
        <w:tc>
          <w:tcPr>
            <w:tcW w:w="268" w:type="dxa"/>
            <w:tcBorders>
              <w:top w:val="nil"/>
              <w:left w:val="nil"/>
              <w:bottom w:val="nil"/>
              <w:right w:val="nil"/>
            </w:tcBorders>
            <w:hideMark/>
          </w:tcPr>
          <w:p w:rsidR="00FA1D56" w:rsidRDefault="00FA1D56">
            <w:pPr>
              <w:spacing w:after="0" w:line="240" w:lineRule="auto"/>
              <w:rPr>
                <w:rFonts w:eastAsia="Calibri"/>
                <w:sz w:val="20"/>
                <w:szCs w:val="20"/>
              </w:rPr>
            </w:pPr>
          </w:p>
        </w:tc>
        <w:tc>
          <w:tcPr>
            <w:tcW w:w="192" w:type="dxa"/>
            <w:vMerge w:val="restart"/>
            <w:tcBorders>
              <w:top w:val="nil"/>
              <w:left w:val="nil"/>
              <w:bottom w:val="nil"/>
              <w:right w:val="nil"/>
            </w:tcBorders>
            <w:hideMark/>
          </w:tcPr>
          <w:p w:rsidR="00FA1D56" w:rsidRDefault="00FA1D56">
            <w:pPr>
              <w:spacing w:after="0" w:line="240" w:lineRule="auto"/>
              <w:rPr>
                <w:rFonts w:eastAsia="Calibri"/>
                <w:sz w:val="20"/>
                <w:szCs w:val="20"/>
              </w:rPr>
            </w:pPr>
          </w:p>
        </w:tc>
      </w:tr>
      <w:tr w:rsidR="00FA1D56" w:rsidTr="00FA1D56">
        <w:trPr>
          <w:trHeight w:val="688"/>
        </w:trPr>
        <w:tc>
          <w:tcPr>
            <w:tcW w:w="578" w:type="dxa"/>
            <w:gridSpan w:val="2"/>
            <w:tcBorders>
              <w:top w:val="nil"/>
              <w:left w:val="nil"/>
              <w:bottom w:val="nil"/>
              <w:right w:val="nil"/>
            </w:tcBorders>
            <w:hideMark/>
          </w:tcPr>
          <w:p w:rsidR="00FA1D56" w:rsidRDefault="00FA1D56">
            <w:pPr>
              <w:spacing w:after="0" w:line="240" w:lineRule="auto"/>
              <w:rPr>
                <w:rFonts w:eastAsia="Calibri"/>
                <w:sz w:val="20"/>
                <w:szCs w:val="20"/>
              </w:rPr>
            </w:pPr>
          </w:p>
        </w:tc>
        <w:tc>
          <w:tcPr>
            <w:tcW w:w="0" w:type="auto"/>
            <w:vMerge/>
            <w:tcBorders>
              <w:top w:val="nil"/>
              <w:left w:val="nil"/>
              <w:bottom w:val="nil"/>
              <w:right w:val="nil"/>
            </w:tcBorders>
            <w:vAlign w:val="center"/>
            <w:hideMark/>
          </w:tcPr>
          <w:p w:rsidR="00FA1D56" w:rsidRDefault="00FA1D56">
            <w:pPr>
              <w:spacing w:after="0" w:line="240" w:lineRule="auto"/>
              <w:rPr>
                <w:rFonts w:eastAsia="Calibri"/>
                <w:sz w:val="20"/>
                <w:szCs w:val="20"/>
              </w:rPr>
            </w:pPr>
          </w:p>
        </w:tc>
      </w:tr>
    </w:tbl>
    <w:p w:rsidR="00FA1D56" w:rsidRDefault="00FA1D56" w:rsidP="00FA1D56">
      <w:pPr>
        <w:pStyle w:val="Default"/>
        <w:numPr>
          <w:ilvl w:val="0"/>
          <w:numId w:val="3"/>
        </w:numPr>
        <w:ind w:left="851" w:hanging="142"/>
        <w:jc w:val="center"/>
        <w:rPr>
          <w:b/>
          <w:color w:val="auto"/>
          <w:sz w:val="28"/>
          <w:szCs w:val="28"/>
          <w:lang w:val="uk-UA"/>
        </w:rPr>
      </w:pPr>
      <w:proofErr w:type="spellStart"/>
      <w:r>
        <w:rPr>
          <w:b/>
          <w:color w:val="auto"/>
          <w:sz w:val="28"/>
          <w:szCs w:val="28"/>
          <w:lang w:val="uk-UA"/>
        </w:rPr>
        <w:t>Пререквізити</w:t>
      </w:r>
      <w:proofErr w:type="spellEnd"/>
      <w:r>
        <w:rPr>
          <w:b/>
          <w:color w:val="auto"/>
          <w:sz w:val="28"/>
          <w:szCs w:val="28"/>
          <w:lang w:val="uk-UA"/>
        </w:rPr>
        <w:t xml:space="preserve"> і </w:t>
      </w:r>
      <w:proofErr w:type="spellStart"/>
      <w:r>
        <w:rPr>
          <w:b/>
          <w:color w:val="auto"/>
          <w:sz w:val="28"/>
          <w:szCs w:val="28"/>
          <w:lang w:val="uk-UA"/>
        </w:rPr>
        <w:t>кореквізити</w:t>
      </w:r>
      <w:proofErr w:type="spellEnd"/>
      <w:r>
        <w:rPr>
          <w:b/>
          <w:color w:val="auto"/>
          <w:sz w:val="28"/>
          <w:szCs w:val="28"/>
          <w:lang w:val="uk-UA"/>
        </w:rPr>
        <w:t xml:space="preserve"> курсу</w:t>
      </w:r>
    </w:p>
    <w:p w:rsidR="00FA1D56" w:rsidRDefault="00FA1D56" w:rsidP="00FA1D56">
      <w:pPr>
        <w:pStyle w:val="Default"/>
        <w:ind w:left="2552"/>
        <w:jc w:val="center"/>
        <w:rPr>
          <w:b/>
          <w:color w:val="auto"/>
          <w:sz w:val="28"/>
          <w:szCs w:val="28"/>
          <w:lang w:val="uk-UA"/>
        </w:rPr>
      </w:pPr>
    </w:p>
    <w:p w:rsidR="00FA1D56" w:rsidRPr="00594D8E" w:rsidRDefault="00FA1D56" w:rsidP="00FA1D56">
      <w:pPr>
        <w:pStyle w:val="21"/>
        <w:shd w:val="clear" w:color="auto" w:fill="auto"/>
        <w:spacing w:before="0" w:after="0" w:line="276" w:lineRule="auto"/>
        <w:ind w:firstLine="0"/>
        <w:jc w:val="both"/>
        <w:rPr>
          <w:rStyle w:val="11"/>
          <w:rFonts w:eastAsia="Calibri"/>
          <w:color w:val="auto"/>
          <w:sz w:val="28"/>
          <w:szCs w:val="28"/>
        </w:rPr>
      </w:pPr>
      <w:r>
        <w:rPr>
          <w:rFonts w:ascii="Times New Roman" w:hAnsi="Times New Roman"/>
          <w:b w:val="0"/>
          <w:i/>
          <w:color w:val="FF0000"/>
          <w:sz w:val="28"/>
          <w:szCs w:val="28"/>
          <w:lang w:val="uk-UA"/>
        </w:rPr>
        <w:t xml:space="preserve">      </w:t>
      </w:r>
      <w:proofErr w:type="spellStart"/>
      <w:r>
        <w:rPr>
          <w:rFonts w:ascii="Times New Roman" w:hAnsi="Times New Roman"/>
          <w:i/>
          <w:sz w:val="28"/>
          <w:szCs w:val="28"/>
          <w:lang w:val="uk-UA"/>
        </w:rPr>
        <w:t>Пререквізити</w:t>
      </w:r>
      <w:proofErr w:type="spellEnd"/>
      <w:r>
        <w:rPr>
          <w:rFonts w:ascii="Times New Roman" w:hAnsi="Times New Roman"/>
          <w:i/>
          <w:sz w:val="28"/>
          <w:szCs w:val="28"/>
          <w:lang w:val="uk-UA"/>
        </w:rPr>
        <w:t xml:space="preserve"> курсу</w:t>
      </w:r>
      <w:r>
        <w:rPr>
          <w:rFonts w:ascii="Times New Roman" w:hAnsi="Times New Roman"/>
          <w:sz w:val="28"/>
          <w:szCs w:val="28"/>
          <w:lang w:val="uk-UA"/>
        </w:rPr>
        <w:t>:</w:t>
      </w:r>
      <w:r>
        <w:rPr>
          <w:rFonts w:ascii="Times New Roman" w:hAnsi="Times New Roman"/>
          <w:b w:val="0"/>
          <w:sz w:val="28"/>
          <w:szCs w:val="28"/>
          <w:lang w:val="uk-UA"/>
        </w:rPr>
        <w:t xml:space="preserve"> вивчення дисципліни базується на знаннях здобувачів, отриманих у результаті опанування </w:t>
      </w:r>
      <w:r w:rsidRPr="00594D8E">
        <w:rPr>
          <w:rFonts w:ascii="Times New Roman" w:hAnsi="Times New Roman"/>
          <w:b w:val="0"/>
          <w:sz w:val="28"/>
          <w:szCs w:val="28"/>
          <w:lang w:val="uk-UA"/>
        </w:rPr>
        <w:t>предметів «Загальна теорія політики», «Теорія міжнародних відносин та міжнародна політика». «Політичні системи і режими »</w:t>
      </w:r>
    </w:p>
    <w:p w:rsidR="00FA1D56" w:rsidRPr="00594D8E" w:rsidRDefault="00FA1D56" w:rsidP="00FA1D56">
      <w:pPr>
        <w:pStyle w:val="Default"/>
        <w:ind w:firstLine="720"/>
        <w:jc w:val="both"/>
        <w:rPr>
          <w:color w:val="auto"/>
        </w:rPr>
      </w:pPr>
      <w:proofErr w:type="spellStart"/>
      <w:r w:rsidRPr="00594D8E">
        <w:rPr>
          <w:b/>
          <w:i/>
          <w:color w:val="auto"/>
          <w:sz w:val="28"/>
          <w:szCs w:val="28"/>
          <w:lang w:val="uk-UA"/>
        </w:rPr>
        <w:t>Кореквізити</w:t>
      </w:r>
      <w:proofErr w:type="spellEnd"/>
      <w:r w:rsidRPr="00594D8E">
        <w:rPr>
          <w:b/>
          <w:i/>
          <w:color w:val="auto"/>
          <w:sz w:val="28"/>
          <w:szCs w:val="28"/>
          <w:lang w:val="uk-UA"/>
        </w:rPr>
        <w:t xml:space="preserve"> курсу</w:t>
      </w:r>
      <w:r w:rsidRPr="00594D8E">
        <w:rPr>
          <w:b/>
          <w:color w:val="auto"/>
          <w:sz w:val="28"/>
          <w:szCs w:val="28"/>
          <w:lang w:val="uk-UA"/>
        </w:rPr>
        <w:t>:</w:t>
      </w:r>
      <w:r w:rsidRPr="00594D8E">
        <w:rPr>
          <w:color w:val="auto"/>
          <w:sz w:val="28"/>
          <w:szCs w:val="28"/>
          <w:lang w:val="uk-UA"/>
        </w:rPr>
        <w:t xml:space="preserve">  «</w:t>
      </w:r>
      <w:r w:rsidR="00BB5C60" w:rsidRPr="00594D8E">
        <w:rPr>
          <w:color w:val="auto"/>
          <w:sz w:val="28"/>
          <w:szCs w:val="28"/>
          <w:lang w:val="uk-UA"/>
        </w:rPr>
        <w:t>Політичний менеджмент</w:t>
      </w:r>
      <w:r w:rsidRPr="00594D8E">
        <w:rPr>
          <w:color w:val="auto"/>
          <w:sz w:val="28"/>
          <w:szCs w:val="28"/>
          <w:lang w:val="uk-UA"/>
        </w:rPr>
        <w:t>», «Політичний аналіз та прогноз»</w:t>
      </w:r>
      <w:r w:rsidR="00BB5C60" w:rsidRPr="00594D8E">
        <w:rPr>
          <w:color w:val="auto"/>
          <w:sz w:val="28"/>
          <w:szCs w:val="28"/>
          <w:lang w:val="uk-UA"/>
        </w:rPr>
        <w:t xml:space="preserve">, </w:t>
      </w:r>
      <w:proofErr w:type="spellStart"/>
      <w:r w:rsidR="00BB5C60" w:rsidRPr="00594D8E">
        <w:rPr>
          <w:color w:val="auto"/>
          <w:sz w:val="28"/>
          <w:szCs w:val="28"/>
          <w:lang w:val="uk-UA"/>
        </w:rPr>
        <w:t>Звязки</w:t>
      </w:r>
      <w:proofErr w:type="spellEnd"/>
      <w:r w:rsidR="00BB5C60" w:rsidRPr="00594D8E">
        <w:rPr>
          <w:color w:val="auto"/>
          <w:sz w:val="28"/>
          <w:szCs w:val="28"/>
          <w:lang w:val="uk-UA"/>
        </w:rPr>
        <w:t xml:space="preserve"> з громадськістю.</w:t>
      </w:r>
    </w:p>
    <w:p w:rsidR="00FA1D56" w:rsidRDefault="00FA1D56" w:rsidP="00FA1D56">
      <w:pPr>
        <w:spacing w:after="0"/>
        <w:ind w:firstLine="709"/>
        <w:jc w:val="center"/>
        <w:rPr>
          <w:rFonts w:ascii="Times New Roman" w:hAnsi="Times New Roman"/>
          <w:color w:val="000000"/>
          <w:sz w:val="28"/>
          <w:szCs w:val="28"/>
          <w:lang w:val="uk-UA"/>
        </w:rPr>
      </w:pPr>
    </w:p>
    <w:p w:rsidR="00FA1D56" w:rsidRDefault="00FA1D56" w:rsidP="00FA1D56">
      <w:pPr>
        <w:spacing w:after="0"/>
        <w:ind w:firstLine="709"/>
        <w:jc w:val="center"/>
        <w:rPr>
          <w:rFonts w:ascii="Times New Roman" w:hAnsi="Times New Roman"/>
          <w:color w:val="000000"/>
          <w:sz w:val="28"/>
          <w:szCs w:val="28"/>
          <w:lang w:val="uk-UA"/>
        </w:rPr>
      </w:pPr>
    </w:p>
    <w:p w:rsidR="00FA1D56" w:rsidRDefault="00FA1D56" w:rsidP="00FA1D56">
      <w:pPr>
        <w:pStyle w:val="Default"/>
        <w:tabs>
          <w:tab w:val="num" w:pos="3338"/>
        </w:tabs>
        <w:ind w:left="2552"/>
        <w:jc w:val="center"/>
        <w:rPr>
          <w:color w:val="auto"/>
          <w:sz w:val="28"/>
          <w:szCs w:val="28"/>
          <w:lang w:val="uk-UA"/>
        </w:rPr>
      </w:pPr>
      <w:r>
        <w:rPr>
          <w:b/>
          <w:bCs/>
          <w:color w:val="auto"/>
          <w:sz w:val="28"/>
          <w:szCs w:val="28"/>
          <w:lang w:val="uk-UA"/>
        </w:rPr>
        <w:t>8. Технічне й програмне забезпечення, обладнання</w:t>
      </w:r>
    </w:p>
    <w:p w:rsidR="00FA1D56" w:rsidRDefault="00FA1D56" w:rsidP="00FA1D56">
      <w:pPr>
        <w:pStyle w:val="Default"/>
        <w:ind w:firstLine="720"/>
        <w:jc w:val="both"/>
        <w:rPr>
          <w:color w:val="auto"/>
          <w:sz w:val="28"/>
          <w:szCs w:val="28"/>
          <w:lang w:val="uk-UA"/>
        </w:rPr>
      </w:pPr>
      <w:r>
        <w:rPr>
          <w:color w:val="auto"/>
          <w:sz w:val="28"/>
          <w:szCs w:val="28"/>
          <w:lang w:val="uk-UA"/>
        </w:rPr>
        <w:t>Вивчення курсу не потребує спеціального матеріально-технічного та/або інформаційного забезпечення, однак можливе використання мультимедійного комплексу (</w:t>
      </w:r>
      <w:proofErr w:type="spellStart"/>
      <w:r>
        <w:rPr>
          <w:color w:val="auto"/>
          <w:sz w:val="28"/>
          <w:szCs w:val="28"/>
          <w:lang w:val="uk-UA"/>
        </w:rPr>
        <w:t>проєктор</w:t>
      </w:r>
      <w:proofErr w:type="spellEnd"/>
      <w:r>
        <w:rPr>
          <w:color w:val="auto"/>
          <w:sz w:val="28"/>
          <w:szCs w:val="28"/>
          <w:lang w:val="uk-UA"/>
        </w:rPr>
        <w:t xml:space="preserve">, ноутбук / персональний комп’ютер та ін.) для створення презентацій у форматі MS </w:t>
      </w:r>
      <w:proofErr w:type="spellStart"/>
      <w:r>
        <w:rPr>
          <w:color w:val="auto"/>
          <w:sz w:val="28"/>
          <w:szCs w:val="28"/>
          <w:lang w:val="uk-UA"/>
        </w:rPr>
        <w:t>Power</w:t>
      </w:r>
      <w:proofErr w:type="spellEnd"/>
      <w:r>
        <w:rPr>
          <w:color w:val="auto"/>
          <w:sz w:val="28"/>
          <w:szCs w:val="28"/>
          <w:lang w:val="uk-UA"/>
        </w:rPr>
        <w:t xml:space="preserve"> </w:t>
      </w:r>
      <w:proofErr w:type="spellStart"/>
      <w:r>
        <w:rPr>
          <w:color w:val="auto"/>
          <w:sz w:val="28"/>
          <w:szCs w:val="28"/>
          <w:lang w:val="uk-UA"/>
        </w:rPr>
        <w:t>Point</w:t>
      </w:r>
      <w:proofErr w:type="spellEnd"/>
      <w:r>
        <w:rPr>
          <w:color w:val="auto"/>
          <w:sz w:val="28"/>
          <w:szCs w:val="28"/>
          <w:lang w:val="uk-UA"/>
        </w:rPr>
        <w:t xml:space="preserve"> або інших та їх демонстрування. Передбачається застосування </w:t>
      </w:r>
      <w:r>
        <w:rPr>
          <w:bCs/>
          <w:color w:val="auto"/>
          <w:sz w:val="28"/>
          <w:szCs w:val="28"/>
          <w:lang w:val="uk-UA"/>
        </w:rPr>
        <w:t xml:space="preserve">модульного об’єктно-орієнтованого динамічного </w:t>
      </w:r>
      <w:r>
        <w:rPr>
          <w:color w:val="auto"/>
          <w:sz w:val="28"/>
          <w:szCs w:val="28"/>
          <w:lang w:val="uk-UA"/>
        </w:rPr>
        <w:t>навчального середовища MOODLE.</w:t>
      </w:r>
    </w:p>
    <w:p w:rsidR="00FA1D56" w:rsidRDefault="00FA1D56" w:rsidP="00FA1D56">
      <w:pPr>
        <w:pStyle w:val="msonormalbullet2gif"/>
        <w:spacing w:before="0" w:beforeAutospacing="0" w:after="0" w:afterAutospacing="0" w:line="276" w:lineRule="auto"/>
        <w:ind w:left="4820"/>
        <w:contextualSpacing/>
        <w:jc w:val="center"/>
        <w:rPr>
          <w:color w:val="000000"/>
          <w:sz w:val="28"/>
          <w:szCs w:val="28"/>
        </w:rPr>
      </w:pPr>
    </w:p>
    <w:p w:rsidR="00FA1D56" w:rsidRDefault="00FA1D56" w:rsidP="00FA1D56">
      <w:pPr>
        <w:pStyle w:val="msonormalbullet2gif"/>
        <w:spacing w:before="0" w:beforeAutospacing="0" w:after="0" w:afterAutospacing="0" w:line="276" w:lineRule="auto"/>
        <w:ind w:left="4820"/>
        <w:contextualSpacing/>
        <w:jc w:val="center"/>
        <w:rPr>
          <w:color w:val="000000"/>
          <w:sz w:val="28"/>
          <w:szCs w:val="28"/>
        </w:rPr>
      </w:pPr>
    </w:p>
    <w:p w:rsidR="00FA1D56" w:rsidRDefault="00FA1D56" w:rsidP="00FA1D56">
      <w:pPr>
        <w:numPr>
          <w:ilvl w:val="0"/>
          <w:numId w:val="4"/>
        </w:numPr>
        <w:spacing w:after="0"/>
        <w:ind w:left="284"/>
        <w:jc w:val="center"/>
        <w:rPr>
          <w:rFonts w:ascii="Times New Roman" w:hAnsi="Times New Roman"/>
          <w:b/>
          <w:sz w:val="28"/>
          <w:szCs w:val="28"/>
        </w:rPr>
      </w:pPr>
      <w:proofErr w:type="spellStart"/>
      <w:r>
        <w:rPr>
          <w:rFonts w:ascii="Times New Roman" w:hAnsi="Times New Roman"/>
          <w:b/>
          <w:sz w:val="28"/>
          <w:szCs w:val="28"/>
        </w:rPr>
        <w:t>Політики</w:t>
      </w:r>
      <w:proofErr w:type="spellEnd"/>
      <w:r>
        <w:rPr>
          <w:rFonts w:ascii="Times New Roman" w:hAnsi="Times New Roman"/>
          <w:b/>
          <w:sz w:val="28"/>
          <w:szCs w:val="28"/>
        </w:rPr>
        <w:t xml:space="preserve"> курсу</w:t>
      </w:r>
    </w:p>
    <w:p w:rsidR="00FA1D56" w:rsidRDefault="00FA1D56" w:rsidP="00594D8E">
      <w:pPr>
        <w:pStyle w:val="Default"/>
        <w:ind w:left="-76" w:firstLine="360"/>
        <w:jc w:val="both"/>
        <w:rPr>
          <w:color w:val="auto"/>
          <w:sz w:val="28"/>
          <w:szCs w:val="28"/>
          <w:lang w:val="uk-UA"/>
        </w:rPr>
      </w:pPr>
      <w:r>
        <w:rPr>
          <w:b/>
          <w:bCs/>
          <w:color w:val="auto"/>
          <w:sz w:val="28"/>
          <w:szCs w:val="28"/>
          <w:lang w:val="uk-UA"/>
        </w:rPr>
        <w:t xml:space="preserve">Відвідування занять. </w:t>
      </w:r>
      <w:r>
        <w:rPr>
          <w:color w:val="auto"/>
          <w:sz w:val="28"/>
          <w:szCs w:val="28"/>
          <w:lang w:val="uk-UA"/>
        </w:rPr>
        <w:t>Очікується, що здобувачі відвідуватимуть лекційні та семінарські заняття. Під час відвідування всіх видів занять і консультацій очікується дотримання правил внутрішнього розпорядку Кам’янець-Подільського національного університету імені Івана Огієнка (</w:t>
      </w:r>
      <w:hyperlink r:id="rId7" w:history="1">
        <w:r>
          <w:rPr>
            <w:rStyle w:val="a3"/>
            <w:color w:val="auto"/>
            <w:lang w:val="uk-UA"/>
          </w:rPr>
          <w:t>https://cutt.ly/aIqb9CF</w:t>
        </w:r>
      </w:hyperlink>
      <w:r>
        <w:rPr>
          <w:color w:val="auto"/>
          <w:sz w:val="28"/>
          <w:szCs w:val="28"/>
          <w:lang w:val="uk-UA"/>
        </w:rPr>
        <w:t xml:space="preserve">) та етичних норм поведінки. </w:t>
      </w:r>
    </w:p>
    <w:p w:rsidR="00FA1D56" w:rsidRDefault="00FA1D56" w:rsidP="00594D8E">
      <w:pPr>
        <w:pStyle w:val="Default"/>
        <w:ind w:left="-76" w:firstLine="360"/>
        <w:jc w:val="both"/>
        <w:rPr>
          <w:color w:val="auto"/>
          <w:sz w:val="28"/>
          <w:szCs w:val="28"/>
          <w:lang w:val="uk-UA"/>
        </w:rPr>
      </w:pPr>
      <w:r>
        <w:rPr>
          <w:color w:val="auto"/>
          <w:sz w:val="28"/>
          <w:szCs w:val="28"/>
          <w:lang w:val="uk-UA"/>
        </w:rPr>
        <w:t>Очікується, що здобувачі дотримуватимуться термінів виконання усіх видів робіт, передбачених курсом. За несвоєчасно подані роботи / завдання (з порушенням визначених термінів) знижуватимуться бали.</w:t>
      </w:r>
    </w:p>
    <w:p w:rsidR="00FA1D56" w:rsidRDefault="00FA1D56" w:rsidP="00594D8E">
      <w:pPr>
        <w:spacing w:after="0" w:line="240" w:lineRule="auto"/>
        <w:ind w:left="-76" w:firstLine="360"/>
        <w:jc w:val="both"/>
        <w:rPr>
          <w:rFonts w:ascii="Times New Roman" w:hAnsi="Times New Roman"/>
          <w:sz w:val="28"/>
          <w:szCs w:val="28"/>
          <w:lang w:val="uk-UA"/>
        </w:rPr>
      </w:pPr>
      <w:r>
        <w:rPr>
          <w:rFonts w:ascii="Times New Roman" w:hAnsi="Times New Roman"/>
          <w:sz w:val="28"/>
          <w:szCs w:val="28"/>
          <w:lang w:val="uk-UA"/>
        </w:rPr>
        <w:t>Якщо здобувач не відпрацював пропущені навчальні заняття, не виправив оцінки 0,1,2,3, отримані на навчальних заняттях, виконав завдання самостійної роботи та модульної контрольної роботи менше ніж на 60% від максимальної кількості балів, виділених на цей вид роботи, він вважається таким, що має академічну заборгованість за результатами поточного контролю.</w:t>
      </w:r>
    </w:p>
    <w:p w:rsidR="00FA1D56" w:rsidRDefault="00FA1D56" w:rsidP="00594D8E">
      <w:pPr>
        <w:spacing w:after="0" w:line="240" w:lineRule="auto"/>
        <w:ind w:left="-76" w:firstLine="360"/>
        <w:jc w:val="both"/>
        <w:rPr>
          <w:rFonts w:ascii="Times New Roman" w:hAnsi="Times New Roman"/>
          <w:sz w:val="28"/>
          <w:szCs w:val="28"/>
          <w:lang w:val="uk-UA"/>
        </w:rPr>
      </w:pPr>
      <w:r>
        <w:rPr>
          <w:rFonts w:ascii="Times New Roman" w:hAnsi="Times New Roman"/>
          <w:sz w:val="28"/>
          <w:szCs w:val="28"/>
          <w:lang w:val="uk-UA"/>
        </w:rPr>
        <w:t>Пропущені заняття здобувач має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FA1D56" w:rsidRDefault="00FA1D56" w:rsidP="00594D8E">
      <w:pPr>
        <w:pStyle w:val="Default"/>
        <w:ind w:left="-76" w:firstLine="360"/>
        <w:jc w:val="both"/>
        <w:rPr>
          <w:color w:val="auto"/>
          <w:sz w:val="28"/>
          <w:szCs w:val="28"/>
          <w:lang w:val="uk-UA"/>
        </w:rPr>
      </w:pPr>
      <w:r>
        <w:rPr>
          <w:color w:val="auto"/>
          <w:sz w:val="28"/>
          <w:szCs w:val="28"/>
          <w:lang w:val="uk-UA"/>
        </w:rPr>
        <w:t xml:space="preserve">Очікується, що здобувачі поступово відпрацьовуватимуть пропущені заняття й завершать цей процес вчасно (до останнього аудиторного заняття з дисципліни). Відпрацювання лекційного заняття передбачає знання здобувачем теоретичних питань плану. Відпрацювання пропущеного семінарського заняття передбачає опанування теоретичних питань плану заняття й виконання запланованих завдань. </w:t>
      </w:r>
    </w:p>
    <w:p w:rsidR="00FA1D56" w:rsidRDefault="00FA1D56" w:rsidP="00FA1D56">
      <w:pPr>
        <w:spacing w:after="0"/>
        <w:ind w:left="-76" w:firstLine="360"/>
        <w:jc w:val="both"/>
        <w:rPr>
          <w:rFonts w:ascii="Times New Roman" w:hAnsi="Times New Roman"/>
          <w:sz w:val="28"/>
          <w:szCs w:val="28"/>
          <w:lang w:val="uk-UA"/>
        </w:rPr>
      </w:pPr>
      <w:r>
        <w:rPr>
          <w:rFonts w:ascii="Times New Roman" w:hAnsi="Times New Roman"/>
          <w:sz w:val="28"/>
          <w:szCs w:val="28"/>
          <w:lang w:val="uk-UA"/>
        </w:rPr>
        <w:lastRenderedPageBreak/>
        <w:t>Очікується, що здобувачі не будуть запізнюватися на заняття, а мобільні телефони під час занять використовуватимуть лише з освітньою метою.</w:t>
      </w:r>
    </w:p>
    <w:p w:rsidR="00FA1D56" w:rsidRDefault="00FA1D56" w:rsidP="00FA1D56">
      <w:pPr>
        <w:spacing w:after="0"/>
        <w:ind w:left="-76" w:firstLine="360"/>
        <w:jc w:val="both"/>
        <w:rPr>
          <w:rFonts w:ascii="Times New Roman" w:hAnsi="Times New Roman"/>
          <w:b/>
          <w:sz w:val="28"/>
          <w:szCs w:val="28"/>
          <w:lang w:val="uk-UA"/>
        </w:rPr>
      </w:pPr>
      <w:r>
        <w:rPr>
          <w:rFonts w:ascii="Times New Roman" w:hAnsi="Times New Roman"/>
          <w:sz w:val="28"/>
          <w:szCs w:val="28"/>
          <w:lang w:val="uk-UA"/>
        </w:rPr>
        <w:t xml:space="preserve">Під час організації занять з використанням технологій дистанційного навчання очікується, що здобувач працюватиме на заняттях (з використанням платформ для </w:t>
      </w:r>
      <w:proofErr w:type="spellStart"/>
      <w:r>
        <w:rPr>
          <w:rFonts w:ascii="Times New Roman" w:hAnsi="Times New Roman"/>
          <w:sz w:val="28"/>
          <w:szCs w:val="28"/>
          <w:lang w:val="uk-UA"/>
        </w:rPr>
        <w:t>відеоконференцій</w:t>
      </w:r>
      <w:proofErr w:type="spellEnd"/>
      <w:r>
        <w:rPr>
          <w:rFonts w:ascii="Times New Roman" w:hAnsi="Times New Roman"/>
          <w:sz w:val="28"/>
          <w:szCs w:val="28"/>
          <w:lang w:val="uk-UA"/>
        </w:rPr>
        <w:t xml:space="preserve">) з увімкненою </w:t>
      </w:r>
      <w:proofErr w:type="spellStart"/>
      <w:r>
        <w:rPr>
          <w:rFonts w:ascii="Times New Roman" w:hAnsi="Times New Roman"/>
          <w:sz w:val="28"/>
          <w:szCs w:val="28"/>
          <w:lang w:val="uk-UA"/>
        </w:rPr>
        <w:t>вебкамерою</w:t>
      </w:r>
      <w:proofErr w:type="spellEnd"/>
      <w:r>
        <w:rPr>
          <w:rFonts w:ascii="Times New Roman" w:hAnsi="Times New Roman"/>
          <w:sz w:val="28"/>
          <w:szCs w:val="28"/>
          <w:lang w:val="uk-UA"/>
        </w:rPr>
        <w:t>.</w:t>
      </w:r>
    </w:p>
    <w:p w:rsidR="00FA1D56" w:rsidRDefault="00FA1D56" w:rsidP="00FA1D56">
      <w:pPr>
        <w:pStyle w:val="Default"/>
        <w:ind w:left="-76" w:firstLine="360"/>
        <w:jc w:val="both"/>
        <w:rPr>
          <w:bCs/>
          <w:color w:val="auto"/>
          <w:sz w:val="28"/>
          <w:szCs w:val="28"/>
          <w:lang w:val="uk-UA"/>
        </w:rPr>
      </w:pPr>
      <w:r>
        <w:rPr>
          <w:b/>
          <w:bCs/>
          <w:color w:val="auto"/>
          <w:sz w:val="28"/>
          <w:szCs w:val="28"/>
          <w:lang w:val="uk-UA"/>
        </w:rPr>
        <w:t xml:space="preserve">Академічна доброчесність. </w:t>
      </w:r>
      <w:r>
        <w:rPr>
          <w:bCs/>
          <w:color w:val="auto"/>
          <w:sz w:val="28"/>
          <w:szCs w:val="28"/>
          <w:lang w:val="uk-UA"/>
        </w:rPr>
        <w:t>Дотримання академічної</w:t>
      </w:r>
      <w:r>
        <w:rPr>
          <w:b/>
          <w:bCs/>
          <w:color w:val="auto"/>
          <w:sz w:val="28"/>
          <w:szCs w:val="28"/>
          <w:lang w:val="uk-UA"/>
        </w:rPr>
        <w:t xml:space="preserve"> </w:t>
      </w:r>
      <w:r>
        <w:rPr>
          <w:bCs/>
          <w:color w:val="auto"/>
          <w:sz w:val="28"/>
          <w:szCs w:val="28"/>
          <w:lang w:val="uk-UA"/>
        </w:rPr>
        <w:t>доброчесності регулюється</w:t>
      </w:r>
      <w:r>
        <w:rPr>
          <w:b/>
          <w:bCs/>
          <w:color w:val="auto"/>
          <w:sz w:val="28"/>
          <w:szCs w:val="28"/>
          <w:lang w:val="uk-UA"/>
        </w:rPr>
        <w:t xml:space="preserve"> </w:t>
      </w:r>
      <w:r>
        <w:rPr>
          <w:bCs/>
          <w:color w:val="auto"/>
          <w:sz w:val="28"/>
          <w:szCs w:val="28"/>
          <w:lang w:val="uk-UA"/>
        </w:rPr>
        <w:t>Кодексом академічної доброчесності</w:t>
      </w:r>
      <w:r>
        <w:rPr>
          <w:b/>
          <w:bCs/>
          <w:color w:val="auto"/>
          <w:sz w:val="28"/>
          <w:szCs w:val="28"/>
          <w:lang w:val="uk-UA"/>
        </w:rPr>
        <w:t xml:space="preserve"> </w:t>
      </w:r>
      <w:r>
        <w:rPr>
          <w:bCs/>
          <w:color w:val="auto"/>
          <w:sz w:val="28"/>
          <w:szCs w:val="28"/>
          <w:lang w:val="uk-UA"/>
        </w:rPr>
        <w:t>Кам’янець-Подільського національного університету імені Івана Огієнка (</w:t>
      </w:r>
      <w:hyperlink r:id="rId8" w:history="1">
        <w:r>
          <w:rPr>
            <w:rStyle w:val="a3"/>
            <w:bCs/>
            <w:color w:val="auto"/>
            <w:lang w:val="uk-UA"/>
          </w:rPr>
          <w:t>https://cutt.ly/4TiCHkS</w:t>
        </w:r>
      </w:hyperlink>
      <w:r>
        <w:rPr>
          <w:bCs/>
          <w:color w:val="auto"/>
          <w:sz w:val="28"/>
          <w:szCs w:val="28"/>
          <w:lang w:val="uk-UA"/>
        </w:rPr>
        <w:t>) та Положенням про дотримання академічної доброчесності науково-педагогічними працівниками, науковими працівниками та здобувачами вищої освіти в Кам’янець-Подільському національному університеті імені Івана Огієнка (</w:t>
      </w:r>
      <w:hyperlink r:id="rId9" w:history="1">
        <w:r>
          <w:rPr>
            <w:rStyle w:val="a3"/>
            <w:bCs/>
            <w:color w:val="auto"/>
            <w:lang w:val="uk-UA"/>
          </w:rPr>
          <w:t>https://cutt.ly/vTiVowX</w:t>
        </w:r>
      </w:hyperlink>
      <w:r>
        <w:rPr>
          <w:bCs/>
          <w:color w:val="auto"/>
          <w:sz w:val="28"/>
          <w:szCs w:val="28"/>
          <w:lang w:val="uk-UA"/>
        </w:rPr>
        <w:t>).</w:t>
      </w:r>
    </w:p>
    <w:p w:rsidR="00FA1D56" w:rsidRDefault="00FA1D56" w:rsidP="00FA1D56">
      <w:pPr>
        <w:pStyle w:val="Default"/>
        <w:ind w:left="-76" w:firstLine="360"/>
        <w:jc w:val="both"/>
        <w:rPr>
          <w:color w:val="auto"/>
          <w:sz w:val="28"/>
          <w:szCs w:val="28"/>
          <w:lang w:val="uk-UA"/>
        </w:rPr>
      </w:pPr>
      <w:r>
        <w:rPr>
          <w:color w:val="auto"/>
          <w:sz w:val="28"/>
          <w:szCs w:val="28"/>
          <w:lang w:val="uk-UA"/>
        </w:rPr>
        <w:t xml:space="preserve">Очікується, що роботи здобувачів будуть їх оригінальними міркуваннями. Відсутність </w:t>
      </w:r>
      <w:proofErr w:type="spellStart"/>
      <w:r>
        <w:rPr>
          <w:color w:val="auto"/>
          <w:sz w:val="28"/>
          <w:szCs w:val="28"/>
          <w:lang w:val="uk-UA"/>
        </w:rPr>
        <w:t>покликань</w:t>
      </w:r>
      <w:proofErr w:type="spellEnd"/>
      <w:r>
        <w:rPr>
          <w:color w:val="auto"/>
          <w:sz w:val="28"/>
          <w:szCs w:val="28"/>
          <w:lang w:val="uk-UA"/>
        </w:rPr>
        <w:t xml:space="preserve"> на використані джерела, фабрикування джерел списування, втручання в роботу інших здобувачів становлять, але не обмежують приклади можливої академічної </w:t>
      </w:r>
      <w:proofErr w:type="spellStart"/>
      <w:r>
        <w:rPr>
          <w:color w:val="auto"/>
          <w:sz w:val="28"/>
          <w:szCs w:val="28"/>
          <w:lang w:val="uk-UA"/>
        </w:rPr>
        <w:t>недоброчесності</w:t>
      </w:r>
      <w:proofErr w:type="spellEnd"/>
      <w:r>
        <w:rPr>
          <w:color w:val="auto"/>
          <w:sz w:val="28"/>
          <w:szCs w:val="28"/>
          <w:lang w:val="uk-UA"/>
        </w:rPr>
        <w:t xml:space="preserve">. Списування під час семінарських занять, підготовки до них, самостійної та контрольної роботи, екзамену заборонені (зокрема, з використанням мобільних пристроїв). Виявлення ознак академічної </w:t>
      </w:r>
      <w:proofErr w:type="spellStart"/>
      <w:r>
        <w:rPr>
          <w:color w:val="auto"/>
          <w:sz w:val="28"/>
          <w:szCs w:val="28"/>
          <w:lang w:val="uk-UA"/>
        </w:rPr>
        <w:t>недоброчесності</w:t>
      </w:r>
      <w:proofErr w:type="spellEnd"/>
      <w:r>
        <w:rPr>
          <w:color w:val="auto"/>
          <w:sz w:val="28"/>
          <w:szCs w:val="28"/>
          <w:lang w:val="uk-UA"/>
        </w:rPr>
        <w:t xml:space="preserve"> в письмових роботах здобувачів та фактів списування є підставою для їх </w:t>
      </w:r>
      <w:proofErr w:type="spellStart"/>
      <w:r>
        <w:rPr>
          <w:color w:val="auto"/>
          <w:sz w:val="28"/>
          <w:szCs w:val="28"/>
          <w:lang w:val="uk-UA"/>
        </w:rPr>
        <w:t>незарахування</w:t>
      </w:r>
      <w:proofErr w:type="spellEnd"/>
      <w:r>
        <w:rPr>
          <w:color w:val="auto"/>
          <w:sz w:val="28"/>
          <w:szCs w:val="28"/>
          <w:lang w:val="uk-UA"/>
        </w:rPr>
        <w:t xml:space="preserve"> викладачем (незалежно від масштабів плагіату чи обману). </w:t>
      </w:r>
    </w:p>
    <w:p w:rsidR="00FA1D56" w:rsidRDefault="00FA1D56" w:rsidP="00FA1D56">
      <w:pPr>
        <w:pStyle w:val="Default"/>
        <w:ind w:left="-76" w:firstLine="360"/>
        <w:jc w:val="both"/>
        <w:rPr>
          <w:color w:val="auto"/>
          <w:sz w:val="28"/>
          <w:szCs w:val="28"/>
          <w:lang w:val="uk-UA"/>
        </w:rPr>
      </w:pPr>
      <w:r>
        <w:rPr>
          <w:b/>
          <w:bCs/>
          <w:color w:val="auto"/>
          <w:sz w:val="28"/>
          <w:szCs w:val="28"/>
          <w:lang w:val="uk-UA"/>
        </w:rPr>
        <w:t xml:space="preserve">Література. </w:t>
      </w:r>
      <w:r>
        <w:rPr>
          <w:bCs/>
          <w:color w:val="auto"/>
          <w:sz w:val="28"/>
          <w:szCs w:val="28"/>
          <w:lang w:val="uk-UA"/>
        </w:rPr>
        <w:t xml:space="preserve">Для пошуку рекомендованої літератури </w:t>
      </w:r>
      <w:r>
        <w:rPr>
          <w:color w:val="auto"/>
          <w:sz w:val="28"/>
          <w:szCs w:val="28"/>
          <w:lang w:val="uk-UA"/>
        </w:rPr>
        <w:t>здобувачі</w:t>
      </w:r>
      <w:r>
        <w:rPr>
          <w:bCs/>
          <w:color w:val="auto"/>
          <w:sz w:val="28"/>
          <w:szCs w:val="28"/>
          <w:lang w:val="uk-UA"/>
        </w:rPr>
        <w:t xml:space="preserve"> можуть</w:t>
      </w:r>
      <w:r>
        <w:rPr>
          <w:b/>
          <w:bCs/>
          <w:color w:val="auto"/>
          <w:sz w:val="28"/>
          <w:szCs w:val="28"/>
          <w:lang w:val="uk-UA"/>
        </w:rPr>
        <w:t xml:space="preserve"> </w:t>
      </w:r>
      <w:r>
        <w:rPr>
          <w:bCs/>
          <w:color w:val="auto"/>
          <w:sz w:val="28"/>
          <w:szCs w:val="28"/>
          <w:lang w:val="uk-UA"/>
        </w:rPr>
        <w:t xml:space="preserve">послуговуватися бібліотекою університету, фахових кафедр та </w:t>
      </w:r>
      <w:proofErr w:type="spellStart"/>
      <w:r>
        <w:rPr>
          <w:bCs/>
          <w:color w:val="auto"/>
          <w:sz w:val="28"/>
          <w:szCs w:val="28"/>
          <w:lang w:val="uk-UA"/>
        </w:rPr>
        <w:t>інтернетними</w:t>
      </w:r>
      <w:proofErr w:type="spellEnd"/>
      <w:r>
        <w:rPr>
          <w:b/>
          <w:bCs/>
          <w:color w:val="auto"/>
          <w:sz w:val="28"/>
          <w:szCs w:val="28"/>
          <w:lang w:val="uk-UA"/>
        </w:rPr>
        <w:t xml:space="preserve"> </w:t>
      </w:r>
      <w:r>
        <w:rPr>
          <w:bCs/>
          <w:color w:val="auto"/>
          <w:sz w:val="28"/>
          <w:szCs w:val="28"/>
          <w:lang w:val="uk-UA"/>
        </w:rPr>
        <w:t>ресурсами.</w:t>
      </w:r>
      <w:r>
        <w:rPr>
          <w:b/>
          <w:bCs/>
          <w:color w:val="auto"/>
          <w:sz w:val="28"/>
          <w:szCs w:val="28"/>
          <w:lang w:val="uk-UA"/>
        </w:rPr>
        <w:t xml:space="preserve"> </w:t>
      </w:r>
      <w:r>
        <w:rPr>
          <w:color w:val="auto"/>
          <w:sz w:val="28"/>
          <w:szCs w:val="28"/>
          <w:lang w:val="uk-UA"/>
        </w:rPr>
        <w:t>Здобувачі заохочуються до використання літератури, якої немає з-поміж рекомендованої.</w:t>
      </w:r>
    </w:p>
    <w:p w:rsidR="00FA1D56" w:rsidRDefault="00FA1D56" w:rsidP="00FA1D56">
      <w:pPr>
        <w:pStyle w:val="Default"/>
        <w:ind w:left="-76" w:firstLine="360"/>
        <w:jc w:val="both"/>
        <w:rPr>
          <w:color w:val="auto"/>
          <w:sz w:val="28"/>
          <w:szCs w:val="28"/>
          <w:lang w:val="uk-UA"/>
        </w:rPr>
      </w:pPr>
      <w:proofErr w:type="spellStart"/>
      <w:r>
        <w:rPr>
          <w:b/>
          <w:color w:val="auto"/>
          <w:sz w:val="28"/>
          <w:szCs w:val="28"/>
          <w:lang w:val="uk-UA"/>
        </w:rPr>
        <w:t>Комунікування</w:t>
      </w:r>
      <w:proofErr w:type="spellEnd"/>
      <w:r>
        <w:rPr>
          <w:b/>
          <w:color w:val="auto"/>
          <w:sz w:val="28"/>
          <w:szCs w:val="28"/>
          <w:lang w:val="uk-UA"/>
        </w:rPr>
        <w:t xml:space="preserve"> з викладачем. </w:t>
      </w:r>
      <w:r>
        <w:rPr>
          <w:color w:val="auto"/>
          <w:sz w:val="28"/>
          <w:szCs w:val="28"/>
          <w:lang w:val="uk-UA"/>
        </w:rPr>
        <w:t>Спілкування з викладачами</w:t>
      </w:r>
      <w:r>
        <w:rPr>
          <w:b/>
          <w:color w:val="auto"/>
          <w:sz w:val="28"/>
          <w:szCs w:val="28"/>
          <w:lang w:val="uk-UA"/>
        </w:rPr>
        <w:t xml:space="preserve"> </w:t>
      </w:r>
      <w:r>
        <w:rPr>
          <w:color w:val="auto"/>
          <w:sz w:val="28"/>
          <w:szCs w:val="28"/>
          <w:lang w:val="uk-UA"/>
        </w:rPr>
        <w:t xml:space="preserve">здійснюється під час лекційних та семінарських занять (участь у бесідах, дискусіях, відповіді на питання тощо). Очікується, що здобувачі будуть задавати викладачеві запитання, цікавитися додатковими відомостями й сучасними науковими знаннями з курсу. </w:t>
      </w:r>
    </w:p>
    <w:p w:rsidR="00FA1D56" w:rsidRDefault="00FA1D56" w:rsidP="00FA1D56">
      <w:pPr>
        <w:pStyle w:val="Default"/>
        <w:ind w:left="-76" w:firstLine="360"/>
        <w:jc w:val="both"/>
        <w:rPr>
          <w:color w:val="auto"/>
          <w:sz w:val="28"/>
          <w:szCs w:val="28"/>
          <w:lang w:val="uk-UA"/>
        </w:rPr>
      </w:pPr>
      <w:r>
        <w:rPr>
          <w:color w:val="auto"/>
          <w:sz w:val="28"/>
          <w:szCs w:val="28"/>
          <w:lang w:val="uk-UA"/>
        </w:rPr>
        <w:t>Викладач щотижня проводить консультації (</w:t>
      </w:r>
      <w:proofErr w:type="spellStart"/>
      <w:r>
        <w:rPr>
          <w:color w:val="auto"/>
          <w:sz w:val="28"/>
          <w:szCs w:val="28"/>
          <w:lang w:val="uk-UA"/>
        </w:rPr>
        <w:t>офлайн</w:t>
      </w:r>
      <w:proofErr w:type="spellEnd"/>
      <w:r>
        <w:rPr>
          <w:color w:val="auto"/>
          <w:sz w:val="28"/>
          <w:szCs w:val="28"/>
          <w:lang w:val="uk-UA"/>
        </w:rPr>
        <w:t xml:space="preserve"> і </w:t>
      </w:r>
      <w:proofErr w:type="spellStart"/>
      <w:r>
        <w:rPr>
          <w:color w:val="auto"/>
          <w:sz w:val="28"/>
          <w:szCs w:val="28"/>
          <w:lang w:val="uk-UA"/>
        </w:rPr>
        <w:t>онлайн</w:t>
      </w:r>
      <w:proofErr w:type="spellEnd"/>
      <w:r>
        <w:rPr>
          <w:color w:val="auto"/>
          <w:sz w:val="28"/>
          <w:szCs w:val="28"/>
          <w:lang w:val="uk-UA"/>
        </w:rPr>
        <w:t>).</w:t>
      </w:r>
    </w:p>
    <w:p w:rsidR="00FA1D56" w:rsidRDefault="00FA1D56" w:rsidP="00FA1D56">
      <w:pPr>
        <w:pStyle w:val="msonormalbullet2gif"/>
        <w:spacing w:before="0" w:beforeAutospacing="0" w:after="0" w:afterAutospacing="0" w:line="276" w:lineRule="auto"/>
        <w:ind w:left="284" w:firstLine="360"/>
        <w:contextualSpacing/>
        <w:jc w:val="center"/>
        <w:rPr>
          <w:sz w:val="28"/>
          <w:szCs w:val="28"/>
        </w:rPr>
      </w:pPr>
    </w:p>
    <w:p w:rsidR="00FA1D56" w:rsidRDefault="00FA1D56" w:rsidP="00FA1D56">
      <w:pPr>
        <w:pStyle w:val="msonormalbullet2gif"/>
        <w:numPr>
          <w:ilvl w:val="0"/>
          <w:numId w:val="4"/>
        </w:numPr>
        <w:spacing w:before="0" w:beforeAutospacing="0" w:after="0" w:afterAutospacing="0" w:line="276" w:lineRule="auto"/>
        <w:ind w:left="142"/>
        <w:contextualSpacing/>
        <w:jc w:val="center"/>
        <w:rPr>
          <w:b/>
          <w:sz w:val="28"/>
          <w:szCs w:val="28"/>
        </w:rPr>
      </w:pPr>
      <w:r>
        <w:rPr>
          <w:b/>
          <w:sz w:val="28"/>
          <w:szCs w:val="28"/>
        </w:rPr>
        <w:t>Схема курсу</w:t>
      </w:r>
    </w:p>
    <w:tbl>
      <w:tblPr>
        <w:tblW w:w="5048" w:type="pct"/>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444"/>
        <w:gridCol w:w="223"/>
      </w:tblGrid>
      <w:tr w:rsidR="00FA1D56" w:rsidTr="002255E7">
        <w:trPr>
          <w:gridAfter w:val="2"/>
          <w:wAfter w:w="338" w:type="pct"/>
          <w:cantSplit/>
          <w:trHeight w:val="12881"/>
        </w:trPr>
        <w:tc>
          <w:tcPr>
            <w:tcW w:w="4662" w:type="pct"/>
            <w:tcBorders>
              <w:top w:val="single" w:sz="4" w:space="0" w:color="auto"/>
              <w:left w:val="nil"/>
              <w:bottom w:val="nil"/>
              <w:right w:val="nil"/>
            </w:tcBorders>
            <w:hideMark/>
          </w:tcPr>
          <w:tbl>
            <w:tblPr>
              <w:tblW w:w="8937" w:type="dxa"/>
              <w:tblInd w:w="45" w:type="dxa"/>
              <w:tblCellMar>
                <w:left w:w="40" w:type="dxa"/>
                <w:right w:w="40" w:type="dxa"/>
              </w:tblCellMar>
              <w:tblLook w:val="04A0"/>
            </w:tblPr>
            <w:tblGrid>
              <w:gridCol w:w="2552"/>
              <w:gridCol w:w="974"/>
              <w:gridCol w:w="1036"/>
              <w:gridCol w:w="1090"/>
              <w:gridCol w:w="136"/>
              <w:gridCol w:w="3149"/>
            </w:tblGrid>
            <w:tr w:rsidR="00FA1D56" w:rsidTr="002255E7">
              <w:trPr>
                <w:trHeight w:hRule="exact" w:val="413"/>
              </w:trPr>
              <w:tc>
                <w:tcPr>
                  <w:tcW w:w="25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FA1D56" w:rsidRDefault="00FA1D56" w:rsidP="00594D8E">
                  <w:pPr>
                    <w:shd w:val="clear" w:color="auto" w:fill="FFFFFF"/>
                    <w:spacing w:after="0" w:line="240" w:lineRule="auto"/>
                    <w:rPr>
                      <w:rFonts w:ascii="Times New Roman" w:eastAsia="Times New Roman" w:hAnsi="Times New Roman"/>
                      <w:sz w:val="28"/>
                      <w:szCs w:val="28"/>
                    </w:rPr>
                  </w:pPr>
                  <w:proofErr w:type="spellStart"/>
                  <w:r>
                    <w:rPr>
                      <w:rFonts w:ascii="Times New Roman" w:hAnsi="Times New Roman"/>
                      <w:b/>
                      <w:color w:val="000000"/>
                      <w:sz w:val="28"/>
                      <w:szCs w:val="28"/>
                    </w:rPr>
                    <w:lastRenderedPageBreak/>
                    <w:t>Назви</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змістових</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модулі</w:t>
                  </w:r>
                  <w:proofErr w:type="gramStart"/>
                  <w:r>
                    <w:rPr>
                      <w:rFonts w:ascii="Times New Roman" w:hAnsi="Times New Roman"/>
                      <w:b/>
                      <w:color w:val="000000"/>
                      <w:sz w:val="28"/>
                      <w:szCs w:val="28"/>
                    </w:rPr>
                    <w:t>в</w:t>
                  </w:r>
                  <w:proofErr w:type="spellEnd"/>
                  <w:proofErr w:type="gramEnd"/>
                  <w:r>
                    <w:rPr>
                      <w:rFonts w:ascii="Times New Roman" w:hAnsi="Times New Roman"/>
                      <w:b/>
                      <w:color w:val="000000"/>
                      <w:sz w:val="28"/>
                      <w:szCs w:val="28"/>
                    </w:rPr>
                    <w:t xml:space="preserve"> </w:t>
                  </w:r>
                  <w:proofErr w:type="spellStart"/>
                  <w:r>
                    <w:rPr>
                      <w:rFonts w:ascii="Times New Roman" w:hAnsi="Times New Roman"/>
                      <w:b/>
                      <w:color w:val="000000"/>
                      <w:sz w:val="28"/>
                      <w:szCs w:val="28"/>
                    </w:rPr>
                    <w:t>і</w:t>
                  </w:r>
                  <w:proofErr w:type="spellEnd"/>
                  <w:r>
                    <w:rPr>
                      <w:rFonts w:ascii="Times New Roman" w:hAnsi="Times New Roman"/>
                      <w:b/>
                      <w:color w:val="000000"/>
                      <w:sz w:val="28"/>
                      <w:szCs w:val="28"/>
                    </w:rPr>
                    <w:t xml:space="preserve"> тем</w:t>
                  </w:r>
                </w:p>
              </w:tc>
              <w:tc>
                <w:tcPr>
                  <w:tcW w:w="974" w:type="dxa"/>
                  <w:tcBorders>
                    <w:top w:val="single" w:sz="6" w:space="0" w:color="auto"/>
                    <w:left w:val="single" w:sz="6" w:space="0" w:color="auto"/>
                    <w:bottom w:val="single" w:sz="4" w:space="0" w:color="auto"/>
                    <w:right w:val="nil"/>
                  </w:tcBorders>
                  <w:shd w:val="clear" w:color="auto" w:fill="FFFFFF"/>
                </w:tcPr>
                <w:p w:rsidR="00FA1D56" w:rsidRDefault="00FA1D56">
                  <w:pPr>
                    <w:shd w:val="clear" w:color="auto" w:fill="FFFFFF"/>
                    <w:spacing w:line="240" w:lineRule="auto"/>
                    <w:rPr>
                      <w:rFonts w:ascii="Times New Roman" w:eastAsia="Times New Roman" w:hAnsi="Times New Roman"/>
                      <w:sz w:val="28"/>
                      <w:szCs w:val="28"/>
                    </w:rPr>
                  </w:pPr>
                </w:p>
              </w:tc>
              <w:tc>
                <w:tcPr>
                  <w:tcW w:w="2126" w:type="dxa"/>
                  <w:gridSpan w:val="2"/>
                  <w:tcBorders>
                    <w:top w:val="single" w:sz="6" w:space="0" w:color="auto"/>
                    <w:left w:val="nil"/>
                    <w:bottom w:val="single" w:sz="4" w:space="0" w:color="auto"/>
                    <w:right w:val="nil"/>
                  </w:tcBorders>
                  <w:shd w:val="clear" w:color="auto" w:fill="FFFFFF"/>
                  <w:hideMark/>
                </w:tcPr>
                <w:p w:rsidR="00FA1D56" w:rsidRDefault="00FA1D56">
                  <w:pPr>
                    <w:shd w:val="clear" w:color="auto" w:fill="FFFFFF"/>
                    <w:spacing w:line="240" w:lineRule="auto"/>
                    <w:ind w:right="-1446"/>
                    <w:rPr>
                      <w:rFonts w:ascii="Times New Roman" w:eastAsia="Times New Roman" w:hAnsi="Times New Roman"/>
                      <w:sz w:val="28"/>
                      <w:szCs w:val="28"/>
                    </w:rPr>
                  </w:pPr>
                  <w:proofErr w:type="spellStart"/>
                  <w:r>
                    <w:rPr>
                      <w:rFonts w:ascii="Times New Roman" w:hAnsi="Times New Roman"/>
                      <w:b/>
                      <w:color w:val="000000"/>
                      <w:sz w:val="28"/>
                      <w:szCs w:val="28"/>
                    </w:rPr>
                    <w:t>Кількість</w:t>
                  </w:r>
                  <w:proofErr w:type="spellEnd"/>
                  <w:r>
                    <w:rPr>
                      <w:rFonts w:ascii="Times New Roman" w:hAnsi="Times New Roman"/>
                      <w:b/>
                      <w:color w:val="000000"/>
                      <w:sz w:val="28"/>
                      <w:szCs w:val="28"/>
                      <w:lang w:val="uk-UA"/>
                    </w:rPr>
                    <w:t xml:space="preserve"> г</w:t>
                  </w:r>
                  <w:r>
                    <w:rPr>
                      <w:rFonts w:ascii="Times New Roman" w:hAnsi="Times New Roman"/>
                      <w:b/>
                      <w:color w:val="000000"/>
                      <w:sz w:val="28"/>
                      <w:szCs w:val="28"/>
                    </w:rPr>
                    <w:t>один</w:t>
                  </w:r>
                </w:p>
              </w:tc>
              <w:tc>
                <w:tcPr>
                  <w:tcW w:w="3285" w:type="dxa"/>
                  <w:gridSpan w:val="2"/>
                  <w:tcBorders>
                    <w:top w:val="single" w:sz="6" w:space="0" w:color="auto"/>
                    <w:left w:val="nil"/>
                    <w:bottom w:val="single" w:sz="4" w:space="0" w:color="auto"/>
                    <w:right w:val="single" w:sz="6" w:space="0" w:color="auto"/>
                  </w:tcBorders>
                  <w:shd w:val="clear" w:color="auto" w:fill="FFFFFF"/>
                </w:tcPr>
                <w:p w:rsidR="00FA1D56" w:rsidRDefault="00FA1D56">
                  <w:pPr>
                    <w:shd w:val="clear" w:color="auto" w:fill="FFFFFF"/>
                    <w:spacing w:line="240" w:lineRule="auto"/>
                    <w:rPr>
                      <w:rFonts w:ascii="Times New Roman" w:eastAsia="Times New Roman" w:hAnsi="Times New Roman"/>
                      <w:sz w:val="28"/>
                      <w:szCs w:val="28"/>
                    </w:rPr>
                  </w:pPr>
                </w:p>
              </w:tc>
            </w:tr>
            <w:tr w:rsidR="00FA1D56" w:rsidTr="002255E7">
              <w:trPr>
                <w:trHeight w:hRule="exact" w:val="295"/>
              </w:trPr>
              <w:tc>
                <w:tcPr>
                  <w:tcW w:w="0" w:type="auto"/>
                  <w:vMerge/>
                  <w:tcBorders>
                    <w:top w:val="single" w:sz="6" w:space="0" w:color="auto"/>
                    <w:left w:val="single" w:sz="6" w:space="0" w:color="auto"/>
                    <w:bottom w:val="single" w:sz="6" w:space="0" w:color="auto"/>
                    <w:right w:val="single" w:sz="6" w:space="0" w:color="auto"/>
                  </w:tcBorders>
                  <w:vAlign w:val="center"/>
                  <w:hideMark/>
                </w:tcPr>
                <w:p w:rsidR="00FA1D56" w:rsidRDefault="00FA1D56">
                  <w:pPr>
                    <w:spacing w:after="0" w:line="240" w:lineRule="auto"/>
                    <w:rPr>
                      <w:rFonts w:ascii="Times New Roman" w:eastAsia="Times New Roman" w:hAnsi="Times New Roman"/>
                      <w:sz w:val="28"/>
                      <w:szCs w:val="28"/>
                    </w:rPr>
                  </w:pPr>
                </w:p>
              </w:tc>
              <w:tc>
                <w:tcPr>
                  <w:tcW w:w="974" w:type="dxa"/>
                  <w:tcBorders>
                    <w:top w:val="single" w:sz="4" w:space="0" w:color="auto"/>
                    <w:left w:val="single" w:sz="6" w:space="0" w:color="auto"/>
                    <w:bottom w:val="single" w:sz="4" w:space="0" w:color="auto"/>
                    <w:right w:val="nil"/>
                  </w:tcBorders>
                  <w:shd w:val="clear" w:color="auto" w:fill="FFFFFF"/>
                </w:tcPr>
                <w:p w:rsidR="00FA1D56" w:rsidRDefault="00FA1D56">
                  <w:pPr>
                    <w:shd w:val="clear" w:color="auto" w:fill="FFFFFF"/>
                    <w:spacing w:line="240" w:lineRule="auto"/>
                    <w:rPr>
                      <w:rFonts w:ascii="Times New Roman" w:eastAsia="Times New Roman" w:hAnsi="Times New Roman"/>
                      <w:sz w:val="28"/>
                      <w:szCs w:val="28"/>
                    </w:rPr>
                  </w:pPr>
                </w:p>
              </w:tc>
              <w:tc>
                <w:tcPr>
                  <w:tcW w:w="2126" w:type="dxa"/>
                  <w:gridSpan w:val="2"/>
                  <w:tcBorders>
                    <w:top w:val="single" w:sz="4" w:space="0" w:color="auto"/>
                    <w:left w:val="nil"/>
                    <w:bottom w:val="single" w:sz="4" w:space="0" w:color="auto"/>
                    <w:right w:val="nil"/>
                  </w:tcBorders>
                  <w:shd w:val="clear" w:color="auto" w:fill="FFFFFF"/>
                  <w:hideMark/>
                </w:tcPr>
                <w:p w:rsidR="00FA1D56" w:rsidRDefault="00FA1D56">
                  <w:pPr>
                    <w:shd w:val="clear" w:color="auto" w:fill="FFFFFF"/>
                    <w:spacing w:line="240" w:lineRule="auto"/>
                    <w:rPr>
                      <w:rFonts w:ascii="Times New Roman" w:eastAsia="Times New Roman" w:hAnsi="Times New Roman"/>
                      <w:sz w:val="28"/>
                      <w:szCs w:val="28"/>
                    </w:rPr>
                  </w:pPr>
                  <w:proofErr w:type="spellStart"/>
                  <w:r>
                    <w:rPr>
                      <w:rFonts w:ascii="Times New Roman" w:hAnsi="Times New Roman"/>
                      <w:b/>
                      <w:i/>
                      <w:color w:val="000000"/>
                      <w:sz w:val="28"/>
                      <w:szCs w:val="28"/>
                    </w:rPr>
                    <w:t>Денна</w:t>
                  </w:r>
                  <w:proofErr w:type="spellEnd"/>
                  <w:r>
                    <w:rPr>
                      <w:rFonts w:ascii="Times New Roman" w:hAnsi="Times New Roman"/>
                      <w:b/>
                      <w:i/>
                      <w:color w:val="000000"/>
                      <w:sz w:val="28"/>
                      <w:szCs w:val="28"/>
                    </w:rPr>
                    <w:t xml:space="preserve"> форма</w:t>
                  </w:r>
                </w:p>
              </w:tc>
              <w:tc>
                <w:tcPr>
                  <w:tcW w:w="3285" w:type="dxa"/>
                  <w:gridSpan w:val="2"/>
                  <w:tcBorders>
                    <w:top w:val="single" w:sz="4" w:space="0" w:color="auto"/>
                    <w:left w:val="nil"/>
                    <w:bottom w:val="single" w:sz="4" w:space="0" w:color="auto"/>
                    <w:right w:val="single" w:sz="6" w:space="0" w:color="auto"/>
                  </w:tcBorders>
                  <w:shd w:val="clear" w:color="auto" w:fill="FFFFFF"/>
                </w:tcPr>
                <w:p w:rsidR="00FA1D56" w:rsidRDefault="00FA1D56">
                  <w:pPr>
                    <w:shd w:val="clear" w:color="auto" w:fill="FFFFFF"/>
                    <w:spacing w:line="240" w:lineRule="auto"/>
                    <w:rPr>
                      <w:rFonts w:ascii="Times New Roman" w:eastAsia="Times New Roman" w:hAnsi="Times New Roman"/>
                      <w:sz w:val="28"/>
                      <w:szCs w:val="28"/>
                    </w:rPr>
                  </w:pPr>
                </w:p>
              </w:tc>
            </w:tr>
            <w:tr w:rsidR="00FA1D56" w:rsidTr="002255E7">
              <w:trPr>
                <w:trHeight w:hRule="exact" w:val="286"/>
              </w:trPr>
              <w:tc>
                <w:tcPr>
                  <w:tcW w:w="0" w:type="auto"/>
                  <w:vMerge/>
                  <w:tcBorders>
                    <w:top w:val="single" w:sz="6" w:space="0" w:color="auto"/>
                    <w:left w:val="single" w:sz="6" w:space="0" w:color="auto"/>
                    <w:bottom w:val="single" w:sz="6" w:space="0" w:color="auto"/>
                    <w:right w:val="single" w:sz="6" w:space="0" w:color="auto"/>
                  </w:tcBorders>
                  <w:vAlign w:val="center"/>
                  <w:hideMark/>
                </w:tcPr>
                <w:p w:rsidR="00FA1D56" w:rsidRDefault="00FA1D56">
                  <w:pPr>
                    <w:spacing w:after="0" w:line="240" w:lineRule="auto"/>
                    <w:rPr>
                      <w:rFonts w:ascii="Times New Roman" w:eastAsia="Times New Roman" w:hAnsi="Times New Roman"/>
                      <w:sz w:val="28"/>
                      <w:szCs w:val="28"/>
                    </w:rPr>
                  </w:pPr>
                </w:p>
              </w:tc>
              <w:tc>
                <w:tcPr>
                  <w:tcW w:w="974" w:type="dxa"/>
                  <w:vMerge w:val="restart"/>
                  <w:tcBorders>
                    <w:top w:val="single" w:sz="4" w:space="0" w:color="auto"/>
                    <w:left w:val="single" w:sz="6" w:space="0" w:color="auto"/>
                    <w:bottom w:val="single" w:sz="6" w:space="0" w:color="auto"/>
                    <w:right w:val="single" w:sz="4" w:space="0" w:color="auto"/>
                  </w:tcBorders>
                  <w:shd w:val="clear" w:color="auto" w:fill="FFFFFF"/>
                  <w:hideMark/>
                </w:tcPr>
                <w:p w:rsidR="00FA1D56" w:rsidRDefault="00FA1D56">
                  <w:pPr>
                    <w:shd w:val="clear" w:color="auto" w:fill="FFFFFF"/>
                    <w:spacing w:line="240" w:lineRule="auto"/>
                    <w:rPr>
                      <w:rFonts w:ascii="Times New Roman" w:eastAsia="Times New Roman" w:hAnsi="Times New Roman"/>
                      <w:sz w:val="28"/>
                      <w:szCs w:val="28"/>
                    </w:rPr>
                  </w:pPr>
                  <w:r>
                    <w:rPr>
                      <w:rFonts w:ascii="Times New Roman" w:hAnsi="Times New Roman"/>
                      <w:b/>
                      <w:color w:val="000000"/>
                      <w:sz w:val="28"/>
                      <w:szCs w:val="28"/>
                    </w:rPr>
                    <w:t>разом</w:t>
                  </w:r>
                </w:p>
              </w:tc>
              <w:tc>
                <w:tcPr>
                  <w:tcW w:w="2126" w:type="dxa"/>
                  <w:gridSpan w:val="2"/>
                  <w:tcBorders>
                    <w:top w:val="single" w:sz="4" w:space="0" w:color="auto"/>
                    <w:left w:val="single" w:sz="4" w:space="0" w:color="auto"/>
                    <w:bottom w:val="single" w:sz="4" w:space="0" w:color="auto"/>
                    <w:right w:val="nil"/>
                  </w:tcBorders>
                  <w:shd w:val="clear" w:color="auto" w:fill="FFFFFF"/>
                </w:tcPr>
                <w:p w:rsidR="00FA1D56" w:rsidRDefault="00FA1D56">
                  <w:pPr>
                    <w:shd w:val="clear" w:color="auto" w:fill="FFFFFF"/>
                    <w:spacing w:line="240" w:lineRule="auto"/>
                    <w:rPr>
                      <w:rFonts w:ascii="Times New Roman" w:eastAsia="Times New Roman" w:hAnsi="Times New Roman"/>
                      <w:sz w:val="28"/>
                      <w:szCs w:val="28"/>
                    </w:rPr>
                  </w:pPr>
                </w:p>
              </w:tc>
              <w:tc>
                <w:tcPr>
                  <w:tcW w:w="3285" w:type="dxa"/>
                  <w:gridSpan w:val="2"/>
                  <w:tcBorders>
                    <w:top w:val="single" w:sz="4" w:space="0" w:color="auto"/>
                    <w:left w:val="nil"/>
                    <w:bottom w:val="single" w:sz="4" w:space="0" w:color="auto"/>
                    <w:right w:val="single" w:sz="6" w:space="0" w:color="auto"/>
                  </w:tcBorders>
                  <w:shd w:val="clear" w:color="auto" w:fill="FFFFFF"/>
                  <w:hideMark/>
                </w:tcPr>
                <w:p w:rsidR="00FA1D56" w:rsidRDefault="00FA1D56">
                  <w:pPr>
                    <w:shd w:val="clear" w:color="auto" w:fill="FFFFFF"/>
                    <w:spacing w:line="240" w:lineRule="auto"/>
                    <w:rPr>
                      <w:rFonts w:ascii="Times New Roman" w:eastAsia="Times New Roman" w:hAnsi="Times New Roman"/>
                      <w:sz w:val="28"/>
                      <w:szCs w:val="28"/>
                    </w:rPr>
                  </w:pPr>
                  <w:proofErr w:type="gramStart"/>
                  <w:r>
                    <w:rPr>
                      <w:rFonts w:ascii="Times New Roman" w:hAnsi="Times New Roman"/>
                      <w:b/>
                      <w:color w:val="000000"/>
                      <w:sz w:val="28"/>
                      <w:szCs w:val="28"/>
                    </w:rPr>
                    <w:t>у</w:t>
                  </w:r>
                  <w:proofErr w:type="gramEnd"/>
                  <w:r>
                    <w:rPr>
                      <w:rFonts w:ascii="Times New Roman" w:hAnsi="Times New Roman"/>
                      <w:b/>
                      <w:color w:val="000000"/>
                      <w:sz w:val="28"/>
                      <w:szCs w:val="28"/>
                    </w:rPr>
                    <w:t xml:space="preserve"> тому </w:t>
                  </w:r>
                  <w:proofErr w:type="spellStart"/>
                  <w:r>
                    <w:rPr>
                      <w:rFonts w:ascii="Times New Roman" w:hAnsi="Times New Roman"/>
                      <w:b/>
                      <w:color w:val="000000"/>
                      <w:sz w:val="28"/>
                      <w:szCs w:val="28"/>
                    </w:rPr>
                    <w:t>числі</w:t>
                  </w:r>
                  <w:proofErr w:type="spellEnd"/>
                </w:p>
              </w:tc>
            </w:tr>
            <w:tr w:rsidR="00FA1D56" w:rsidTr="00594D8E">
              <w:trPr>
                <w:trHeight w:hRule="exact" w:val="667"/>
              </w:trPr>
              <w:tc>
                <w:tcPr>
                  <w:tcW w:w="0" w:type="auto"/>
                  <w:vMerge/>
                  <w:tcBorders>
                    <w:top w:val="single" w:sz="6" w:space="0" w:color="auto"/>
                    <w:left w:val="single" w:sz="6" w:space="0" w:color="auto"/>
                    <w:bottom w:val="single" w:sz="6" w:space="0" w:color="auto"/>
                    <w:right w:val="single" w:sz="6" w:space="0" w:color="auto"/>
                  </w:tcBorders>
                  <w:vAlign w:val="center"/>
                  <w:hideMark/>
                </w:tcPr>
                <w:p w:rsidR="00FA1D56" w:rsidRDefault="00FA1D56">
                  <w:pPr>
                    <w:spacing w:after="0" w:line="240" w:lineRule="auto"/>
                    <w:rPr>
                      <w:rFonts w:ascii="Times New Roman" w:eastAsia="Times New Roman" w:hAnsi="Times New Roman"/>
                      <w:sz w:val="28"/>
                      <w:szCs w:val="28"/>
                    </w:rPr>
                  </w:pPr>
                </w:p>
              </w:tc>
              <w:tc>
                <w:tcPr>
                  <w:tcW w:w="0" w:type="auto"/>
                  <w:vMerge/>
                  <w:tcBorders>
                    <w:top w:val="single" w:sz="4" w:space="0" w:color="auto"/>
                    <w:left w:val="single" w:sz="6" w:space="0" w:color="auto"/>
                    <w:bottom w:val="single" w:sz="6" w:space="0" w:color="auto"/>
                    <w:right w:val="single" w:sz="4" w:space="0" w:color="auto"/>
                  </w:tcBorders>
                  <w:vAlign w:val="center"/>
                  <w:hideMark/>
                </w:tcPr>
                <w:p w:rsidR="00FA1D56" w:rsidRDefault="00FA1D56">
                  <w:pPr>
                    <w:spacing w:after="0" w:line="240" w:lineRule="auto"/>
                    <w:rPr>
                      <w:rFonts w:ascii="Times New Roman" w:eastAsia="Times New Roman" w:hAnsi="Times New Roman"/>
                      <w:sz w:val="28"/>
                      <w:szCs w:val="28"/>
                    </w:rPr>
                  </w:pPr>
                </w:p>
              </w:tc>
              <w:tc>
                <w:tcPr>
                  <w:tcW w:w="1036" w:type="dxa"/>
                  <w:tcBorders>
                    <w:top w:val="single" w:sz="4" w:space="0" w:color="auto"/>
                    <w:left w:val="single" w:sz="4" w:space="0" w:color="auto"/>
                    <w:bottom w:val="single" w:sz="6" w:space="0" w:color="auto"/>
                    <w:right w:val="single" w:sz="6" w:space="0" w:color="auto"/>
                  </w:tcBorders>
                  <w:shd w:val="clear" w:color="auto" w:fill="FFFFFF"/>
                  <w:hideMark/>
                </w:tcPr>
                <w:p w:rsidR="00FA1D56" w:rsidRDefault="00FA1D56">
                  <w:pPr>
                    <w:shd w:val="clear" w:color="auto" w:fill="FFFFFF"/>
                    <w:spacing w:line="240" w:lineRule="auto"/>
                    <w:rPr>
                      <w:rFonts w:ascii="Times New Roman" w:eastAsia="Times New Roman" w:hAnsi="Times New Roman"/>
                      <w:sz w:val="28"/>
                      <w:szCs w:val="28"/>
                    </w:rPr>
                  </w:pPr>
                  <w:proofErr w:type="spellStart"/>
                  <w:r>
                    <w:rPr>
                      <w:rFonts w:ascii="Times New Roman" w:hAnsi="Times New Roman"/>
                      <w:b/>
                      <w:color w:val="000000"/>
                      <w:sz w:val="28"/>
                      <w:szCs w:val="28"/>
                    </w:rPr>
                    <w:t>лекції</w:t>
                  </w:r>
                  <w:proofErr w:type="spellEnd"/>
                </w:p>
              </w:tc>
              <w:tc>
                <w:tcPr>
                  <w:tcW w:w="1090" w:type="dxa"/>
                  <w:tcBorders>
                    <w:top w:val="single" w:sz="4" w:space="0" w:color="auto"/>
                    <w:left w:val="single" w:sz="6" w:space="0" w:color="auto"/>
                    <w:bottom w:val="single" w:sz="6" w:space="0" w:color="auto"/>
                    <w:right w:val="nil"/>
                  </w:tcBorders>
                  <w:shd w:val="clear" w:color="auto" w:fill="FFFFFF"/>
                  <w:textDirection w:val="btLr"/>
                </w:tcPr>
                <w:p w:rsidR="00FA1D56" w:rsidRDefault="00FA1D56">
                  <w:pPr>
                    <w:widowControl w:val="0"/>
                    <w:spacing w:after="0" w:line="240" w:lineRule="auto"/>
                    <w:ind w:right="113" w:firstLine="142"/>
                    <w:jc w:val="center"/>
                    <w:rPr>
                      <w:rFonts w:ascii="Times New Roman" w:eastAsia="Times New Roman" w:hAnsi="Times New Roman"/>
                      <w:b/>
                      <w:color w:val="000000"/>
                      <w:sz w:val="28"/>
                      <w:szCs w:val="28"/>
                    </w:rPr>
                  </w:pPr>
                  <w:r>
                    <w:rPr>
                      <w:rFonts w:ascii="Times New Roman" w:hAnsi="Times New Roman"/>
                      <w:b/>
                      <w:color w:val="000000"/>
                      <w:sz w:val="28"/>
                      <w:szCs w:val="28"/>
                    </w:rPr>
                    <w:t>сем</w:t>
                  </w:r>
                  <w:proofErr w:type="gramStart"/>
                  <w:r>
                    <w:rPr>
                      <w:rFonts w:ascii="Times New Roman" w:hAnsi="Times New Roman"/>
                      <w:b/>
                      <w:color w:val="000000"/>
                      <w:sz w:val="28"/>
                      <w:szCs w:val="28"/>
                    </w:rPr>
                    <w:t>.</w:t>
                  </w:r>
                  <w:proofErr w:type="gramEnd"/>
                  <w:r>
                    <w:rPr>
                      <w:rFonts w:ascii="Times New Roman" w:hAnsi="Times New Roman"/>
                      <w:b/>
                      <w:color w:val="000000"/>
                      <w:sz w:val="28"/>
                      <w:szCs w:val="28"/>
                    </w:rPr>
                    <w:t xml:space="preserve"> / </w:t>
                  </w:r>
                  <w:proofErr w:type="spellStart"/>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ракт</w:t>
                  </w:r>
                  <w:proofErr w:type="spellEnd"/>
                  <w:r>
                    <w:rPr>
                      <w:rFonts w:ascii="Times New Roman" w:hAnsi="Times New Roman"/>
                      <w:b/>
                      <w:color w:val="000000"/>
                      <w:sz w:val="28"/>
                      <w:szCs w:val="28"/>
                    </w:rPr>
                    <w:t>.</w:t>
                  </w:r>
                </w:p>
                <w:p w:rsidR="00FA1D56" w:rsidRDefault="00FA1D56">
                  <w:pPr>
                    <w:shd w:val="clear" w:color="auto" w:fill="FFFFFF"/>
                    <w:spacing w:line="240" w:lineRule="auto"/>
                    <w:rPr>
                      <w:rFonts w:ascii="Times New Roman" w:eastAsia="Times New Roman" w:hAnsi="Times New Roman"/>
                      <w:sz w:val="28"/>
                      <w:szCs w:val="28"/>
                    </w:rPr>
                  </w:pPr>
                </w:p>
              </w:tc>
              <w:tc>
                <w:tcPr>
                  <w:tcW w:w="136" w:type="dxa"/>
                  <w:tcBorders>
                    <w:top w:val="single" w:sz="4" w:space="0" w:color="auto"/>
                    <w:left w:val="nil"/>
                    <w:bottom w:val="single" w:sz="6" w:space="0" w:color="auto"/>
                    <w:right w:val="single" w:sz="6" w:space="0" w:color="auto"/>
                  </w:tcBorders>
                  <w:shd w:val="clear" w:color="auto" w:fill="FFFFFF"/>
                </w:tcPr>
                <w:p w:rsidR="00FA1D56" w:rsidRDefault="00FA1D56">
                  <w:pPr>
                    <w:shd w:val="clear" w:color="auto" w:fill="FFFFFF"/>
                    <w:spacing w:line="240" w:lineRule="auto"/>
                    <w:rPr>
                      <w:rFonts w:ascii="Times New Roman" w:eastAsia="Times New Roman" w:hAnsi="Times New Roman"/>
                      <w:sz w:val="28"/>
                      <w:szCs w:val="28"/>
                    </w:rPr>
                  </w:pPr>
                </w:p>
              </w:tc>
              <w:tc>
                <w:tcPr>
                  <w:tcW w:w="3149" w:type="dxa"/>
                  <w:tcBorders>
                    <w:top w:val="single" w:sz="4" w:space="0" w:color="auto"/>
                    <w:left w:val="single" w:sz="6" w:space="0" w:color="auto"/>
                    <w:bottom w:val="single" w:sz="6" w:space="0" w:color="auto"/>
                    <w:right w:val="single" w:sz="6" w:space="0" w:color="auto"/>
                  </w:tcBorders>
                  <w:shd w:val="clear" w:color="auto" w:fill="FFFFFF"/>
                  <w:hideMark/>
                </w:tcPr>
                <w:p w:rsidR="00FA1D56" w:rsidRDefault="00FA1D56">
                  <w:pPr>
                    <w:widowControl w:val="0"/>
                    <w:spacing w:after="0" w:line="240" w:lineRule="auto"/>
                    <w:ind w:right="113" w:firstLine="142"/>
                    <w:jc w:val="center"/>
                    <w:rPr>
                      <w:rFonts w:ascii="Times New Roman" w:eastAsia="Times New Roman" w:hAnsi="Times New Roman"/>
                      <w:b/>
                      <w:color w:val="000000"/>
                      <w:sz w:val="28"/>
                      <w:szCs w:val="28"/>
                      <w:lang w:val="uk-UA"/>
                    </w:rPr>
                  </w:pPr>
                  <w:proofErr w:type="spellStart"/>
                  <w:r>
                    <w:rPr>
                      <w:rFonts w:ascii="Times New Roman" w:hAnsi="Times New Roman"/>
                      <w:b/>
                      <w:color w:val="000000"/>
                      <w:sz w:val="28"/>
                      <w:szCs w:val="28"/>
                    </w:rPr>
                    <w:t>Самостій</w:t>
                  </w:r>
                  <w:proofErr w:type="spellEnd"/>
                </w:p>
                <w:p w:rsidR="00FA1D56" w:rsidRDefault="00FA1D56">
                  <w:pPr>
                    <w:shd w:val="clear" w:color="auto" w:fill="FFFFFF"/>
                    <w:spacing w:line="240" w:lineRule="auto"/>
                    <w:jc w:val="center"/>
                    <w:rPr>
                      <w:rFonts w:ascii="Times New Roman" w:eastAsia="Times New Roman" w:hAnsi="Times New Roman"/>
                      <w:sz w:val="28"/>
                      <w:szCs w:val="28"/>
                    </w:rPr>
                  </w:pPr>
                  <w:r>
                    <w:rPr>
                      <w:rFonts w:ascii="Times New Roman" w:hAnsi="Times New Roman"/>
                      <w:b/>
                      <w:color w:val="000000"/>
                      <w:sz w:val="28"/>
                      <w:szCs w:val="28"/>
                    </w:rPr>
                    <w:t>на робота</w:t>
                  </w:r>
                </w:p>
              </w:tc>
            </w:tr>
            <w:tr w:rsidR="00FA1D56" w:rsidTr="002255E7">
              <w:trPr>
                <w:trHeight w:val="637"/>
              </w:trPr>
              <w:tc>
                <w:tcPr>
                  <w:tcW w:w="8937" w:type="dxa"/>
                  <w:gridSpan w:val="6"/>
                  <w:tcBorders>
                    <w:top w:val="single" w:sz="6" w:space="0" w:color="auto"/>
                    <w:left w:val="single" w:sz="6" w:space="0" w:color="auto"/>
                    <w:bottom w:val="single" w:sz="6" w:space="0" w:color="auto"/>
                    <w:right w:val="single" w:sz="6" w:space="0" w:color="auto"/>
                  </w:tcBorders>
                  <w:shd w:val="clear" w:color="auto" w:fill="FFFFFF"/>
                </w:tcPr>
                <w:p w:rsidR="0030670D" w:rsidRDefault="00FA1D56" w:rsidP="001D3E3B">
                  <w:pPr>
                    <w:shd w:val="clear" w:color="auto" w:fill="FFFFFF"/>
                    <w:spacing w:line="240" w:lineRule="auto"/>
                    <w:ind w:left="-54" w:right="-243" w:firstLine="709"/>
                    <w:jc w:val="both"/>
                    <w:rPr>
                      <w:rFonts w:ascii="Times New Roman" w:hAnsi="Times New Roman"/>
                      <w:b/>
                      <w:spacing w:val="-2"/>
                      <w:sz w:val="28"/>
                      <w:szCs w:val="28"/>
                      <w:lang w:val="uk-UA"/>
                    </w:rPr>
                  </w:pPr>
                  <w:r>
                    <w:rPr>
                      <w:rFonts w:ascii="Times New Roman" w:hAnsi="Times New Roman"/>
                      <w:b/>
                      <w:bCs/>
                      <w:spacing w:val="-2"/>
                      <w:sz w:val="28"/>
                      <w:szCs w:val="28"/>
                      <w:lang w:val="uk-UA"/>
                    </w:rPr>
                    <w:t>Змістовий модуль 1</w:t>
                  </w:r>
                  <w:r>
                    <w:rPr>
                      <w:rFonts w:ascii="Times New Roman" w:hAnsi="Times New Roman"/>
                      <w:b/>
                      <w:spacing w:val="-2"/>
                      <w:sz w:val="28"/>
                      <w:szCs w:val="28"/>
                      <w:lang w:val="uk-UA"/>
                    </w:rPr>
                    <w:t>. П</w:t>
                  </w:r>
                  <w:r w:rsidR="0030670D">
                    <w:rPr>
                      <w:rFonts w:ascii="Times New Roman" w:hAnsi="Times New Roman"/>
                      <w:b/>
                      <w:spacing w:val="-2"/>
                      <w:sz w:val="28"/>
                      <w:szCs w:val="28"/>
                      <w:lang w:val="uk-UA"/>
                    </w:rPr>
                    <w:t xml:space="preserve">рикладні методи практичної </w:t>
                  </w:r>
                  <w:proofErr w:type="spellStart"/>
                  <w:r w:rsidR="0030670D">
                    <w:rPr>
                      <w:rFonts w:ascii="Times New Roman" w:hAnsi="Times New Roman"/>
                      <w:b/>
                      <w:spacing w:val="-2"/>
                      <w:sz w:val="28"/>
                      <w:szCs w:val="28"/>
                      <w:lang w:val="uk-UA"/>
                    </w:rPr>
                    <w:t>політоло-</w:t>
                  </w:r>
                  <w:proofErr w:type="spellEnd"/>
                </w:p>
                <w:p w:rsidR="00FA1D56" w:rsidRDefault="0030670D" w:rsidP="001D3E3B">
                  <w:pPr>
                    <w:shd w:val="clear" w:color="auto" w:fill="FFFFFF"/>
                    <w:spacing w:line="240" w:lineRule="auto"/>
                    <w:ind w:left="-54" w:right="-243" w:firstLine="142"/>
                    <w:jc w:val="both"/>
                    <w:rPr>
                      <w:rFonts w:ascii="Times New Roman" w:eastAsia="Times New Roman" w:hAnsi="Times New Roman"/>
                      <w:b/>
                      <w:sz w:val="28"/>
                      <w:szCs w:val="28"/>
                    </w:rPr>
                  </w:pPr>
                  <w:r>
                    <w:rPr>
                      <w:rFonts w:ascii="Times New Roman" w:hAnsi="Times New Roman"/>
                      <w:b/>
                      <w:spacing w:val="-2"/>
                      <w:sz w:val="28"/>
                      <w:szCs w:val="28"/>
                      <w:lang w:val="uk-UA"/>
                    </w:rPr>
                    <w:t xml:space="preserve">           </w:t>
                  </w:r>
                  <w:proofErr w:type="spellStart"/>
                  <w:r>
                    <w:rPr>
                      <w:rFonts w:ascii="Times New Roman" w:hAnsi="Times New Roman"/>
                      <w:b/>
                      <w:spacing w:val="-2"/>
                      <w:sz w:val="28"/>
                      <w:szCs w:val="28"/>
                      <w:lang w:val="uk-UA"/>
                    </w:rPr>
                    <w:t>гії</w:t>
                  </w:r>
                  <w:proofErr w:type="spellEnd"/>
                  <w:r>
                    <w:rPr>
                      <w:rFonts w:ascii="Times New Roman" w:hAnsi="Times New Roman"/>
                      <w:b/>
                      <w:spacing w:val="-2"/>
                      <w:sz w:val="28"/>
                      <w:szCs w:val="28"/>
                      <w:lang w:val="uk-UA"/>
                    </w:rPr>
                    <w:t>,  групи інтересів  та лобізм у політиці</w:t>
                  </w:r>
                </w:p>
                <w:p w:rsidR="00FA1D56" w:rsidRDefault="00FA1D56">
                  <w:pPr>
                    <w:shd w:val="clear" w:color="auto" w:fill="FFFFFF"/>
                    <w:spacing w:line="240" w:lineRule="auto"/>
                    <w:ind w:left="446"/>
                    <w:rPr>
                      <w:rFonts w:ascii="Times New Roman" w:eastAsia="Times New Roman" w:hAnsi="Times New Roman"/>
                      <w:sz w:val="28"/>
                      <w:szCs w:val="28"/>
                    </w:rPr>
                  </w:pPr>
                </w:p>
              </w:tc>
            </w:tr>
            <w:tr w:rsidR="00A46CF8" w:rsidTr="002255E7">
              <w:trPr>
                <w:trHeight w:hRule="exact" w:val="1582"/>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rsidP="001D3E3B">
                  <w:pPr>
                    <w:shd w:val="clear" w:color="auto" w:fill="FFFFFF"/>
                    <w:spacing w:line="240" w:lineRule="auto"/>
                    <w:ind w:left="5" w:firstLine="144"/>
                    <w:rPr>
                      <w:rFonts w:ascii="Times New Roman" w:eastAsia="Times New Roman" w:hAnsi="Times New Roman"/>
                      <w:sz w:val="28"/>
                      <w:szCs w:val="28"/>
                    </w:rPr>
                  </w:pPr>
                  <w:r w:rsidRPr="00807A6B">
                    <w:rPr>
                      <w:rFonts w:ascii="Times New Roman" w:hAnsi="Times New Roman"/>
                      <w:b/>
                      <w:bCs/>
                      <w:sz w:val="28"/>
                      <w:szCs w:val="28"/>
                      <w:lang w:val="uk-UA"/>
                    </w:rPr>
                    <w:t>Тема1</w:t>
                  </w:r>
                  <w:r w:rsidRPr="00807A6B">
                    <w:rPr>
                      <w:rFonts w:ascii="Times New Roman" w:hAnsi="Times New Roman"/>
                      <w:sz w:val="28"/>
                      <w:szCs w:val="28"/>
                      <w:lang w:val="uk-UA"/>
                    </w:rPr>
                    <w:t>.</w:t>
                  </w:r>
                  <w:r w:rsidRPr="00807A6B">
                    <w:rPr>
                      <w:rFonts w:ascii="Times New Roman" w:eastAsia="Times New Roman" w:hAnsi="Times New Roman" w:cs="Times New Roman"/>
                      <w:bCs/>
                      <w:iCs/>
                      <w:sz w:val="28"/>
                      <w:szCs w:val="28"/>
                      <w:lang w:eastAsia="en-US"/>
                    </w:rPr>
                    <w:t xml:space="preserve"> </w:t>
                  </w:r>
                  <w:proofErr w:type="spellStart"/>
                  <w:r w:rsidRPr="00807A6B">
                    <w:rPr>
                      <w:rFonts w:ascii="Times New Roman" w:hAnsi="Times New Roman"/>
                      <w:bCs/>
                      <w:iCs/>
                      <w:sz w:val="28"/>
                      <w:szCs w:val="28"/>
                    </w:rPr>
                    <w:t>Змі</w:t>
                  </w:r>
                  <w:proofErr w:type="gramStart"/>
                  <w:r w:rsidRPr="00807A6B">
                    <w:rPr>
                      <w:rFonts w:ascii="Times New Roman" w:hAnsi="Times New Roman"/>
                      <w:bCs/>
                      <w:iCs/>
                      <w:sz w:val="28"/>
                      <w:szCs w:val="28"/>
                    </w:rPr>
                    <w:t>ст</w:t>
                  </w:r>
                  <w:proofErr w:type="spellEnd"/>
                  <w:proofErr w:type="gramEnd"/>
                  <w:r w:rsidRPr="00807A6B">
                    <w:rPr>
                      <w:rFonts w:ascii="Times New Roman" w:hAnsi="Times New Roman"/>
                      <w:bCs/>
                      <w:iCs/>
                      <w:sz w:val="28"/>
                      <w:szCs w:val="28"/>
                    </w:rPr>
                    <w:t xml:space="preserve">, </w:t>
                  </w:r>
                  <w:proofErr w:type="spellStart"/>
                  <w:r w:rsidRPr="00807A6B">
                    <w:rPr>
                      <w:rFonts w:ascii="Times New Roman" w:hAnsi="Times New Roman"/>
                      <w:bCs/>
                      <w:iCs/>
                      <w:sz w:val="28"/>
                      <w:szCs w:val="28"/>
                    </w:rPr>
                    <w:t>принципи</w:t>
                  </w:r>
                  <w:proofErr w:type="spellEnd"/>
                  <w:r w:rsidRPr="00807A6B">
                    <w:rPr>
                      <w:rFonts w:ascii="Times New Roman" w:hAnsi="Times New Roman"/>
                      <w:bCs/>
                      <w:iCs/>
                      <w:sz w:val="28"/>
                      <w:szCs w:val="28"/>
                    </w:rPr>
                    <w:t xml:space="preserve"> </w:t>
                  </w:r>
                  <w:r w:rsidRPr="00807A6B">
                    <w:rPr>
                      <w:rFonts w:ascii="Times New Roman" w:hAnsi="Times New Roman"/>
                      <w:iCs/>
                      <w:sz w:val="28"/>
                      <w:szCs w:val="28"/>
                    </w:rPr>
                    <w:t xml:space="preserve">та </w:t>
                  </w:r>
                  <w:proofErr w:type="spellStart"/>
                  <w:r w:rsidRPr="00807A6B">
                    <w:rPr>
                      <w:rFonts w:ascii="Times New Roman" w:hAnsi="Times New Roman"/>
                      <w:iCs/>
                      <w:sz w:val="28"/>
                      <w:szCs w:val="28"/>
                    </w:rPr>
                    <w:t>методи</w:t>
                  </w:r>
                  <w:proofErr w:type="spellEnd"/>
                  <w:r w:rsidRPr="00807A6B">
                    <w:rPr>
                      <w:rFonts w:ascii="Times New Roman" w:hAnsi="Times New Roman"/>
                      <w:iCs/>
                      <w:sz w:val="28"/>
                      <w:szCs w:val="28"/>
                    </w:rPr>
                    <w:t xml:space="preserve"> </w:t>
                  </w:r>
                  <w:proofErr w:type="spellStart"/>
                  <w:r w:rsidRPr="00807A6B">
                    <w:rPr>
                      <w:rFonts w:ascii="Times New Roman" w:hAnsi="Times New Roman"/>
                      <w:iCs/>
                      <w:sz w:val="28"/>
                      <w:szCs w:val="28"/>
                    </w:rPr>
                    <w:t>практичної</w:t>
                  </w:r>
                  <w:proofErr w:type="spellEnd"/>
                  <w:r w:rsidRPr="00807A6B">
                    <w:rPr>
                      <w:rFonts w:ascii="Times New Roman" w:hAnsi="Times New Roman"/>
                      <w:iCs/>
                      <w:sz w:val="28"/>
                      <w:szCs w:val="28"/>
                    </w:rPr>
                    <w:t xml:space="preserve">  </w:t>
                  </w:r>
                  <w:proofErr w:type="spellStart"/>
                  <w:r w:rsidRPr="00807A6B">
                    <w:rPr>
                      <w:rFonts w:ascii="Times New Roman" w:hAnsi="Times New Roman"/>
                      <w:iCs/>
                      <w:sz w:val="28"/>
                      <w:szCs w:val="28"/>
                    </w:rPr>
                    <w:t>політології</w:t>
                  </w:r>
                  <w:proofErr w:type="spellEnd"/>
                  <w:r w:rsidRPr="00807A6B">
                    <w:rPr>
                      <w:rFonts w:ascii="Times New Roman" w:hAnsi="Times New Roman"/>
                      <w:sz w:val="28"/>
                      <w:szCs w:val="28"/>
                      <w:lang w:val="uk-UA"/>
                    </w:rPr>
                    <w:t xml:space="preserve"> </w:t>
                  </w: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34"/>
                    <w:rPr>
                      <w:rFonts w:ascii="Times New Roman" w:eastAsia="Times New Roman" w:hAnsi="Times New Roman"/>
                      <w:sz w:val="28"/>
                      <w:szCs w:val="28"/>
                    </w:rPr>
                  </w:pPr>
                  <w:r w:rsidRPr="00807A6B">
                    <w:rPr>
                      <w:rFonts w:ascii="Times New Roman" w:hAnsi="Times New Roman"/>
                      <w:sz w:val="28"/>
                      <w:szCs w:val="28"/>
                      <w:lang w:val="uk-UA"/>
                    </w:rPr>
                    <w:t>1</w:t>
                  </w:r>
                  <w:r>
                    <w:rPr>
                      <w:rFonts w:ascii="Times New Roman" w:hAnsi="Times New Roman"/>
                      <w:sz w:val="28"/>
                      <w:szCs w:val="28"/>
                      <w:lang w:val="uk-UA"/>
                    </w:rPr>
                    <w:t>6</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63"/>
                    <w:rPr>
                      <w:rFonts w:ascii="Times New Roman" w:eastAsia="Times New Roman" w:hAnsi="Times New Roman"/>
                      <w:sz w:val="28"/>
                      <w:szCs w:val="28"/>
                    </w:rPr>
                  </w:pPr>
                  <w:r w:rsidRPr="00807A6B">
                    <w:rPr>
                      <w:rFonts w:ascii="Times New Roman" w:hAnsi="Times New Roman"/>
                      <w:sz w:val="28"/>
                      <w:szCs w:val="28"/>
                      <w:lang w:val="uk-UA"/>
                    </w:rPr>
                    <w:t>4</w:t>
                  </w:r>
                </w:p>
              </w:tc>
              <w:tc>
                <w:tcPr>
                  <w:tcW w:w="1090"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rPr>
                      <w:rFonts w:ascii="Times New Roman" w:eastAsia="Times New Roman" w:hAnsi="Times New Roman"/>
                      <w:sz w:val="28"/>
                      <w:szCs w:val="28"/>
                      <w:lang w:val="uk-UA"/>
                    </w:rPr>
                  </w:pPr>
                  <w:r w:rsidRPr="00807A6B">
                    <w:rPr>
                      <w:rFonts w:ascii="Times New Roman" w:hAnsi="Times New Roman"/>
                      <w:sz w:val="28"/>
                      <w:szCs w:val="28"/>
                      <w:lang w:val="uk-UA"/>
                    </w:rPr>
                    <w:t>2</w:t>
                  </w:r>
                </w:p>
              </w:tc>
              <w:tc>
                <w:tcPr>
                  <w:tcW w:w="32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A46CF8" w:rsidTr="002255E7">
              <w:trPr>
                <w:trHeight w:hRule="exact" w:val="1056"/>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rsidP="001D3E3B">
                  <w:pPr>
                    <w:spacing w:after="0" w:line="240" w:lineRule="auto"/>
                    <w:rPr>
                      <w:rFonts w:ascii="Times New Roman" w:hAnsi="Times New Roman"/>
                      <w:sz w:val="28"/>
                      <w:szCs w:val="28"/>
                      <w:lang w:eastAsia="en-US"/>
                    </w:rPr>
                  </w:pPr>
                  <w:r w:rsidRPr="00807A6B">
                    <w:rPr>
                      <w:rFonts w:ascii="Times New Roman" w:hAnsi="Times New Roman"/>
                      <w:b/>
                      <w:bCs/>
                      <w:spacing w:val="-2"/>
                      <w:sz w:val="28"/>
                      <w:szCs w:val="28"/>
                      <w:lang w:val="uk-UA"/>
                    </w:rPr>
                    <w:t>Тема 2</w:t>
                  </w:r>
                  <w:r w:rsidRPr="00807A6B">
                    <w:rPr>
                      <w:rFonts w:ascii="Times New Roman" w:hAnsi="Times New Roman"/>
                      <w:spacing w:val="-2"/>
                      <w:sz w:val="28"/>
                      <w:szCs w:val="28"/>
                      <w:lang w:val="uk-UA"/>
                    </w:rPr>
                    <w:t xml:space="preserve">. </w:t>
                  </w:r>
                  <w:proofErr w:type="spellStart"/>
                  <w:r w:rsidRPr="00807A6B">
                    <w:rPr>
                      <w:rFonts w:ascii="Times New Roman" w:hAnsi="Times New Roman"/>
                      <w:sz w:val="28"/>
                      <w:szCs w:val="28"/>
                      <w:lang w:eastAsia="en-US"/>
                    </w:rPr>
                    <w:t>Технології</w:t>
                  </w:r>
                  <w:proofErr w:type="spellEnd"/>
                  <w:r w:rsidRPr="00807A6B">
                    <w:rPr>
                      <w:rFonts w:ascii="Times New Roman" w:hAnsi="Times New Roman"/>
                      <w:sz w:val="28"/>
                      <w:szCs w:val="28"/>
                      <w:lang w:eastAsia="en-US"/>
                    </w:rPr>
                    <w:t xml:space="preserve"> в </w:t>
                  </w:r>
                  <w:proofErr w:type="spellStart"/>
                  <w:r w:rsidRPr="00807A6B">
                    <w:rPr>
                      <w:rFonts w:ascii="Times New Roman" w:hAnsi="Times New Roman"/>
                      <w:sz w:val="28"/>
                      <w:szCs w:val="28"/>
                      <w:lang w:eastAsia="en-US"/>
                    </w:rPr>
                    <w:t>політичній</w:t>
                  </w:r>
                  <w:proofErr w:type="spellEnd"/>
                  <w:r w:rsidRPr="00807A6B">
                    <w:rPr>
                      <w:rFonts w:ascii="Times New Roman" w:hAnsi="Times New Roman"/>
                      <w:sz w:val="28"/>
                      <w:szCs w:val="28"/>
                      <w:lang w:eastAsia="en-US"/>
                    </w:rPr>
                    <w:t xml:space="preserve"> </w:t>
                  </w:r>
                  <w:proofErr w:type="spellStart"/>
                  <w:r w:rsidRPr="00807A6B">
                    <w:rPr>
                      <w:rFonts w:ascii="Times New Roman" w:hAnsi="Times New Roman"/>
                      <w:sz w:val="28"/>
                      <w:szCs w:val="28"/>
                      <w:lang w:eastAsia="en-US"/>
                    </w:rPr>
                    <w:t>діяльності</w:t>
                  </w:r>
                  <w:proofErr w:type="spellEnd"/>
                </w:p>
                <w:p w:rsidR="00A46CF8" w:rsidRPr="00807A6B" w:rsidRDefault="00A46CF8" w:rsidP="001D3E3B">
                  <w:pPr>
                    <w:shd w:val="clear" w:color="auto" w:fill="FFFFFF"/>
                    <w:spacing w:line="240" w:lineRule="auto"/>
                    <w:ind w:left="5" w:right="307" w:firstLine="144"/>
                    <w:rPr>
                      <w:rFonts w:ascii="Times New Roman" w:eastAsia="Times New Roman" w:hAnsi="Times New Roman"/>
                      <w:sz w:val="28"/>
                      <w:szCs w:val="28"/>
                    </w:rPr>
                  </w:pP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34"/>
                    <w:rPr>
                      <w:rFonts w:ascii="Times New Roman" w:eastAsia="Times New Roman" w:hAnsi="Times New Roman"/>
                      <w:sz w:val="28"/>
                      <w:szCs w:val="28"/>
                    </w:rPr>
                  </w:pPr>
                  <w:r w:rsidRPr="00807A6B">
                    <w:rPr>
                      <w:rFonts w:ascii="Times New Roman" w:hAnsi="Times New Roman"/>
                      <w:sz w:val="28"/>
                      <w:szCs w:val="28"/>
                      <w:lang w:val="uk-UA"/>
                    </w:rPr>
                    <w:t>16</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63"/>
                    <w:rPr>
                      <w:rFonts w:ascii="Times New Roman" w:eastAsia="Times New Roman" w:hAnsi="Times New Roman"/>
                      <w:sz w:val="28"/>
                      <w:szCs w:val="28"/>
                    </w:rPr>
                  </w:pPr>
                  <w:r w:rsidRPr="00807A6B">
                    <w:rPr>
                      <w:rFonts w:ascii="Times New Roman" w:hAnsi="Times New Roman"/>
                      <w:sz w:val="28"/>
                      <w:szCs w:val="28"/>
                      <w:lang w:val="uk-UA"/>
                    </w:rPr>
                    <w:t>4</w:t>
                  </w:r>
                </w:p>
              </w:tc>
              <w:tc>
                <w:tcPr>
                  <w:tcW w:w="1090"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39"/>
                    <w:rPr>
                      <w:rFonts w:ascii="Times New Roman" w:eastAsia="Times New Roman" w:hAnsi="Times New Roman"/>
                      <w:sz w:val="28"/>
                      <w:szCs w:val="28"/>
                    </w:rPr>
                  </w:pPr>
                  <w:r w:rsidRPr="00807A6B">
                    <w:rPr>
                      <w:rFonts w:ascii="Times New Roman" w:hAnsi="Times New Roman"/>
                      <w:sz w:val="28"/>
                      <w:szCs w:val="28"/>
                      <w:lang w:val="uk-UA"/>
                    </w:rPr>
                    <w:t>2</w:t>
                  </w:r>
                </w:p>
              </w:tc>
              <w:tc>
                <w:tcPr>
                  <w:tcW w:w="32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A46CF8" w:rsidTr="002255E7">
              <w:trPr>
                <w:trHeight w:hRule="exact" w:val="1351"/>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rsidP="009D3BA9">
                  <w:pPr>
                    <w:autoSpaceDE w:val="0"/>
                    <w:autoSpaceDN w:val="0"/>
                    <w:adjustRightInd w:val="0"/>
                    <w:spacing w:after="0" w:line="240" w:lineRule="auto"/>
                    <w:rPr>
                      <w:rFonts w:ascii="Times New Roman" w:eastAsia="Times New Roman" w:hAnsi="Times New Roman"/>
                      <w:color w:val="FF0000"/>
                      <w:sz w:val="28"/>
                      <w:szCs w:val="28"/>
                      <w:lang w:val="uk-UA"/>
                    </w:rPr>
                  </w:pPr>
                  <w:r w:rsidRPr="00807A6B">
                    <w:rPr>
                      <w:rFonts w:ascii="Times New Roman" w:hAnsi="Times New Roman"/>
                      <w:b/>
                      <w:bCs/>
                      <w:sz w:val="28"/>
                      <w:szCs w:val="28"/>
                      <w:lang w:val="uk-UA"/>
                    </w:rPr>
                    <w:t>Тема 3.</w:t>
                  </w:r>
                  <w:r w:rsidRPr="00807A6B">
                    <w:rPr>
                      <w:rFonts w:ascii="Times New Roman" w:hAnsi="Times New Roman"/>
                      <w:bCs/>
                      <w:iCs/>
                      <w:sz w:val="28"/>
                      <w:szCs w:val="28"/>
                      <w:lang w:eastAsia="en-US"/>
                    </w:rPr>
                    <w:t xml:space="preserve"> </w:t>
                  </w:r>
                  <w:proofErr w:type="spellStart"/>
                  <w:r w:rsidRPr="00807A6B">
                    <w:rPr>
                      <w:rFonts w:ascii="Times New Roman" w:hAnsi="Times New Roman"/>
                      <w:bCs/>
                      <w:iCs/>
                      <w:sz w:val="28"/>
                      <w:szCs w:val="28"/>
                      <w:lang w:eastAsia="en-US"/>
                    </w:rPr>
                    <w:t>Психологічні</w:t>
                  </w:r>
                  <w:proofErr w:type="spellEnd"/>
                  <w:r w:rsidRPr="00807A6B">
                    <w:rPr>
                      <w:rFonts w:ascii="Times New Roman" w:hAnsi="Times New Roman"/>
                      <w:bCs/>
                      <w:iCs/>
                      <w:sz w:val="28"/>
                      <w:szCs w:val="28"/>
                      <w:lang w:eastAsia="en-US"/>
                    </w:rPr>
                    <w:t xml:space="preserve"> </w:t>
                  </w:r>
                  <w:proofErr w:type="spellStart"/>
                  <w:r w:rsidRPr="00807A6B">
                    <w:rPr>
                      <w:rFonts w:ascii="Times New Roman" w:hAnsi="Times New Roman"/>
                      <w:bCs/>
                      <w:iCs/>
                      <w:sz w:val="28"/>
                      <w:szCs w:val="28"/>
                      <w:lang w:eastAsia="en-US"/>
                    </w:rPr>
                    <w:t>аспекти</w:t>
                  </w:r>
                  <w:proofErr w:type="spellEnd"/>
                  <w:r w:rsidRPr="00807A6B">
                    <w:rPr>
                      <w:rFonts w:ascii="Times New Roman" w:hAnsi="Times New Roman"/>
                      <w:bCs/>
                      <w:iCs/>
                      <w:sz w:val="28"/>
                      <w:szCs w:val="28"/>
                      <w:lang w:eastAsia="en-US"/>
                    </w:rPr>
                    <w:t xml:space="preserve"> </w:t>
                  </w:r>
                  <w:proofErr w:type="spellStart"/>
                  <w:r w:rsidRPr="00807A6B">
                    <w:rPr>
                      <w:rFonts w:ascii="Times New Roman" w:hAnsi="Times New Roman"/>
                      <w:bCs/>
                      <w:iCs/>
                      <w:sz w:val="28"/>
                      <w:szCs w:val="28"/>
                      <w:lang w:eastAsia="en-US"/>
                    </w:rPr>
                    <w:t>політичної</w:t>
                  </w:r>
                  <w:proofErr w:type="spellEnd"/>
                  <w:r w:rsidRPr="00807A6B">
                    <w:rPr>
                      <w:rFonts w:ascii="Times New Roman" w:hAnsi="Times New Roman"/>
                      <w:bCs/>
                      <w:iCs/>
                      <w:sz w:val="28"/>
                      <w:szCs w:val="28"/>
                      <w:lang w:eastAsia="en-US"/>
                    </w:rPr>
                    <w:t xml:space="preserve"> </w:t>
                  </w:r>
                  <w:proofErr w:type="spellStart"/>
                  <w:r w:rsidRPr="00807A6B">
                    <w:rPr>
                      <w:rFonts w:ascii="Times New Roman" w:hAnsi="Times New Roman"/>
                      <w:bCs/>
                      <w:iCs/>
                      <w:sz w:val="28"/>
                      <w:szCs w:val="28"/>
                      <w:lang w:eastAsia="en-US"/>
                    </w:rPr>
                    <w:t>діяльності</w:t>
                  </w:r>
                  <w:proofErr w:type="spellEnd"/>
                  <w:r w:rsidRPr="00807A6B">
                    <w:rPr>
                      <w:rFonts w:ascii="Times New Roman" w:hAnsi="Times New Roman"/>
                      <w:b/>
                      <w:bCs/>
                      <w:color w:val="FF0000"/>
                      <w:sz w:val="28"/>
                      <w:szCs w:val="28"/>
                      <w:lang w:val="uk-UA"/>
                    </w:rPr>
                    <w:t xml:space="preserve"> </w:t>
                  </w:r>
                </w:p>
                <w:p w:rsidR="00A46CF8" w:rsidRPr="00807A6B" w:rsidRDefault="00A46CF8">
                  <w:pPr>
                    <w:shd w:val="clear" w:color="auto" w:fill="FFFFFF"/>
                    <w:spacing w:line="240" w:lineRule="auto"/>
                    <w:ind w:left="5"/>
                    <w:rPr>
                      <w:rFonts w:ascii="Times New Roman" w:eastAsia="Times New Roman" w:hAnsi="Times New Roman"/>
                      <w:color w:val="FF0000"/>
                      <w:sz w:val="28"/>
                      <w:szCs w:val="28"/>
                    </w:rPr>
                  </w:pP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34"/>
                    <w:rPr>
                      <w:rFonts w:ascii="Times New Roman" w:eastAsia="Times New Roman" w:hAnsi="Times New Roman"/>
                      <w:sz w:val="28"/>
                      <w:szCs w:val="28"/>
                    </w:rPr>
                  </w:pPr>
                  <w:r w:rsidRPr="00807A6B">
                    <w:rPr>
                      <w:rFonts w:ascii="Times New Roman" w:hAnsi="Times New Roman"/>
                      <w:sz w:val="28"/>
                      <w:szCs w:val="28"/>
                      <w:lang w:val="uk-UA"/>
                    </w:rPr>
                    <w:t>16</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63"/>
                    <w:rPr>
                      <w:rFonts w:ascii="Times New Roman" w:eastAsia="Times New Roman" w:hAnsi="Times New Roman"/>
                      <w:sz w:val="28"/>
                      <w:szCs w:val="28"/>
                    </w:rPr>
                  </w:pPr>
                  <w:r w:rsidRPr="00807A6B">
                    <w:rPr>
                      <w:rFonts w:ascii="Times New Roman" w:hAnsi="Times New Roman"/>
                      <w:sz w:val="28"/>
                      <w:szCs w:val="28"/>
                      <w:lang w:val="uk-UA"/>
                    </w:rPr>
                    <w:t>4</w:t>
                  </w:r>
                </w:p>
              </w:tc>
              <w:tc>
                <w:tcPr>
                  <w:tcW w:w="1090"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39"/>
                    <w:rPr>
                      <w:rFonts w:ascii="Times New Roman" w:eastAsia="Times New Roman" w:hAnsi="Times New Roman"/>
                      <w:sz w:val="28"/>
                      <w:szCs w:val="28"/>
                    </w:rPr>
                  </w:pPr>
                  <w:r w:rsidRPr="00807A6B">
                    <w:rPr>
                      <w:rFonts w:ascii="Times New Roman" w:hAnsi="Times New Roman"/>
                      <w:sz w:val="28"/>
                      <w:szCs w:val="28"/>
                      <w:lang w:val="uk-UA"/>
                    </w:rPr>
                    <w:t>2</w:t>
                  </w:r>
                </w:p>
              </w:tc>
              <w:tc>
                <w:tcPr>
                  <w:tcW w:w="32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A46CF8" w:rsidTr="002255E7">
              <w:trPr>
                <w:trHeight w:hRule="exact" w:val="1344"/>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rsidP="006D45A7">
                  <w:pPr>
                    <w:autoSpaceDE w:val="0"/>
                    <w:autoSpaceDN w:val="0"/>
                    <w:adjustRightInd w:val="0"/>
                    <w:spacing w:after="0" w:line="240" w:lineRule="auto"/>
                    <w:rPr>
                      <w:rFonts w:ascii="Times New Roman" w:eastAsia="Times New Roman" w:hAnsi="Times New Roman"/>
                      <w:color w:val="FF0000"/>
                      <w:sz w:val="28"/>
                      <w:szCs w:val="28"/>
                    </w:rPr>
                  </w:pPr>
                  <w:r w:rsidRPr="00807A6B">
                    <w:rPr>
                      <w:rFonts w:ascii="Times New Roman" w:hAnsi="Times New Roman"/>
                      <w:b/>
                      <w:bCs/>
                      <w:sz w:val="28"/>
                      <w:szCs w:val="28"/>
                      <w:lang w:val="uk-UA"/>
                    </w:rPr>
                    <w:t>Тема 4</w:t>
                  </w:r>
                  <w:r w:rsidRPr="00807A6B">
                    <w:rPr>
                      <w:rFonts w:ascii="Times New Roman" w:hAnsi="Times New Roman"/>
                      <w:color w:val="FF0000"/>
                      <w:sz w:val="28"/>
                      <w:szCs w:val="28"/>
                      <w:lang w:val="uk-UA"/>
                    </w:rPr>
                    <w:t xml:space="preserve">. </w:t>
                  </w:r>
                  <w:proofErr w:type="spellStart"/>
                  <w:r w:rsidRPr="00807A6B">
                    <w:rPr>
                      <w:rFonts w:ascii="Times New Roman" w:hAnsi="Times New Roman"/>
                      <w:iCs/>
                      <w:sz w:val="28"/>
                      <w:szCs w:val="28"/>
                      <w:lang w:eastAsia="en-US"/>
                    </w:rPr>
                    <w:t>Групи</w:t>
                  </w:r>
                  <w:proofErr w:type="spellEnd"/>
                  <w:r w:rsidRPr="00807A6B">
                    <w:rPr>
                      <w:rFonts w:ascii="Times New Roman" w:hAnsi="Times New Roman"/>
                      <w:iCs/>
                      <w:sz w:val="28"/>
                      <w:szCs w:val="28"/>
                      <w:lang w:eastAsia="en-US"/>
                    </w:rPr>
                    <w:t xml:space="preserve"> </w:t>
                  </w:r>
                  <w:proofErr w:type="spellStart"/>
                  <w:r w:rsidRPr="00807A6B">
                    <w:rPr>
                      <w:rFonts w:ascii="Times New Roman" w:hAnsi="Times New Roman"/>
                      <w:iCs/>
                      <w:sz w:val="28"/>
                      <w:szCs w:val="28"/>
                      <w:lang w:eastAsia="en-US"/>
                    </w:rPr>
                    <w:t>інтересі</w:t>
                  </w:r>
                  <w:proofErr w:type="gramStart"/>
                  <w:r w:rsidRPr="00807A6B">
                    <w:rPr>
                      <w:rFonts w:ascii="Times New Roman" w:hAnsi="Times New Roman"/>
                      <w:iCs/>
                      <w:sz w:val="28"/>
                      <w:szCs w:val="28"/>
                      <w:lang w:eastAsia="en-US"/>
                    </w:rPr>
                    <w:t>в</w:t>
                  </w:r>
                  <w:proofErr w:type="spellEnd"/>
                  <w:proofErr w:type="gramEnd"/>
                  <w:r w:rsidRPr="00807A6B">
                    <w:rPr>
                      <w:rFonts w:ascii="Times New Roman" w:hAnsi="Times New Roman"/>
                      <w:iCs/>
                      <w:sz w:val="28"/>
                      <w:szCs w:val="28"/>
                      <w:lang w:eastAsia="en-US"/>
                    </w:rPr>
                    <w:t xml:space="preserve"> </w:t>
                  </w:r>
                  <w:proofErr w:type="gramStart"/>
                  <w:r w:rsidRPr="00807A6B">
                    <w:rPr>
                      <w:rFonts w:ascii="Times New Roman" w:hAnsi="Times New Roman"/>
                      <w:iCs/>
                      <w:sz w:val="28"/>
                      <w:szCs w:val="28"/>
                      <w:lang w:eastAsia="en-US"/>
                    </w:rPr>
                    <w:t>та</w:t>
                  </w:r>
                  <w:proofErr w:type="gramEnd"/>
                  <w:r w:rsidRPr="00807A6B">
                    <w:rPr>
                      <w:rFonts w:ascii="Times New Roman" w:hAnsi="Times New Roman"/>
                      <w:iCs/>
                      <w:sz w:val="28"/>
                      <w:szCs w:val="28"/>
                      <w:lang w:eastAsia="en-US"/>
                    </w:rPr>
                    <w:t xml:space="preserve"> </w:t>
                  </w:r>
                  <w:proofErr w:type="spellStart"/>
                  <w:r w:rsidRPr="00807A6B">
                    <w:rPr>
                      <w:rFonts w:ascii="Times New Roman" w:hAnsi="Times New Roman"/>
                      <w:iCs/>
                      <w:sz w:val="28"/>
                      <w:szCs w:val="28"/>
                      <w:lang w:eastAsia="en-US"/>
                    </w:rPr>
                    <w:t>процеси</w:t>
                  </w:r>
                  <w:proofErr w:type="spellEnd"/>
                  <w:r w:rsidRPr="00807A6B">
                    <w:rPr>
                      <w:rFonts w:ascii="Times New Roman" w:hAnsi="Times New Roman"/>
                      <w:iCs/>
                      <w:sz w:val="28"/>
                      <w:szCs w:val="28"/>
                      <w:lang w:eastAsia="en-US"/>
                    </w:rPr>
                    <w:t xml:space="preserve"> </w:t>
                  </w:r>
                  <w:proofErr w:type="spellStart"/>
                  <w:r w:rsidRPr="00807A6B">
                    <w:rPr>
                      <w:rFonts w:ascii="Times New Roman" w:hAnsi="Times New Roman"/>
                      <w:iCs/>
                      <w:sz w:val="28"/>
                      <w:szCs w:val="28"/>
                      <w:lang w:eastAsia="en-US"/>
                    </w:rPr>
                    <w:t>формування</w:t>
                  </w:r>
                  <w:proofErr w:type="spellEnd"/>
                  <w:r w:rsidRPr="00807A6B">
                    <w:rPr>
                      <w:rFonts w:ascii="Times New Roman" w:hAnsi="Times New Roman"/>
                      <w:iCs/>
                      <w:sz w:val="28"/>
                      <w:szCs w:val="28"/>
                      <w:lang w:eastAsia="en-US"/>
                    </w:rPr>
                    <w:t xml:space="preserve"> </w:t>
                  </w:r>
                  <w:proofErr w:type="spellStart"/>
                  <w:r w:rsidRPr="00807A6B">
                    <w:rPr>
                      <w:rFonts w:ascii="Times New Roman" w:hAnsi="Times New Roman"/>
                      <w:iCs/>
                      <w:sz w:val="28"/>
                      <w:szCs w:val="28"/>
                      <w:lang w:eastAsia="en-US"/>
                    </w:rPr>
                    <w:t>державної</w:t>
                  </w:r>
                  <w:proofErr w:type="spellEnd"/>
                  <w:r w:rsidRPr="00807A6B">
                    <w:rPr>
                      <w:rFonts w:ascii="Times New Roman" w:hAnsi="Times New Roman"/>
                      <w:iCs/>
                      <w:sz w:val="28"/>
                      <w:szCs w:val="28"/>
                      <w:lang w:eastAsia="en-US"/>
                    </w:rPr>
                    <w:t xml:space="preserve"> </w:t>
                  </w:r>
                  <w:proofErr w:type="spellStart"/>
                  <w:r w:rsidRPr="00807A6B">
                    <w:rPr>
                      <w:rFonts w:ascii="Times New Roman" w:hAnsi="Times New Roman"/>
                      <w:iCs/>
                      <w:sz w:val="28"/>
                      <w:szCs w:val="28"/>
                      <w:lang w:eastAsia="en-US"/>
                    </w:rPr>
                    <w:t>політики</w:t>
                  </w:r>
                  <w:proofErr w:type="spellEnd"/>
                </w:p>
                <w:p w:rsidR="00A46CF8" w:rsidRPr="00807A6B" w:rsidRDefault="00A46CF8">
                  <w:pPr>
                    <w:shd w:val="clear" w:color="auto" w:fill="FFFFFF"/>
                    <w:spacing w:line="240" w:lineRule="auto"/>
                    <w:ind w:left="5" w:right="518" w:firstLine="144"/>
                    <w:rPr>
                      <w:rFonts w:ascii="Times New Roman" w:eastAsia="Times New Roman" w:hAnsi="Times New Roman"/>
                      <w:color w:val="FF0000"/>
                      <w:sz w:val="28"/>
                      <w:szCs w:val="28"/>
                    </w:rPr>
                  </w:pP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34"/>
                    <w:rPr>
                      <w:rFonts w:ascii="Times New Roman" w:eastAsia="Times New Roman" w:hAnsi="Times New Roman"/>
                      <w:sz w:val="28"/>
                      <w:szCs w:val="28"/>
                    </w:rPr>
                  </w:pPr>
                  <w:r>
                    <w:rPr>
                      <w:rFonts w:ascii="Times New Roman" w:hAnsi="Times New Roman"/>
                      <w:sz w:val="28"/>
                      <w:szCs w:val="28"/>
                      <w:lang w:val="uk-UA"/>
                    </w:rPr>
                    <w:t>20</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63"/>
                    <w:rPr>
                      <w:rFonts w:ascii="Times New Roman" w:eastAsia="Times New Roman" w:hAnsi="Times New Roman"/>
                      <w:sz w:val="28"/>
                      <w:szCs w:val="28"/>
                    </w:rPr>
                  </w:pPr>
                  <w:r w:rsidRPr="00807A6B">
                    <w:rPr>
                      <w:rFonts w:ascii="Times New Roman" w:hAnsi="Times New Roman"/>
                      <w:sz w:val="28"/>
                      <w:szCs w:val="28"/>
                      <w:lang w:val="uk-UA"/>
                    </w:rPr>
                    <w:t>6</w:t>
                  </w:r>
                </w:p>
              </w:tc>
              <w:tc>
                <w:tcPr>
                  <w:tcW w:w="1090"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39"/>
                    <w:rPr>
                      <w:rFonts w:ascii="Times New Roman" w:eastAsia="Times New Roman" w:hAnsi="Times New Roman"/>
                      <w:sz w:val="28"/>
                      <w:szCs w:val="28"/>
                    </w:rPr>
                  </w:pPr>
                  <w:r w:rsidRPr="00807A6B">
                    <w:rPr>
                      <w:rFonts w:ascii="Times New Roman" w:hAnsi="Times New Roman"/>
                      <w:sz w:val="28"/>
                      <w:szCs w:val="28"/>
                      <w:lang w:val="uk-UA"/>
                    </w:rPr>
                    <w:t>4</w:t>
                  </w:r>
                </w:p>
              </w:tc>
              <w:tc>
                <w:tcPr>
                  <w:tcW w:w="32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A46CF8" w:rsidTr="002255E7">
              <w:trPr>
                <w:trHeight w:hRule="exact" w:val="712"/>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rsidP="006762DE">
                  <w:pPr>
                    <w:autoSpaceDE w:val="0"/>
                    <w:autoSpaceDN w:val="0"/>
                    <w:adjustRightInd w:val="0"/>
                    <w:spacing w:after="0" w:line="240" w:lineRule="auto"/>
                    <w:rPr>
                      <w:rFonts w:ascii="Times New Roman" w:eastAsia="Times New Roman" w:hAnsi="Times New Roman"/>
                      <w:sz w:val="28"/>
                      <w:szCs w:val="28"/>
                      <w:lang w:val="uk-UA"/>
                    </w:rPr>
                  </w:pPr>
                  <w:r w:rsidRPr="00807A6B">
                    <w:rPr>
                      <w:rFonts w:ascii="Times New Roman" w:hAnsi="Times New Roman"/>
                      <w:b/>
                      <w:bCs/>
                      <w:sz w:val="28"/>
                      <w:szCs w:val="28"/>
                      <w:lang w:val="uk-UA"/>
                    </w:rPr>
                    <w:t>Тема 5</w:t>
                  </w:r>
                  <w:r w:rsidRPr="00807A6B">
                    <w:rPr>
                      <w:rFonts w:ascii="Times New Roman" w:hAnsi="Times New Roman"/>
                      <w:sz w:val="28"/>
                      <w:szCs w:val="28"/>
                      <w:lang w:val="uk-UA"/>
                    </w:rPr>
                    <w:t xml:space="preserve">. </w:t>
                  </w:r>
                  <w:proofErr w:type="spellStart"/>
                  <w:r w:rsidRPr="00807A6B">
                    <w:rPr>
                      <w:rFonts w:ascii="Times New Roman" w:hAnsi="Times New Roman"/>
                      <w:iCs/>
                      <w:sz w:val="28"/>
                      <w:szCs w:val="28"/>
                      <w:lang w:eastAsia="en-US"/>
                    </w:rPr>
                    <w:t>Лобізм</w:t>
                  </w:r>
                  <w:proofErr w:type="spellEnd"/>
                  <w:r w:rsidRPr="00807A6B">
                    <w:rPr>
                      <w:rFonts w:ascii="Times New Roman" w:hAnsi="Times New Roman"/>
                      <w:iCs/>
                      <w:sz w:val="28"/>
                      <w:szCs w:val="28"/>
                      <w:lang w:eastAsia="en-US"/>
                    </w:rPr>
                    <w:t xml:space="preserve"> у </w:t>
                  </w:r>
                  <w:proofErr w:type="spellStart"/>
                  <w:r w:rsidRPr="00807A6B">
                    <w:rPr>
                      <w:rFonts w:ascii="Times New Roman" w:hAnsi="Times New Roman"/>
                      <w:iCs/>
                      <w:sz w:val="28"/>
                      <w:szCs w:val="28"/>
                      <w:lang w:eastAsia="en-US"/>
                    </w:rPr>
                    <w:t>політиці</w:t>
                  </w:r>
                  <w:proofErr w:type="spellEnd"/>
                </w:p>
                <w:p w:rsidR="00A46CF8" w:rsidRPr="00807A6B" w:rsidRDefault="00A46CF8">
                  <w:pPr>
                    <w:shd w:val="clear" w:color="auto" w:fill="FFFFFF"/>
                    <w:spacing w:line="240" w:lineRule="auto"/>
                    <w:ind w:left="5" w:firstLine="144"/>
                    <w:rPr>
                      <w:rFonts w:ascii="Times New Roman" w:eastAsia="Times New Roman" w:hAnsi="Times New Roman"/>
                      <w:sz w:val="28"/>
                      <w:szCs w:val="28"/>
                      <w:lang w:val="uk-UA"/>
                    </w:rPr>
                  </w:pPr>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903A8C" w:rsidP="00903A8C">
                  <w:pPr>
                    <w:shd w:val="clear" w:color="auto" w:fill="FFFFFF"/>
                    <w:spacing w:line="240" w:lineRule="auto"/>
                    <w:ind w:left="134"/>
                    <w:rPr>
                      <w:rFonts w:ascii="Times New Roman" w:eastAsia="Times New Roman" w:hAnsi="Times New Roman"/>
                      <w:sz w:val="28"/>
                      <w:szCs w:val="28"/>
                    </w:rPr>
                  </w:pPr>
                  <w:r>
                    <w:rPr>
                      <w:rFonts w:ascii="Times New Roman" w:hAnsi="Times New Roman"/>
                      <w:sz w:val="28"/>
                      <w:szCs w:val="28"/>
                      <w:lang w:val="uk-UA"/>
                    </w:rPr>
                    <w:t>18</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63"/>
                    <w:rPr>
                      <w:rFonts w:ascii="Times New Roman" w:eastAsia="Times New Roman" w:hAnsi="Times New Roman"/>
                      <w:sz w:val="28"/>
                      <w:szCs w:val="28"/>
                    </w:rPr>
                  </w:pPr>
                  <w:r>
                    <w:rPr>
                      <w:rFonts w:ascii="Times New Roman" w:hAnsi="Times New Roman"/>
                      <w:sz w:val="28"/>
                      <w:szCs w:val="28"/>
                      <w:lang w:val="uk-UA"/>
                    </w:rPr>
                    <w:t>6</w:t>
                  </w:r>
                </w:p>
              </w:tc>
              <w:tc>
                <w:tcPr>
                  <w:tcW w:w="1090"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807A6B" w:rsidRDefault="00A46CF8">
                  <w:pPr>
                    <w:shd w:val="clear" w:color="auto" w:fill="FFFFFF"/>
                    <w:spacing w:line="240" w:lineRule="auto"/>
                    <w:ind w:left="139"/>
                    <w:rPr>
                      <w:rFonts w:ascii="Times New Roman" w:eastAsia="Times New Roman" w:hAnsi="Times New Roman"/>
                      <w:sz w:val="28"/>
                      <w:szCs w:val="28"/>
                    </w:rPr>
                  </w:pPr>
                  <w:r w:rsidRPr="00807A6B">
                    <w:rPr>
                      <w:rFonts w:ascii="Times New Roman" w:hAnsi="Times New Roman"/>
                      <w:sz w:val="28"/>
                      <w:szCs w:val="28"/>
                      <w:lang w:val="uk-UA"/>
                    </w:rPr>
                    <w:t>2</w:t>
                  </w:r>
                </w:p>
              </w:tc>
              <w:tc>
                <w:tcPr>
                  <w:tcW w:w="32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A46CF8" w:rsidTr="002255E7">
              <w:trPr>
                <w:trHeight w:hRule="exact" w:val="69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46CF8" w:rsidRPr="00807A6B" w:rsidRDefault="00A46CF8" w:rsidP="006762DE">
                  <w:pPr>
                    <w:autoSpaceDE w:val="0"/>
                    <w:autoSpaceDN w:val="0"/>
                    <w:adjustRightInd w:val="0"/>
                    <w:spacing w:after="0" w:line="240" w:lineRule="auto"/>
                    <w:rPr>
                      <w:rFonts w:ascii="Times New Roman" w:eastAsia="Times New Roman" w:hAnsi="Times New Roman"/>
                      <w:sz w:val="28"/>
                      <w:szCs w:val="28"/>
                    </w:rPr>
                  </w:pPr>
                  <w:r w:rsidRPr="00807A6B">
                    <w:rPr>
                      <w:rFonts w:ascii="Times New Roman" w:hAnsi="Times New Roman"/>
                      <w:b/>
                      <w:bCs/>
                      <w:sz w:val="28"/>
                      <w:szCs w:val="28"/>
                      <w:lang w:val="uk-UA"/>
                    </w:rPr>
                    <w:t xml:space="preserve">Тема 6. </w:t>
                  </w:r>
                  <w:proofErr w:type="spellStart"/>
                  <w:r w:rsidRPr="00807A6B">
                    <w:rPr>
                      <w:rFonts w:ascii="Times New Roman" w:hAnsi="Times New Roman"/>
                      <w:iCs/>
                      <w:sz w:val="28"/>
                      <w:szCs w:val="28"/>
                      <w:lang w:eastAsia="en-US"/>
                    </w:rPr>
                    <w:t>Політична</w:t>
                  </w:r>
                  <w:proofErr w:type="spellEnd"/>
                  <w:r w:rsidRPr="00807A6B">
                    <w:rPr>
                      <w:rFonts w:ascii="Times New Roman" w:hAnsi="Times New Roman"/>
                      <w:iCs/>
                      <w:sz w:val="28"/>
                      <w:szCs w:val="28"/>
                      <w:lang w:eastAsia="en-US"/>
                    </w:rPr>
                    <w:t xml:space="preserve"> </w:t>
                  </w:r>
                  <w:proofErr w:type="spellStart"/>
                  <w:r w:rsidRPr="00807A6B">
                    <w:rPr>
                      <w:rFonts w:ascii="Times New Roman" w:hAnsi="Times New Roman"/>
                      <w:iCs/>
                      <w:sz w:val="28"/>
                      <w:szCs w:val="28"/>
                      <w:lang w:eastAsia="en-US"/>
                    </w:rPr>
                    <w:t>іміджелогія</w:t>
                  </w:r>
                  <w:proofErr w:type="spellEnd"/>
                </w:p>
              </w:tc>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rsidP="00A46CF8">
                  <w:pPr>
                    <w:shd w:val="clear" w:color="auto" w:fill="FFFFFF"/>
                    <w:spacing w:line="240" w:lineRule="auto"/>
                    <w:ind w:left="134"/>
                    <w:rPr>
                      <w:rFonts w:ascii="Times New Roman" w:eastAsia="Times New Roman" w:hAnsi="Times New Roman" w:cs="Times New Roman"/>
                      <w:sz w:val="28"/>
                      <w:szCs w:val="28"/>
                    </w:rPr>
                  </w:pPr>
                  <w:r w:rsidRPr="00A46CF8">
                    <w:rPr>
                      <w:rFonts w:ascii="Times New Roman" w:hAnsi="Times New Roman" w:cs="Times New Roman"/>
                      <w:sz w:val="28"/>
                      <w:szCs w:val="28"/>
                      <w:lang w:val="uk-UA"/>
                    </w:rPr>
                    <w:t>16</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pPr>
                    <w:shd w:val="clear" w:color="auto" w:fill="FFFFFF"/>
                    <w:spacing w:line="240" w:lineRule="auto"/>
                    <w:ind w:left="163"/>
                    <w:rPr>
                      <w:rFonts w:ascii="Times New Roman" w:eastAsia="Times New Roman" w:hAnsi="Times New Roman" w:cs="Times New Roman"/>
                      <w:sz w:val="28"/>
                      <w:szCs w:val="28"/>
                    </w:rPr>
                  </w:pPr>
                  <w:r w:rsidRPr="00A46CF8">
                    <w:rPr>
                      <w:rFonts w:ascii="Times New Roman" w:hAnsi="Times New Roman" w:cs="Times New Roman"/>
                      <w:sz w:val="28"/>
                      <w:szCs w:val="28"/>
                      <w:lang w:val="uk-UA"/>
                    </w:rPr>
                    <w:t>4</w:t>
                  </w:r>
                </w:p>
              </w:tc>
              <w:tc>
                <w:tcPr>
                  <w:tcW w:w="1090" w:type="dxa"/>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pPr>
                    <w:shd w:val="clear" w:color="auto" w:fill="FFFFFF"/>
                    <w:spacing w:line="240" w:lineRule="auto"/>
                    <w:ind w:left="139"/>
                    <w:rPr>
                      <w:rFonts w:ascii="Times New Roman" w:eastAsia="Times New Roman" w:hAnsi="Times New Roman" w:cs="Times New Roman"/>
                      <w:sz w:val="28"/>
                      <w:szCs w:val="28"/>
                    </w:rPr>
                  </w:pPr>
                  <w:r w:rsidRPr="00A46CF8">
                    <w:rPr>
                      <w:rFonts w:ascii="Times New Roman" w:hAnsi="Times New Roman" w:cs="Times New Roman"/>
                      <w:sz w:val="28"/>
                      <w:szCs w:val="28"/>
                      <w:lang w:val="uk-UA"/>
                    </w:rPr>
                    <w:t>2</w:t>
                  </w:r>
                </w:p>
              </w:tc>
              <w:tc>
                <w:tcPr>
                  <w:tcW w:w="32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A46CF8" w:rsidTr="002255E7">
              <w:trPr>
                <w:trHeight w:hRule="exact" w:val="1387"/>
              </w:trPr>
              <w:tc>
                <w:tcPr>
                  <w:tcW w:w="2552" w:type="dxa"/>
                  <w:tcBorders>
                    <w:top w:val="single" w:sz="6" w:space="0" w:color="auto"/>
                    <w:left w:val="single" w:sz="6" w:space="0" w:color="auto"/>
                    <w:bottom w:val="single" w:sz="4" w:space="0" w:color="auto"/>
                    <w:right w:val="single" w:sz="6" w:space="0" w:color="auto"/>
                  </w:tcBorders>
                  <w:shd w:val="clear" w:color="auto" w:fill="FFFFFF"/>
                  <w:hideMark/>
                </w:tcPr>
                <w:p w:rsidR="00A46CF8" w:rsidRPr="00807A6B" w:rsidRDefault="00A46CF8" w:rsidP="00807A6B">
                  <w:pPr>
                    <w:autoSpaceDE w:val="0"/>
                    <w:autoSpaceDN w:val="0"/>
                    <w:adjustRightInd w:val="0"/>
                    <w:spacing w:after="0" w:line="240" w:lineRule="auto"/>
                    <w:jc w:val="both"/>
                    <w:rPr>
                      <w:rFonts w:ascii="Times New Roman" w:hAnsi="Times New Roman" w:cs="Times New Roman"/>
                      <w:sz w:val="28"/>
                      <w:szCs w:val="28"/>
                      <w:lang w:val="uk-UA" w:eastAsia="en-US"/>
                    </w:rPr>
                  </w:pPr>
                  <w:r w:rsidRPr="00807A6B">
                    <w:rPr>
                      <w:rFonts w:ascii="Times New Roman" w:hAnsi="Times New Roman" w:cs="Times New Roman"/>
                      <w:b/>
                      <w:bCs/>
                      <w:sz w:val="28"/>
                      <w:szCs w:val="28"/>
                      <w:lang w:val="uk-UA"/>
                    </w:rPr>
                    <w:t>Тема 7</w:t>
                  </w:r>
                  <w:r w:rsidRPr="00807A6B">
                    <w:rPr>
                      <w:rFonts w:ascii="Times New Roman" w:hAnsi="Times New Roman" w:cs="Times New Roman"/>
                      <w:sz w:val="28"/>
                      <w:szCs w:val="28"/>
                      <w:lang w:val="uk-UA"/>
                    </w:rPr>
                    <w:t>.</w:t>
                  </w:r>
                  <w:r w:rsidRPr="00807A6B">
                    <w:rPr>
                      <w:rFonts w:ascii="Times New Roman" w:hAnsi="Times New Roman" w:cs="Times New Roman"/>
                      <w:sz w:val="28"/>
                      <w:szCs w:val="28"/>
                      <w:lang w:eastAsia="en-US"/>
                    </w:rPr>
                    <w:t xml:space="preserve"> </w:t>
                  </w:r>
                  <w:proofErr w:type="spellStart"/>
                  <w:r w:rsidRPr="00807A6B">
                    <w:rPr>
                      <w:rFonts w:ascii="Times New Roman" w:hAnsi="Times New Roman" w:cs="Times New Roman"/>
                      <w:sz w:val="28"/>
                      <w:szCs w:val="28"/>
                      <w:lang w:eastAsia="en-US"/>
                    </w:rPr>
                    <w:t>Політичний</w:t>
                  </w:r>
                  <w:proofErr w:type="spellEnd"/>
                  <w:r w:rsidRPr="00807A6B">
                    <w:rPr>
                      <w:rFonts w:ascii="Times New Roman" w:hAnsi="Times New Roman" w:cs="Times New Roman"/>
                      <w:sz w:val="28"/>
                      <w:szCs w:val="28"/>
                      <w:lang w:eastAsia="en-US"/>
                    </w:rPr>
                    <w:t xml:space="preserve"> маркетинг у </w:t>
                  </w:r>
                  <w:proofErr w:type="spellStart"/>
                  <w:r w:rsidRPr="00807A6B">
                    <w:rPr>
                      <w:rFonts w:ascii="Times New Roman" w:hAnsi="Times New Roman" w:cs="Times New Roman"/>
                      <w:sz w:val="28"/>
                      <w:szCs w:val="28"/>
                      <w:lang w:eastAsia="en-US"/>
                    </w:rPr>
                    <w:t>прикладній</w:t>
                  </w:r>
                  <w:proofErr w:type="spellEnd"/>
                  <w:r w:rsidRPr="00807A6B">
                    <w:rPr>
                      <w:rFonts w:ascii="Times New Roman" w:hAnsi="Times New Roman" w:cs="Times New Roman"/>
                      <w:sz w:val="28"/>
                      <w:szCs w:val="28"/>
                      <w:lang w:eastAsia="en-US"/>
                    </w:rPr>
                    <w:t xml:space="preserve"> </w:t>
                  </w:r>
                </w:p>
                <w:p w:rsidR="00A46CF8" w:rsidRPr="00807A6B" w:rsidRDefault="00A46CF8" w:rsidP="00807A6B">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807A6B">
                    <w:rPr>
                      <w:rFonts w:ascii="Times New Roman" w:hAnsi="Times New Roman" w:cs="Times New Roman"/>
                      <w:sz w:val="28"/>
                      <w:szCs w:val="28"/>
                      <w:lang w:eastAsia="en-US"/>
                    </w:rPr>
                    <w:t>політології</w:t>
                  </w:r>
                  <w:proofErr w:type="spellEnd"/>
                  <w:r w:rsidRPr="00807A6B">
                    <w:rPr>
                      <w:rFonts w:ascii="Times New Roman" w:hAnsi="Times New Roman" w:cs="Times New Roman"/>
                      <w:sz w:val="28"/>
                      <w:szCs w:val="28"/>
                      <w:lang w:val="uk-UA"/>
                    </w:rPr>
                    <w:t xml:space="preserve"> </w:t>
                  </w:r>
                </w:p>
                <w:p w:rsidR="00A46CF8" w:rsidRPr="00807A6B" w:rsidRDefault="00A46CF8" w:rsidP="00807A6B">
                  <w:pPr>
                    <w:shd w:val="clear" w:color="auto" w:fill="FFFFFF"/>
                    <w:spacing w:line="240" w:lineRule="auto"/>
                    <w:ind w:left="5" w:right="557" w:firstLine="144"/>
                    <w:jc w:val="both"/>
                    <w:rPr>
                      <w:rFonts w:ascii="Times New Roman" w:eastAsia="Times New Roman" w:hAnsi="Times New Roman" w:cs="Times New Roman"/>
                      <w:sz w:val="28"/>
                      <w:szCs w:val="28"/>
                    </w:rPr>
                  </w:pPr>
                </w:p>
              </w:tc>
              <w:tc>
                <w:tcPr>
                  <w:tcW w:w="974" w:type="dxa"/>
                  <w:tcBorders>
                    <w:top w:val="single" w:sz="6" w:space="0" w:color="auto"/>
                    <w:left w:val="single" w:sz="6" w:space="0" w:color="auto"/>
                    <w:bottom w:val="single" w:sz="4" w:space="0" w:color="auto"/>
                    <w:right w:val="single" w:sz="6" w:space="0" w:color="auto"/>
                  </w:tcBorders>
                  <w:shd w:val="clear" w:color="auto" w:fill="FFFFFF"/>
                  <w:hideMark/>
                </w:tcPr>
                <w:p w:rsidR="00A46CF8" w:rsidRPr="00A46CF8" w:rsidRDefault="00A46CF8">
                  <w:pPr>
                    <w:shd w:val="clear" w:color="auto" w:fill="FFFFFF"/>
                    <w:spacing w:line="240" w:lineRule="auto"/>
                    <w:ind w:left="134"/>
                    <w:rPr>
                      <w:rFonts w:ascii="Times New Roman" w:eastAsia="Times New Roman" w:hAnsi="Times New Roman" w:cs="Times New Roman"/>
                      <w:sz w:val="28"/>
                      <w:szCs w:val="28"/>
                    </w:rPr>
                  </w:pPr>
                  <w:r w:rsidRPr="00A46CF8">
                    <w:rPr>
                      <w:rFonts w:ascii="Times New Roman" w:hAnsi="Times New Roman" w:cs="Times New Roman"/>
                      <w:sz w:val="28"/>
                      <w:szCs w:val="28"/>
                      <w:lang w:val="uk-UA"/>
                    </w:rPr>
                    <w:t>16</w:t>
                  </w:r>
                </w:p>
              </w:tc>
              <w:tc>
                <w:tcPr>
                  <w:tcW w:w="1036" w:type="dxa"/>
                  <w:tcBorders>
                    <w:top w:val="single" w:sz="6" w:space="0" w:color="auto"/>
                    <w:left w:val="single" w:sz="6" w:space="0" w:color="auto"/>
                    <w:bottom w:val="single" w:sz="4" w:space="0" w:color="auto"/>
                    <w:right w:val="single" w:sz="6" w:space="0" w:color="auto"/>
                  </w:tcBorders>
                  <w:shd w:val="clear" w:color="auto" w:fill="FFFFFF"/>
                  <w:hideMark/>
                </w:tcPr>
                <w:p w:rsidR="00A46CF8" w:rsidRPr="00A46CF8" w:rsidRDefault="00A46CF8">
                  <w:pPr>
                    <w:shd w:val="clear" w:color="auto" w:fill="FFFFFF"/>
                    <w:spacing w:line="240" w:lineRule="auto"/>
                    <w:ind w:left="163"/>
                    <w:rPr>
                      <w:rFonts w:ascii="Times New Roman" w:eastAsia="Times New Roman" w:hAnsi="Times New Roman" w:cs="Times New Roman"/>
                      <w:sz w:val="28"/>
                      <w:szCs w:val="28"/>
                    </w:rPr>
                  </w:pPr>
                  <w:r w:rsidRPr="00A46CF8">
                    <w:rPr>
                      <w:rFonts w:ascii="Times New Roman" w:hAnsi="Times New Roman" w:cs="Times New Roman"/>
                      <w:sz w:val="28"/>
                      <w:szCs w:val="28"/>
                      <w:lang w:val="uk-UA"/>
                    </w:rPr>
                    <w:t>4</w:t>
                  </w:r>
                </w:p>
              </w:tc>
              <w:tc>
                <w:tcPr>
                  <w:tcW w:w="1090" w:type="dxa"/>
                  <w:tcBorders>
                    <w:top w:val="single" w:sz="6" w:space="0" w:color="auto"/>
                    <w:left w:val="single" w:sz="6" w:space="0" w:color="auto"/>
                    <w:bottom w:val="single" w:sz="4" w:space="0" w:color="auto"/>
                    <w:right w:val="single" w:sz="6" w:space="0" w:color="auto"/>
                  </w:tcBorders>
                  <w:shd w:val="clear" w:color="auto" w:fill="FFFFFF"/>
                  <w:hideMark/>
                </w:tcPr>
                <w:p w:rsidR="00A46CF8" w:rsidRPr="00A46CF8" w:rsidRDefault="00A46CF8">
                  <w:pPr>
                    <w:shd w:val="clear" w:color="auto" w:fill="FFFFFF"/>
                    <w:spacing w:line="240" w:lineRule="auto"/>
                    <w:ind w:left="139"/>
                    <w:rPr>
                      <w:rFonts w:ascii="Times New Roman" w:eastAsia="Times New Roman" w:hAnsi="Times New Roman" w:cs="Times New Roman"/>
                      <w:sz w:val="28"/>
                      <w:szCs w:val="28"/>
                    </w:rPr>
                  </w:pPr>
                  <w:r w:rsidRPr="00A46CF8">
                    <w:rPr>
                      <w:rFonts w:ascii="Times New Roman" w:hAnsi="Times New Roman" w:cs="Times New Roman"/>
                      <w:sz w:val="28"/>
                      <w:szCs w:val="28"/>
                      <w:lang w:val="uk-UA"/>
                    </w:rPr>
                    <w:t>2</w:t>
                  </w:r>
                </w:p>
              </w:tc>
              <w:tc>
                <w:tcPr>
                  <w:tcW w:w="3285"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A46CF8" w:rsidTr="002255E7">
              <w:trPr>
                <w:trHeight w:hRule="exact" w:val="1510"/>
              </w:trPr>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A46CF8" w:rsidRPr="00807A6B" w:rsidRDefault="00A46CF8" w:rsidP="00807A6B">
                  <w:pPr>
                    <w:jc w:val="both"/>
                    <w:rPr>
                      <w:rFonts w:ascii="Times New Roman" w:hAnsi="Times New Roman" w:cs="Times New Roman"/>
                      <w:sz w:val="28"/>
                      <w:szCs w:val="28"/>
                    </w:rPr>
                  </w:pPr>
                  <w:r w:rsidRPr="00807A6B">
                    <w:rPr>
                      <w:rFonts w:ascii="Times New Roman" w:hAnsi="Times New Roman" w:cs="Times New Roman"/>
                      <w:sz w:val="28"/>
                      <w:szCs w:val="28"/>
                    </w:rPr>
                    <w:t xml:space="preserve">Тема 8. </w:t>
                  </w:r>
                  <w:proofErr w:type="spellStart"/>
                  <w:r w:rsidRPr="00807A6B">
                    <w:rPr>
                      <w:rFonts w:ascii="Times New Roman" w:hAnsi="Times New Roman" w:cs="Times New Roman"/>
                      <w:sz w:val="28"/>
                      <w:szCs w:val="28"/>
                    </w:rPr>
                    <w:t>Політична</w:t>
                  </w:r>
                  <w:proofErr w:type="spellEnd"/>
                  <w:r w:rsidRPr="00807A6B">
                    <w:rPr>
                      <w:rFonts w:ascii="Times New Roman" w:hAnsi="Times New Roman" w:cs="Times New Roman"/>
                      <w:sz w:val="28"/>
                      <w:szCs w:val="28"/>
                    </w:rPr>
                    <w:t xml:space="preserve"> реклама як </w:t>
                  </w:r>
                  <w:proofErr w:type="spellStart"/>
                  <w:r w:rsidRPr="00807A6B">
                    <w:rPr>
                      <w:rFonts w:ascii="Times New Roman" w:hAnsi="Times New Roman" w:cs="Times New Roman"/>
                      <w:sz w:val="28"/>
                      <w:szCs w:val="28"/>
                    </w:rPr>
                    <w:t>складова</w:t>
                  </w:r>
                  <w:proofErr w:type="spellEnd"/>
                  <w:r w:rsidRPr="00807A6B">
                    <w:rPr>
                      <w:rFonts w:ascii="Times New Roman" w:hAnsi="Times New Roman" w:cs="Times New Roman"/>
                      <w:sz w:val="28"/>
                      <w:szCs w:val="28"/>
                    </w:rPr>
                    <w:t xml:space="preserve"> </w:t>
                  </w:r>
                  <w:proofErr w:type="spellStart"/>
                  <w:r w:rsidRPr="00807A6B">
                    <w:rPr>
                      <w:rFonts w:ascii="Times New Roman" w:hAnsi="Times New Roman" w:cs="Times New Roman"/>
                      <w:sz w:val="28"/>
                      <w:szCs w:val="28"/>
                    </w:rPr>
                    <w:t>політичного</w:t>
                  </w:r>
                  <w:proofErr w:type="spellEnd"/>
                  <w:r w:rsidRPr="00807A6B">
                    <w:rPr>
                      <w:rFonts w:ascii="Times New Roman" w:hAnsi="Times New Roman" w:cs="Times New Roman"/>
                      <w:sz w:val="28"/>
                      <w:szCs w:val="28"/>
                    </w:rPr>
                    <w:t xml:space="preserve"> маркетингу </w:t>
                  </w:r>
                </w:p>
              </w:tc>
              <w:tc>
                <w:tcPr>
                  <w:tcW w:w="974" w:type="dxa"/>
                  <w:tcBorders>
                    <w:top w:val="single" w:sz="4"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lang w:val="uk-UA"/>
                    </w:rPr>
                  </w:pPr>
                  <w:r w:rsidRPr="00A46CF8">
                    <w:rPr>
                      <w:rFonts w:ascii="Times New Roman" w:hAnsi="Times New Roman" w:cs="Times New Roman"/>
                      <w:sz w:val="28"/>
                      <w:szCs w:val="28"/>
                      <w:lang w:val="uk-UA"/>
                    </w:rPr>
                    <w:t>16</w:t>
                  </w:r>
                </w:p>
              </w:tc>
              <w:tc>
                <w:tcPr>
                  <w:tcW w:w="1036" w:type="dxa"/>
                  <w:tcBorders>
                    <w:top w:val="single" w:sz="4"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lang w:val="uk-UA"/>
                    </w:rPr>
                  </w:pPr>
                  <w:r w:rsidRPr="00A46CF8">
                    <w:rPr>
                      <w:rFonts w:ascii="Times New Roman" w:hAnsi="Times New Roman" w:cs="Times New Roman"/>
                      <w:sz w:val="28"/>
                      <w:szCs w:val="28"/>
                      <w:lang w:val="uk-UA"/>
                    </w:rPr>
                    <w:t>4</w:t>
                  </w:r>
                </w:p>
              </w:tc>
              <w:tc>
                <w:tcPr>
                  <w:tcW w:w="1090" w:type="dxa"/>
                  <w:tcBorders>
                    <w:top w:val="single" w:sz="4"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lang w:val="uk-UA"/>
                    </w:rPr>
                  </w:pPr>
                  <w:r w:rsidRPr="00A46CF8">
                    <w:rPr>
                      <w:rFonts w:ascii="Times New Roman" w:hAnsi="Times New Roman" w:cs="Times New Roman"/>
                      <w:sz w:val="28"/>
                      <w:szCs w:val="28"/>
                      <w:lang w:val="uk-UA"/>
                    </w:rPr>
                    <w:t>2</w:t>
                  </w:r>
                </w:p>
              </w:tc>
              <w:tc>
                <w:tcPr>
                  <w:tcW w:w="3285" w:type="dxa"/>
                  <w:gridSpan w:val="2"/>
                  <w:tcBorders>
                    <w:top w:val="single" w:sz="4"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A46CF8" w:rsidTr="002255E7">
              <w:trPr>
                <w:trHeight w:hRule="exact" w:val="946"/>
              </w:trPr>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A46CF8" w:rsidRPr="00807A6B" w:rsidRDefault="00A46CF8" w:rsidP="00807A6B">
                  <w:pPr>
                    <w:jc w:val="both"/>
                    <w:rPr>
                      <w:rFonts w:ascii="Times New Roman" w:hAnsi="Times New Roman" w:cs="Times New Roman"/>
                      <w:sz w:val="28"/>
                      <w:szCs w:val="28"/>
                    </w:rPr>
                  </w:pPr>
                  <w:r w:rsidRPr="00807A6B">
                    <w:rPr>
                      <w:rFonts w:ascii="Times New Roman" w:hAnsi="Times New Roman" w:cs="Times New Roman"/>
                      <w:sz w:val="28"/>
                      <w:szCs w:val="28"/>
                    </w:rPr>
                    <w:t>Тема</w:t>
                  </w:r>
                  <w:proofErr w:type="gramStart"/>
                  <w:r w:rsidRPr="00807A6B">
                    <w:rPr>
                      <w:rFonts w:ascii="Times New Roman" w:hAnsi="Times New Roman" w:cs="Times New Roman"/>
                      <w:sz w:val="28"/>
                      <w:szCs w:val="28"/>
                    </w:rPr>
                    <w:t>9</w:t>
                  </w:r>
                  <w:proofErr w:type="gramEnd"/>
                  <w:r w:rsidRPr="00807A6B">
                    <w:rPr>
                      <w:rFonts w:ascii="Times New Roman" w:hAnsi="Times New Roman" w:cs="Times New Roman"/>
                      <w:sz w:val="28"/>
                      <w:szCs w:val="28"/>
                    </w:rPr>
                    <w:t xml:space="preserve">. </w:t>
                  </w:r>
                  <w:proofErr w:type="spellStart"/>
                  <w:r w:rsidRPr="00807A6B">
                    <w:rPr>
                      <w:rFonts w:ascii="Times New Roman" w:hAnsi="Times New Roman" w:cs="Times New Roman"/>
                      <w:sz w:val="28"/>
                      <w:szCs w:val="28"/>
                    </w:rPr>
                    <w:t>Пракладний</w:t>
                  </w:r>
                  <w:proofErr w:type="spellEnd"/>
                  <w:r w:rsidRPr="00807A6B">
                    <w:rPr>
                      <w:rFonts w:ascii="Times New Roman" w:hAnsi="Times New Roman" w:cs="Times New Roman"/>
                      <w:sz w:val="28"/>
                      <w:szCs w:val="28"/>
                    </w:rPr>
                    <w:t xml:space="preserve"> </w:t>
                  </w:r>
                  <w:proofErr w:type="spellStart"/>
                  <w:r w:rsidRPr="00807A6B">
                    <w:rPr>
                      <w:rFonts w:ascii="Times New Roman" w:hAnsi="Times New Roman" w:cs="Times New Roman"/>
                      <w:sz w:val="28"/>
                      <w:szCs w:val="28"/>
                    </w:rPr>
                    <w:t>політичний</w:t>
                  </w:r>
                  <w:proofErr w:type="spellEnd"/>
                  <w:r w:rsidRPr="00807A6B">
                    <w:rPr>
                      <w:rFonts w:ascii="Times New Roman" w:hAnsi="Times New Roman" w:cs="Times New Roman"/>
                      <w:sz w:val="28"/>
                      <w:szCs w:val="28"/>
                    </w:rPr>
                    <w:t xml:space="preserve"> </w:t>
                  </w:r>
                  <w:proofErr w:type="spellStart"/>
                  <w:r w:rsidRPr="00807A6B">
                    <w:rPr>
                      <w:rFonts w:ascii="Times New Roman" w:hAnsi="Times New Roman" w:cs="Times New Roman"/>
                      <w:sz w:val="28"/>
                      <w:szCs w:val="28"/>
                    </w:rPr>
                    <w:t>аналіз</w:t>
                  </w:r>
                  <w:proofErr w:type="spellEnd"/>
                </w:p>
              </w:tc>
              <w:tc>
                <w:tcPr>
                  <w:tcW w:w="974" w:type="dxa"/>
                  <w:tcBorders>
                    <w:top w:val="single" w:sz="4"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lang w:val="uk-UA"/>
                    </w:rPr>
                  </w:pPr>
                  <w:r w:rsidRPr="00A46CF8">
                    <w:rPr>
                      <w:rFonts w:ascii="Times New Roman" w:hAnsi="Times New Roman" w:cs="Times New Roman"/>
                      <w:sz w:val="28"/>
                      <w:szCs w:val="28"/>
                      <w:lang w:val="uk-UA"/>
                    </w:rPr>
                    <w:t>16</w:t>
                  </w:r>
                </w:p>
              </w:tc>
              <w:tc>
                <w:tcPr>
                  <w:tcW w:w="1036" w:type="dxa"/>
                  <w:tcBorders>
                    <w:top w:val="single" w:sz="4"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lang w:val="uk-UA"/>
                    </w:rPr>
                  </w:pPr>
                  <w:r w:rsidRPr="00A46CF8">
                    <w:rPr>
                      <w:rFonts w:ascii="Times New Roman" w:hAnsi="Times New Roman" w:cs="Times New Roman"/>
                      <w:sz w:val="28"/>
                      <w:szCs w:val="28"/>
                      <w:lang w:val="uk-UA"/>
                    </w:rPr>
                    <w:t>4</w:t>
                  </w:r>
                </w:p>
              </w:tc>
              <w:tc>
                <w:tcPr>
                  <w:tcW w:w="1090" w:type="dxa"/>
                  <w:tcBorders>
                    <w:top w:val="single" w:sz="4"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lang w:val="uk-UA"/>
                    </w:rPr>
                  </w:pPr>
                  <w:r w:rsidRPr="00A46CF8">
                    <w:rPr>
                      <w:rFonts w:ascii="Times New Roman" w:hAnsi="Times New Roman" w:cs="Times New Roman"/>
                      <w:sz w:val="28"/>
                      <w:szCs w:val="28"/>
                      <w:lang w:val="uk-UA"/>
                    </w:rPr>
                    <w:t>2</w:t>
                  </w:r>
                </w:p>
              </w:tc>
              <w:tc>
                <w:tcPr>
                  <w:tcW w:w="3285" w:type="dxa"/>
                  <w:gridSpan w:val="2"/>
                  <w:tcBorders>
                    <w:top w:val="single" w:sz="4" w:space="0" w:color="auto"/>
                    <w:left w:val="single" w:sz="6" w:space="0" w:color="auto"/>
                    <w:bottom w:val="single" w:sz="4" w:space="0" w:color="auto"/>
                    <w:right w:val="single" w:sz="6" w:space="0" w:color="auto"/>
                  </w:tcBorders>
                  <w:shd w:val="clear" w:color="auto" w:fill="FFFFFF"/>
                  <w:hideMark/>
                </w:tcPr>
                <w:p w:rsidR="00A46CF8" w:rsidRPr="00A46CF8" w:rsidRDefault="00A46CF8">
                  <w:pPr>
                    <w:rPr>
                      <w:rFonts w:ascii="Times New Roman" w:hAnsi="Times New Roman" w:cs="Times New Roman"/>
                      <w:sz w:val="28"/>
                      <w:szCs w:val="28"/>
                    </w:rPr>
                  </w:pPr>
                  <w:r w:rsidRPr="00A46CF8">
                    <w:rPr>
                      <w:rFonts w:ascii="Times New Roman" w:hAnsi="Times New Roman" w:cs="Times New Roman"/>
                      <w:sz w:val="28"/>
                      <w:szCs w:val="28"/>
                      <w:lang w:val="uk-UA"/>
                    </w:rPr>
                    <w:t>10</w:t>
                  </w:r>
                </w:p>
              </w:tc>
            </w:tr>
            <w:tr w:rsidR="002255E7" w:rsidTr="00807A6B">
              <w:trPr>
                <w:trHeight w:hRule="exact" w:val="299"/>
              </w:trPr>
              <w:tc>
                <w:tcPr>
                  <w:tcW w:w="2552" w:type="dxa"/>
                  <w:tcBorders>
                    <w:top w:val="single" w:sz="4" w:space="0" w:color="auto"/>
                    <w:left w:val="single" w:sz="6" w:space="0" w:color="auto"/>
                    <w:bottom w:val="single" w:sz="4" w:space="0" w:color="auto"/>
                    <w:right w:val="single" w:sz="6" w:space="0" w:color="auto"/>
                  </w:tcBorders>
                  <w:shd w:val="clear" w:color="auto" w:fill="FFFFFF"/>
                  <w:hideMark/>
                </w:tcPr>
                <w:p w:rsidR="002255E7" w:rsidRPr="00807A6B" w:rsidRDefault="00807A6B" w:rsidP="00807A6B">
                  <w:pPr>
                    <w:autoSpaceDE w:val="0"/>
                    <w:autoSpaceDN w:val="0"/>
                    <w:adjustRightInd w:val="0"/>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Всього</w:t>
                  </w:r>
                </w:p>
              </w:tc>
              <w:tc>
                <w:tcPr>
                  <w:tcW w:w="974" w:type="dxa"/>
                  <w:tcBorders>
                    <w:top w:val="single" w:sz="4" w:space="0" w:color="auto"/>
                    <w:left w:val="single" w:sz="6" w:space="0" w:color="auto"/>
                    <w:bottom w:val="single" w:sz="4" w:space="0" w:color="auto"/>
                    <w:right w:val="single" w:sz="6" w:space="0" w:color="auto"/>
                  </w:tcBorders>
                  <w:shd w:val="clear" w:color="auto" w:fill="FFFFFF"/>
                  <w:hideMark/>
                </w:tcPr>
                <w:p w:rsidR="002255E7" w:rsidRPr="00A46CF8" w:rsidRDefault="00903A8C" w:rsidP="002255E7">
                  <w:pPr>
                    <w:shd w:val="clear" w:color="auto" w:fill="FFFFFF"/>
                    <w:spacing w:line="240" w:lineRule="auto"/>
                    <w:ind w:left="134"/>
                    <w:rPr>
                      <w:rFonts w:ascii="Times New Roman" w:hAnsi="Times New Roman" w:cs="Times New Roman"/>
                      <w:sz w:val="28"/>
                      <w:szCs w:val="28"/>
                      <w:lang w:val="uk-UA"/>
                    </w:rPr>
                  </w:pPr>
                  <w:r>
                    <w:rPr>
                      <w:rFonts w:ascii="Times New Roman" w:hAnsi="Times New Roman" w:cs="Times New Roman"/>
                      <w:sz w:val="28"/>
                      <w:szCs w:val="28"/>
                      <w:lang w:val="uk-UA"/>
                    </w:rPr>
                    <w:t>15</w:t>
                  </w:r>
                  <w:r w:rsidR="00807A6B" w:rsidRPr="00A46CF8">
                    <w:rPr>
                      <w:rFonts w:ascii="Times New Roman" w:hAnsi="Times New Roman" w:cs="Times New Roman"/>
                      <w:sz w:val="28"/>
                      <w:szCs w:val="28"/>
                      <w:lang w:val="uk-UA"/>
                    </w:rPr>
                    <w:t>0</w:t>
                  </w:r>
                </w:p>
              </w:tc>
              <w:tc>
                <w:tcPr>
                  <w:tcW w:w="1036" w:type="dxa"/>
                  <w:tcBorders>
                    <w:top w:val="single" w:sz="4" w:space="0" w:color="auto"/>
                    <w:left w:val="single" w:sz="6" w:space="0" w:color="auto"/>
                    <w:bottom w:val="single" w:sz="4" w:space="0" w:color="auto"/>
                    <w:right w:val="single" w:sz="6" w:space="0" w:color="auto"/>
                  </w:tcBorders>
                  <w:shd w:val="clear" w:color="auto" w:fill="FFFFFF"/>
                  <w:hideMark/>
                </w:tcPr>
                <w:p w:rsidR="002255E7" w:rsidRPr="00A46CF8" w:rsidRDefault="00807A6B" w:rsidP="002255E7">
                  <w:pPr>
                    <w:shd w:val="clear" w:color="auto" w:fill="FFFFFF"/>
                    <w:spacing w:line="240" w:lineRule="auto"/>
                    <w:ind w:left="163"/>
                    <w:rPr>
                      <w:rFonts w:ascii="Times New Roman" w:hAnsi="Times New Roman" w:cs="Times New Roman"/>
                      <w:sz w:val="28"/>
                      <w:szCs w:val="28"/>
                      <w:lang w:val="uk-UA"/>
                    </w:rPr>
                  </w:pPr>
                  <w:r w:rsidRPr="00A46CF8">
                    <w:rPr>
                      <w:rFonts w:ascii="Times New Roman" w:hAnsi="Times New Roman" w:cs="Times New Roman"/>
                      <w:sz w:val="28"/>
                      <w:szCs w:val="28"/>
                      <w:lang w:val="uk-UA"/>
                    </w:rPr>
                    <w:t>40</w:t>
                  </w:r>
                </w:p>
              </w:tc>
              <w:tc>
                <w:tcPr>
                  <w:tcW w:w="1090" w:type="dxa"/>
                  <w:tcBorders>
                    <w:top w:val="single" w:sz="4" w:space="0" w:color="auto"/>
                    <w:left w:val="single" w:sz="6" w:space="0" w:color="auto"/>
                    <w:bottom w:val="single" w:sz="4" w:space="0" w:color="auto"/>
                    <w:right w:val="single" w:sz="6" w:space="0" w:color="auto"/>
                  </w:tcBorders>
                  <w:shd w:val="clear" w:color="auto" w:fill="FFFFFF"/>
                  <w:hideMark/>
                </w:tcPr>
                <w:p w:rsidR="002255E7" w:rsidRPr="00A46CF8" w:rsidRDefault="00807A6B" w:rsidP="002255E7">
                  <w:pPr>
                    <w:shd w:val="clear" w:color="auto" w:fill="FFFFFF"/>
                    <w:spacing w:line="240" w:lineRule="auto"/>
                    <w:ind w:left="139"/>
                    <w:rPr>
                      <w:rFonts w:ascii="Times New Roman" w:hAnsi="Times New Roman" w:cs="Times New Roman"/>
                      <w:sz w:val="28"/>
                      <w:szCs w:val="28"/>
                      <w:lang w:val="uk-UA"/>
                    </w:rPr>
                  </w:pPr>
                  <w:r w:rsidRPr="00A46CF8">
                    <w:rPr>
                      <w:rFonts w:ascii="Times New Roman" w:hAnsi="Times New Roman" w:cs="Times New Roman"/>
                      <w:sz w:val="28"/>
                      <w:szCs w:val="28"/>
                      <w:lang w:val="uk-UA"/>
                    </w:rPr>
                    <w:t>20</w:t>
                  </w:r>
                </w:p>
              </w:tc>
              <w:tc>
                <w:tcPr>
                  <w:tcW w:w="3285" w:type="dxa"/>
                  <w:gridSpan w:val="2"/>
                  <w:tcBorders>
                    <w:top w:val="single" w:sz="4" w:space="0" w:color="auto"/>
                    <w:left w:val="single" w:sz="6" w:space="0" w:color="auto"/>
                    <w:bottom w:val="single" w:sz="4" w:space="0" w:color="auto"/>
                    <w:right w:val="single" w:sz="6" w:space="0" w:color="auto"/>
                  </w:tcBorders>
                  <w:shd w:val="clear" w:color="auto" w:fill="FFFFFF"/>
                  <w:hideMark/>
                </w:tcPr>
                <w:p w:rsidR="002255E7" w:rsidRPr="00A46CF8" w:rsidRDefault="00807A6B" w:rsidP="002255E7">
                  <w:pPr>
                    <w:shd w:val="clear" w:color="auto" w:fill="FFFFFF"/>
                    <w:spacing w:line="240" w:lineRule="auto"/>
                    <w:ind w:left="139"/>
                    <w:rPr>
                      <w:rFonts w:ascii="Times New Roman" w:hAnsi="Times New Roman" w:cs="Times New Roman"/>
                      <w:sz w:val="28"/>
                      <w:szCs w:val="28"/>
                      <w:lang w:val="uk-UA"/>
                    </w:rPr>
                  </w:pPr>
                  <w:r w:rsidRPr="00A46CF8">
                    <w:rPr>
                      <w:rFonts w:ascii="Times New Roman" w:hAnsi="Times New Roman" w:cs="Times New Roman"/>
                      <w:sz w:val="28"/>
                      <w:szCs w:val="28"/>
                      <w:lang w:val="uk-UA"/>
                    </w:rPr>
                    <w:t>90</w:t>
                  </w:r>
                </w:p>
              </w:tc>
            </w:tr>
            <w:tr w:rsidR="00807A6B" w:rsidTr="002255E7">
              <w:trPr>
                <w:trHeight w:hRule="exact" w:val="457"/>
              </w:trPr>
              <w:tc>
                <w:tcPr>
                  <w:tcW w:w="2552" w:type="dxa"/>
                  <w:tcBorders>
                    <w:top w:val="single" w:sz="4" w:space="0" w:color="auto"/>
                    <w:left w:val="single" w:sz="6" w:space="0" w:color="auto"/>
                    <w:bottom w:val="single" w:sz="6" w:space="0" w:color="auto"/>
                    <w:right w:val="single" w:sz="6" w:space="0" w:color="auto"/>
                  </w:tcBorders>
                  <w:shd w:val="clear" w:color="auto" w:fill="FFFFFF"/>
                  <w:hideMark/>
                </w:tcPr>
                <w:p w:rsidR="00807A6B" w:rsidRPr="00807A6B" w:rsidRDefault="00807A6B" w:rsidP="00807A6B">
                  <w:pPr>
                    <w:autoSpaceDE w:val="0"/>
                    <w:autoSpaceDN w:val="0"/>
                    <w:adjustRightInd w:val="0"/>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Разом</w:t>
                  </w:r>
                </w:p>
              </w:tc>
              <w:tc>
                <w:tcPr>
                  <w:tcW w:w="974" w:type="dxa"/>
                  <w:tcBorders>
                    <w:top w:val="single" w:sz="4" w:space="0" w:color="auto"/>
                    <w:left w:val="single" w:sz="6" w:space="0" w:color="auto"/>
                    <w:bottom w:val="single" w:sz="6" w:space="0" w:color="auto"/>
                    <w:right w:val="single" w:sz="6" w:space="0" w:color="auto"/>
                  </w:tcBorders>
                  <w:shd w:val="clear" w:color="auto" w:fill="FFFFFF"/>
                  <w:hideMark/>
                </w:tcPr>
                <w:p w:rsidR="00807A6B" w:rsidRPr="00A46CF8" w:rsidRDefault="00903A8C" w:rsidP="002255E7">
                  <w:pPr>
                    <w:shd w:val="clear" w:color="auto" w:fill="FFFFFF"/>
                    <w:spacing w:line="240" w:lineRule="auto"/>
                    <w:ind w:left="134"/>
                    <w:rPr>
                      <w:rFonts w:ascii="Times New Roman" w:hAnsi="Times New Roman" w:cs="Times New Roman"/>
                      <w:sz w:val="28"/>
                      <w:szCs w:val="28"/>
                      <w:lang w:val="uk-UA"/>
                    </w:rPr>
                  </w:pPr>
                  <w:r>
                    <w:rPr>
                      <w:rFonts w:ascii="Times New Roman" w:hAnsi="Times New Roman" w:cs="Times New Roman"/>
                      <w:sz w:val="28"/>
                      <w:szCs w:val="28"/>
                      <w:lang w:val="uk-UA"/>
                    </w:rPr>
                    <w:t>15</w:t>
                  </w:r>
                  <w:r w:rsidR="00807A6B" w:rsidRPr="00A46CF8">
                    <w:rPr>
                      <w:rFonts w:ascii="Times New Roman" w:hAnsi="Times New Roman" w:cs="Times New Roman"/>
                      <w:sz w:val="28"/>
                      <w:szCs w:val="28"/>
                      <w:lang w:val="uk-UA"/>
                    </w:rPr>
                    <w:t>0</w:t>
                  </w:r>
                </w:p>
              </w:tc>
              <w:tc>
                <w:tcPr>
                  <w:tcW w:w="1036" w:type="dxa"/>
                  <w:tcBorders>
                    <w:top w:val="single" w:sz="4" w:space="0" w:color="auto"/>
                    <w:left w:val="single" w:sz="6" w:space="0" w:color="auto"/>
                    <w:bottom w:val="single" w:sz="6" w:space="0" w:color="auto"/>
                    <w:right w:val="single" w:sz="6" w:space="0" w:color="auto"/>
                  </w:tcBorders>
                  <w:shd w:val="clear" w:color="auto" w:fill="FFFFFF"/>
                  <w:hideMark/>
                </w:tcPr>
                <w:p w:rsidR="00807A6B" w:rsidRPr="00A46CF8" w:rsidRDefault="00807A6B" w:rsidP="002255E7">
                  <w:pPr>
                    <w:shd w:val="clear" w:color="auto" w:fill="FFFFFF"/>
                    <w:spacing w:line="240" w:lineRule="auto"/>
                    <w:ind w:left="163"/>
                    <w:rPr>
                      <w:rFonts w:ascii="Times New Roman" w:hAnsi="Times New Roman" w:cs="Times New Roman"/>
                      <w:sz w:val="28"/>
                      <w:szCs w:val="28"/>
                      <w:lang w:val="uk-UA"/>
                    </w:rPr>
                  </w:pPr>
                  <w:r w:rsidRPr="00A46CF8">
                    <w:rPr>
                      <w:rFonts w:ascii="Times New Roman" w:hAnsi="Times New Roman" w:cs="Times New Roman"/>
                      <w:sz w:val="28"/>
                      <w:szCs w:val="28"/>
                      <w:lang w:val="uk-UA"/>
                    </w:rPr>
                    <w:t>40</w:t>
                  </w:r>
                </w:p>
              </w:tc>
              <w:tc>
                <w:tcPr>
                  <w:tcW w:w="1090" w:type="dxa"/>
                  <w:tcBorders>
                    <w:top w:val="single" w:sz="4" w:space="0" w:color="auto"/>
                    <w:left w:val="single" w:sz="6" w:space="0" w:color="auto"/>
                    <w:bottom w:val="single" w:sz="6" w:space="0" w:color="auto"/>
                    <w:right w:val="single" w:sz="6" w:space="0" w:color="auto"/>
                  </w:tcBorders>
                  <w:shd w:val="clear" w:color="auto" w:fill="FFFFFF"/>
                  <w:hideMark/>
                </w:tcPr>
                <w:p w:rsidR="00807A6B" w:rsidRPr="00A46CF8" w:rsidRDefault="00807A6B" w:rsidP="002255E7">
                  <w:pPr>
                    <w:shd w:val="clear" w:color="auto" w:fill="FFFFFF"/>
                    <w:spacing w:line="240" w:lineRule="auto"/>
                    <w:ind w:left="139"/>
                    <w:rPr>
                      <w:rFonts w:ascii="Times New Roman" w:hAnsi="Times New Roman" w:cs="Times New Roman"/>
                      <w:sz w:val="28"/>
                      <w:szCs w:val="28"/>
                      <w:lang w:val="uk-UA"/>
                    </w:rPr>
                  </w:pPr>
                  <w:r w:rsidRPr="00A46CF8">
                    <w:rPr>
                      <w:rFonts w:ascii="Times New Roman" w:hAnsi="Times New Roman" w:cs="Times New Roman"/>
                      <w:sz w:val="28"/>
                      <w:szCs w:val="28"/>
                      <w:lang w:val="uk-UA"/>
                    </w:rPr>
                    <w:t>20</w:t>
                  </w:r>
                </w:p>
              </w:tc>
              <w:tc>
                <w:tcPr>
                  <w:tcW w:w="3285" w:type="dxa"/>
                  <w:gridSpan w:val="2"/>
                  <w:tcBorders>
                    <w:top w:val="single" w:sz="4" w:space="0" w:color="auto"/>
                    <w:left w:val="single" w:sz="6" w:space="0" w:color="auto"/>
                    <w:bottom w:val="single" w:sz="6" w:space="0" w:color="auto"/>
                    <w:right w:val="single" w:sz="6" w:space="0" w:color="auto"/>
                  </w:tcBorders>
                  <w:shd w:val="clear" w:color="auto" w:fill="FFFFFF"/>
                  <w:hideMark/>
                </w:tcPr>
                <w:p w:rsidR="00807A6B" w:rsidRPr="00A46CF8" w:rsidRDefault="00807A6B" w:rsidP="002255E7">
                  <w:pPr>
                    <w:shd w:val="clear" w:color="auto" w:fill="FFFFFF"/>
                    <w:spacing w:line="240" w:lineRule="auto"/>
                    <w:ind w:left="139"/>
                    <w:rPr>
                      <w:rFonts w:ascii="Times New Roman" w:hAnsi="Times New Roman" w:cs="Times New Roman"/>
                      <w:sz w:val="28"/>
                      <w:szCs w:val="28"/>
                      <w:lang w:val="uk-UA"/>
                    </w:rPr>
                  </w:pPr>
                  <w:r w:rsidRPr="00A46CF8">
                    <w:rPr>
                      <w:rFonts w:ascii="Times New Roman" w:hAnsi="Times New Roman" w:cs="Times New Roman"/>
                      <w:sz w:val="28"/>
                      <w:szCs w:val="28"/>
                      <w:lang w:val="uk-UA"/>
                    </w:rPr>
                    <w:t>90</w:t>
                  </w:r>
                </w:p>
              </w:tc>
            </w:tr>
          </w:tbl>
          <w:p w:rsidR="00FA1D56" w:rsidRDefault="00FA1D56">
            <w:pPr>
              <w:spacing w:after="0" w:line="240" w:lineRule="auto"/>
              <w:rPr>
                <w:rFonts w:eastAsia="Calibri"/>
                <w:sz w:val="20"/>
                <w:szCs w:val="20"/>
              </w:rPr>
            </w:pPr>
          </w:p>
        </w:tc>
      </w:tr>
      <w:tr w:rsidR="00FA1D56" w:rsidTr="00594D8E">
        <w:trPr>
          <w:gridBefore w:val="2"/>
          <w:wBefore w:w="4887" w:type="pct"/>
          <w:trHeight w:val="529"/>
        </w:trPr>
        <w:tc>
          <w:tcPr>
            <w:tcW w:w="113" w:type="pct"/>
            <w:tcBorders>
              <w:top w:val="nil"/>
              <w:left w:val="nil"/>
              <w:bottom w:val="nil"/>
              <w:right w:val="nil"/>
            </w:tcBorders>
          </w:tcPr>
          <w:p w:rsidR="00FA1D56" w:rsidRDefault="00FA1D56">
            <w:pPr>
              <w:widowControl w:val="0"/>
              <w:spacing w:after="0"/>
              <w:ind w:firstLine="142"/>
              <w:rPr>
                <w:rFonts w:ascii="Times New Roman" w:eastAsia="Times New Roman" w:hAnsi="Times New Roman"/>
                <w:sz w:val="28"/>
                <w:szCs w:val="28"/>
                <w:lang w:val="uk-UA"/>
              </w:rPr>
            </w:pPr>
          </w:p>
        </w:tc>
      </w:tr>
      <w:tr w:rsidR="00FA1D56" w:rsidTr="00594D8E">
        <w:trPr>
          <w:gridBefore w:val="1"/>
          <w:gridAfter w:val="1"/>
          <w:wBefore w:w="4662" w:type="pct"/>
          <w:wAfter w:w="225" w:type="pct"/>
          <w:trHeight w:val="213"/>
        </w:trPr>
        <w:tc>
          <w:tcPr>
            <w:tcW w:w="0" w:type="auto"/>
            <w:tcBorders>
              <w:top w:val="nil"/>
              <w:left w:val="nil"/>
              <w:bottom w:val="nil"/>
              <w:right w:val="nil"/>
            </w:tcBorders>
            <w:vAlign w:val="center"/>
            <w:hideMark/>
          </w:tcPr>
          <w:p w:rsidR="00FA1D56" w:rsidRDefault="00FA1D56">
            <w:pPr>
              <w:spacing w:after="0" w:line="240" w:lineRule="auto"/>
              <w:rPr>
                <w:rFonts w:ascii="Times New Roman" w:eastAsia="Times New Roman" w:hAnsi="Times New Roman"/>
                <w:color w:val="943634"/>
                <w:sz w:val="28"/>
                <w:szCs w:val="28"/>
              </w:rPr>
            </w:pPr>
          </w:p>
        </w:tc>
      </w:tr>
    </w:tbl>
    <w:p w:rsidR="00FA1D56" w:rsidRDefault="00FA1D56" w:rsidP="00FA1D56">
      <w:pPr>
        <w:pStyle w:val="Default"/>
        <w:jc w:val="center"/>
        <w:rPr>
          <w:b/>
          <w:bCs/>
          <w:color w:val="auto"/>
          <w:sz w:val="28"/>
          <w:szCs w:val="28"/>
          <w:lang w:val="uk-UA"/>
        </w:rPr>
      </w:pPr>
      <w:r>
        <w:rPr>
          <w:sz w:val="28"/>
          <w:szCs w:val="28"/>
          <w:lang w:val="uk-UA"/>
        </w:rPr>
        <w:lastRenderedPageBreak/>
        <w:t xml:space="preserve">11  </w:t>
      </w:r>
      <w:r>
        <w:rPr>
          <w:b/>
          <w:bCs/>
          <w:color w:val="auto"/>
          <w:sz w:val="28"/>
          <w:szCs w:val="28"/>
          <w:lang w:val="uk-UA"/>
        </w:rPr>
        <w:t>Методи навчання і форми оцінювання</w:t>
      </w:r>
    </w:p>
    <w:p w:rsidR="00FA1D56" w:rsidRDefault="00FA1D56" w:rsidP="00FA1D56">
      <w:pPr>
        <w:pStyle w:val="Default"/>
        <w:ind w:firstLine="709"/>
        <w:jc w:val="both"/>
        <w:rPr>
          <w:sz w:val="28"/>
          <w:szCs w:val="28"/>
          <w:lang w:val="uk-UA"/>
        </w:rPr>
      </w:pPr>
    </w:p>
    <w:p w:rsidR="00FA1D56" w:rsidRDefault="00FA1D56" w:rsidP="00594D8E">
      <w:pPr>
        <w:pStyle w:val="Default"/>
        <w:ind w:firstLine="709"/>
        <w:jc w:val="both"/>
        <w:rPr>
          <w:sz w:val="28"/>
          <w:szCs w:val="28"/>
          <w:lang w:val="uk-UA"/>
        </w:rPr>
      </w:pPr>
      <w:r>
        <w:rPr>
          <w:sz w:val="28"/>
          <w:szCs w:val="28"/>
          <w:lang w:val="uk-UA"/>
        </w:rPr>
        <w:t xml:space="preserve">Методи навчання: лекція (лекція-презентація, проблемна лекція, лекція-бесіда, лекція-дискусія та ін.), розповідь, пояснення, бесіда, дискусія, диспут, мозкова атака, робота з першоджерелами, словниками, посібниками, дидактичними матеріалами та іншими джерелами інформації, робота з </w:t>
      </w:r>
      <w:proofErr w:type="spellStart"/>
      <w:r>
        <w:rPr>
          <w:sz w:val="28"/>
          <w:szCs w:val="28"/>
          <w:lang w:val="uk-UA"/>
        </w:rPr>
        <w:t>інтернетними</w:t>
      </w:r>
      <w:proofErr w:type="spellEnd"/>
      <w:r>
        <w:rPr>
          <w:sz w:val="28"/>
          <w:szCs w:val="28"/>
          <w:lang w:val="uk-UA"/>
        </w:rPr>
        <w:t xml:space="preserve"> публікаціями та матеріалами </w:t>
      </w:r>
      <w:proofErr w:type="spellStart"/>
      <w:r>
        <w:rPr>
          <w:sz w:val="28"/>
          <w:szCs w:val="28"/>
          <w:lang w:val="uk-UA"/>
        </w:rPr>
        <w:t>вебсайтів</w:t>
      </w:r>
      <w:proofErr w:type="spellEnd"/>
      <w:r>
        <w:rPr>
          <w:sz w:val="28"/>
          <w:szCs w:val="28"/>
          <w:lang w:val="uk-UA"/>
        </w:rPr>
        <w:t>, спостереження, робота за таблицями, створення й демонстрування презентацій, вправи й завдання (усні, письмові, творчі, проблемні, ситуативні та ін.) та ін.</w:t>
      </w:r>
    </w:p>
    <w:p w:rsidR="00FA1D56" w:rsidRDefault="00FA1D56" w:rsidP="00594D8E">
      <w:pPr>
        <w:spacing w:line="240" w:lineRule="auto"/>
        <w:ind w:firstLine="709"/>
        <w:jc w:val="both"/>
        <w:rPr>
          <w:rFonts w:ascii="Times New Roman" w:hAnsi="Times New Roman"/>
          <w:sz w:val="28"/>
          <w:szCs w:val="28"/>
        </w:rPr>
      </w:pPr>
      <w:r>
        <w:rPr>
          <w:rFonts w:ascii="Times New Roman" w:hAnsi="Times New Roman"/>
          <w:bCs/>
          <w:sz w:val="28"/>
          <w:szCs w:val="28"/>
          <w:lang w:val="uk-UA"/>
        </w:rPr>
        <w:t>Форми поточного оцінювання</w:t>
      </w:r>
      <w:r>
        <w:rPr>
          <w:rFonts w:ascii="Times New Roman" w:hAnsi="Times New Roman"/>
          <w:sz w:val="28"/>
          <w:szCs w:val="28"/>
          <w:lang w:val="uk-UA"/>
        </w:rPr>
        <w:t xml:space="preserve">: </w:t>
      </w:r>
      <w:r>
        <w:rPr>
          <w:rFonts w:ascii="Times New Roman" w:hAnsi="Times New Roman"/>
          <w:i/>
          <w:sz w:val="28"/>
          <w:szCs w:val="28"/>
          <w:lang w:val="uk-UA"/>
        </w:rPr>
        <w:t>під час семінарських занять</w:t>
      </w:r>
      <w:r>
        <w:rPr>
          <w:rFonts w:ascii="Times New Roman" w:hAnsi="Times New Roman"/>
          <w:sz w:val="28"/>
          <w:szCs w:val="28"/>
          <w:lang w:val="uk-UA"/>
        </w:rPr>
        <w:t xml:space="preserve"> (опитування (індивідуальне, фронтальне, ущільнене, вибіркове), </w:t>
      </w:r>
      <w:proofErr w:type="spellStart"/>
      <w:r>
        <w:rPr>
          <w:rFonts w:ascii="Times New Roman" w:hAnsi="Times New Roman"/>
          <w:sz w:val="28"/>
          <w:szCs w:val="28"/>
          <w:lang w:val="uk-UA"/>
        </w:rPr>
        <w:t>взаємоопитування</w:t>
      </w:r>
      <w:proofErr w:type="spellEnd"/>
      <w:r>
        <w:rPr>
          <w:rFonts w:ascii="Times New Roman" w:hAnsi="Times New Roman"/>
          <w:sz w:val="28"/>
          <w:szCs w:val="28"/>
          <w:lang w:val="uk-UA"/>
        </w:rPr>
        <w:t xml:space="preserve">, обговорення проблемно-пошукових питань, перевірка виконаних усних завдань, зокрема тестових, підготовка презентацій, самоаналіз та ін.), </w:t>
      </w:r>
      <w:r>
        <w:rPr>
          <w:rFonts w:ascii="Times New Roman" w:hAnsi="Times New Roman"/>
          <w:i/>
          <w:sz w:val="28"/>
          <w:szCs w:val="28"/>
          <w:lang w:val="uk-UA"/>
        </w:rPr>
        <w:t>контроль за самостійною роботою</w:t>
      </w:r>
      <w:r>
        <w:rPr>
          <w:rFonts w:ascii="Times New Roman" w:hAnsi="Times New Roman"/>
          <w:sz w:val="28"/>
          <w:szCs w:val="28"/>
          <w:lang w:val="uk-UA"/>
        </w:rPr>
        <w:t xml:space="preserve"> </w:t>
      </w:r>
      <w:r>
        <w:rPr>
          <w:rFonts w:ascii="Times New Roman" w:hAnsi="Times New Roman"/>
          <w:sz w:val="28"/>
          <w:szCs w:val="28"/>
        </w:rPr>
        <w:t>(</w:t>
      </w:r>
      <w:proofErr w:type="spellStart"/>
      <w:r>
        <w:rPr>
          <w:rFonts w:ascii="Times New Roman" w:hAnsi="Times New Roman"/>
          <w:sz w:val="28"/>
          <w:szCs w:val="28"/>
        </w:rPr>
        <w:t>опитування</w:t>
      </w:r>
      <w:proofErr w:type="spellEnd"/>
      <w:r>
        <w:rPr>
          <w:rFonts w:ascii="Times New Roman" w:hAnsi="Times New Roman"/>
          <w:sz w:val="28"/>
          <w:szCs w:val="28"/>
        </w:rPr>
        <w:t xml:space="preserve"> / </w:t>
      </w:r>
      <w:proofErr w:type="spellStart"/>
      <w:r>
        <w:rPr>
          <w:rFonts w:ascii="Times New Roman" w:hAnsi="Times New Roman"/>
          <w:sz w:val="28"/>
          <w:szCs w:val="28"/>
        </w:rPr>
        <w:t>тестування</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lang w:val="uk-UA"/>
        </w:rPr>
        <w:t xml:space="preserve"> використанням модульного об’єктно-орієнтованого динамічного навчального середовища </w:t>
      </w:r>
      <w:proofErr w:type="spellStart"/>
      <w:r>
        <w:rPr>
          <w:rFonts w:ascii="Times New Roman" w:hAnsi="Times New Roman"/>
          <w:sz w:val="28"/>
          <w:szCs w:val="28"/>
          <w:lang w:val="uk-UA"/>
        </w:rPr>
        <w:t>Moodle</w:t>
      </w:r>
      <w:proofErr w:type="spellEnd"/>
      <w:r>
        <w:rPr>
          <w:rFonts w:ascii="Times New Roman" w:hAnsi="Times New Roman"/>
          <w:sz w:val="28"/>
          <w:szCs w:val="28"/>
        </w:rPr>
        <w:t xml:space="preserve"> та </w:t>
      </w:r>
      <w:proofErr w:type="spellStart"/>
      <w:r>
        <w:rPr>
          <w:rFonts w:ascii="Times New Roman" w:hAnsi="Times New Roman"/>
          <w:sz w:val="28"/>
          <w:szCs w:val="28"/>
        </w:rPr>
        <w:t>ін</w:t>
      </w:r>
      <w:proofErr w:type="spellEnd"/>
      <w:r>
        <w:rPr>
          <w:rFonts w:ascii="Times New Roman" w:hAnsi="Times New Roman"/>
          <w:sz w:val="28"/>
          <w:szCs w:val="28"/>
        </w:rPr>
        <w:t xml:space="preserve">.). </w:t>
      </w:r>
    </w:p>
    <w:p w:rsidR="00FA1D56" w:rsidRDefault="00FA1D56" w:rsidP="00FA1D56">
      <w:pPr>
        <w:ind w:firstLine="709"/>
        <w:jc w:val="both"/>
        <w:rPr>
          <w:rFonts w:ascii="Times New Roman" w:hAnsi="Times New Roman"/>
          <w:sz w:val="28"/>
          <w:szCs w:val="28"/>
        </w:rPr>
      </w:pPr>
      <w:r>
        <w:rPr>
          <w:rFonts w:ascii="Times New Roman" w:hAnsi="Times New Roman"/>
          <w:sz w:val="28"/>
          <w:szCs w:val="28"/>
        </w:rPr>
        <w:t xml:space="preserve">Форма модульного контролю: </w:t>
      </w:r>
      <w:proofErr w:type="spellStart"/>
      <w:r>
        <w:rPr>
          <w:rFonts w:ascii="Times New Roman" w:hAnsi="Times New Roman"/>
          <w:sz w:val="28"/>
          <w:szCs w:val="28"/>
        </w:rPr>
        <w:t>модульна</w:t>
      </w:r>
      <w:proofErr w:type="spellEnd"/>
      <w:r>
        <w:rPr>
          <w:rFonts w:ascii="Times New Roman" w:hAnsi="Times New Roman"/>
          <w:sz w:val="28"/>
          <w:szCs w:val="28"/>
        </w:rPr>
        <w:t xml:space="preserve"> </w:t>
      </w:r>
      <w:proofErr w:type="spellStart"/>
      <w:r>
        <w:rPr>
          <w:rFonts w:ascii="Times New Roman" w:hAnsi="Times New Roman"/>
          <w:sz w:val="28"/>
          <w:szCs w:val="28"/>
        </w:rPr>
        <w:t>контрольна</w:t>
      </w:r>
      <w:proofErr w:type="spellEnd"/>
      <w:r>
        <w:rPr>
          <w:rFonts w:ascii="Times New Roman" w:hAnsi="Times New Roman"/>
          <w:sz w:val="28"/>
          <w:szCs w:val="28"/>
        </w:rPr>
        <w:t xml:space="preserve"> робота (</w:t>
      </w:r>
      <w:proofErr w:type="spellStart"/>
      <w:r>
        <w:rPr>
          <w:rFonts w:ascii="Times New Roman" w:hAnsi="Times New Roman"/>
          <w:sz w:val="28"/>
          <w:szCs w:val="28"/>
        </w:rPr>
        <w:t>тестування</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онлайн</w:t>
      </w:r>
      <w:r>
        <w:rPr>
          <w:rFonts w:ascii="Times New Roman" w:hAnsi="Times New Roman"/>
          <w:sz w:val="28"/>
          <w:szCs w:val="28"/>
          <w:lang w:val="uk-UA"/>
        </w:rPr>
        <w:t>ове</w:t>
      </w:r>
      <w:proofErr w:type="spellEnd"/>
      <w:r>
        <w:rPr>
          <w:rFonts w:ascii="Times New Roman" w:hAnsi="Times New Roman"/>
          <w:sz w:val="28"/>
          <w:szCs w:val="28"/>
        </w:rPr>
        <w:t xml:space="preserve"> </w:t>
      </w:r>
      <w:proofErr w:type="spellStart"/>
      <w:r>
        <w:rPr>
          <w:rFonts w:ascii="Times New Roman" w:hAnsi="Times New Roman"/>
          <w:sz w:val="28"/>
          <w:szCs w:val="28"/>
        </w:rPr>
        <w:t>тестування</w:t>
      </w:r>
      <w:proofErr w:type="spellEnd"/>
      <w:r>
        <w:rPr>
          <w:rFonts w:ascii="Times New Roman" w:hAnsi="Times New Roman"/>
          <w:sz w:val="28"/>
          <w:szCs w:val="28"/>
        </w:rPr>
        <w:t xml:space="preserve"> у </w:t>
      </w:r>
      <w:proofErr w:type="spellStart"/>
      <w:r>
        <w:rPr>
          <w:rFonts w:ascii="Times New Roman" w:hAnsi="Times New Roman"/>
          <w:sz w:val="28"/>
          <w:szCs w:val="28"/>
        </w:rPr>
        <w:t>системі</w:t>
      </w:r>
      <w:proofErr w:type="spellEnd"/>
      <w:r>
        <w:rPr>
          <w:rFonts w:ascii="Times New Roman" w:hAnsi="Times New Roman"/>
          <w:sz w:val="28"/>
          <w:szCs w:val="28"/>
        </w:rPr>
        <w:t xml:space="preserve"> MOODLE, </w:t>
      </w:r>
      <w:proofErr w:type="spellStart"/>
      <w:r>
        <w:rPr>
          <w:rFonts w:ascii="Times New Roman" w:hAnsi="Times New Roman"/>
          <w:sz w:val="28"/>
          <w:szCs w:val="28"/>
        </w:rPr>
        <w:t>або</w:t>
      </w:r>
      <w:proofErr w:type="spellEnd"/>
      <w:r>
        <w:rPr>
          <w:rFonts w:ascii="Times New Roman" w:hAnsi="Times New Roman"/>
          <w:sz w:val="28"/>
          <w:szCs w:val="28"/>
        </w:rPr>
        <w:t xml:space="preserve"> у </w:t>
      </w:r>
      <w:proofErr w:type="spellStart"/>
      <w:r>
        <w:rPr>
          <w:rFonts w:ascii="Times New Roman" w:hAnsi="Times New Roman"/>
          <w:sz w:val="28"/>
          <w:szCs w:val="28"/>
        </w:rPr>
        <w:t>письмовій</w:t>
      </w:r>
      <w:proofErr w:type="spellEnd"/>
      <w:r>
        <w:rPr>
          <w:rFonts w:ascii="Times New Roman" w:hAnsi="Times New Roman"/>
          <w:sz w:val="28"/>
          <w:szCs w:val="28"/>
        </w:rPr>
        <w:t xml:space="preserve"> </w:t>
      </w:r>
      <w:proofErr w:type="spellStart"/>
      <w:r>
        <w:rPr>
          <w:rFonts w:ascii="Times New Roman" w:hAnsi="Times New Roman"/>
          <w:sz w:val="28"/>
          <w:szCs w:val="28"/>
        </w:rPr>
        <w:t>формі</w:t>
      </w:r>
      <w:proofErr w:type="spellEnd"/>
      <w:r>
        <w:rPr>
          <w:rFonts w:ascii="Times New Roman" w:hAnsi="Times New Roman"/>
          <w:sz w:val="28"/>
          <w:szCs w:val="28"/>
        </w:rPr>
        <w:t xml:space="preserve"> (</w:t>
      </w:r>
      <w:proofErr w:type="spellStart"/>
      <w:r>
        <w:rPr>
          <w:rFonts w:ascii="Times New Roman" w:hAnsi="Times New Roman"/>
          <w:sz w:val="28"/>
          <w:szCs w:val="28"/>
        </w:rPr>
        <w:t>теоретичні</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тестування</w:t>
      </w:r>
      <w:proofErr w:type="spellEnd"/>
      <w:r>
        <w:rPr>
          <w:rFonts w:ascii="Times New Roman" w:hAnsi="Times New Roman"/>
          <w:sz w:val="28"/>
          <w:szCs w:val="28"/>
        </w:rPr>
        <w:t>)).</w:t>
      </w:r>
    </w:p>
    <w:p w:rsidR="00FA1D56" w:rsidRDefault="00FA1D56" w:rsidP="00FA1D56">
      <w:pPr>
        <w:pStyle w:val="1"/>
        <w:spacing w:before="0"/>
        <w:ind w:left="0" w:right="5" w:firstLine="709"/>
        <w:rPr>
          <w:rFonts w:ascii="Times New Roman" w:hAnsi="Times New Roman"/>
          <w:bCs/>
          <w:sz w:val="28"/>
          <w:szCs w:val="28"/>
          <w:lang w:val="uk-UA"/>
        </w:rPr>
      </w:pPr>
      <w:r>
        <w:rPr>
          <w:rFonts w:ascii="Times New Roman" w:hAnsi="Times New Roman"/>
          <w:bCs/>
          <w:sz w:val="28"/>
          <w:szCs w:val="28"/>
          <w:lang w:val="uk-UA"/>
        </w:rPr>
        <w:t xml:space="preserve">Форма підсумкового контролю: екзамен </w:t>
      </w:r>
      <w:r>
        <w:rPr>
          <w:rFonts w:ascii="Times New Roman" w:hAnsi="Times New Roman"/>
          <w:sz w:val="28"/>
          <w:szCs w:val="28"/>
          <w:lang w:val="uk-UA"/>
        </w:rPr>
        <w:t xml:space="preserve">(усна/письмова відповідь, зокрема із використанням модульного об’єктно-орієнтованого динамічного навчального середовища </w:t>
      </w:r>
      <w:proofErr w:type="spellStart"/>
      <w:r>
        <w:rPr>
          <w:rFonts w:ascii="Times New Roman" w:hAnsi="Times New Roman"/>
          <w:sz w:val="28"/>
          <w:szCs w:val="28"/>
          <w:lang w:val="uk-UA"/>
        </w:rPr>
        <w:t>Moodle</w:t>
      </w:r>
      <w:proofErr w:type="spellEnd"/>
      <w:r>
        <w:rPr>
          <w:rFonts w:ascii="Times New Roman" w:hAnsi="Times New Roman"/>
          <w:sz w:val="28"/>
          <w:szCs w:val="28"/>
          <w:lang w:val="uk-UA"/>
        </w:rPr>
        <w:t>)</w:t>
      </w:r>
      <w:r>
        <w:rPr>
          <w:rFonts w:ascii="Times New Roman" w:hAnsi="Times New Roman"/>
          <w:bCs/>
          <w:sz w:val="28"/>
          <w:szCs w:val="28"/>
          <w:lang w:val="uk-UA"/>
        </w:rPr>
        <w:t>.</w:t>
      </w:r>
    </w:p>
    <w:p w:rsidR="00FA1D56" w:rsidRDefault="00FA1D56" w:rsidP="00FA1D56">
      <w:pPr>
        <w:tabs>
          <w:tab w:val="left" w:pos="5780"/>
        </w:tabs>
        <w:spacing w:after="0" w:line="240" w:lineRule="auto"/>
        <w:ind w:left="142" w:firstLine="284"/>
        <w:jc w:val="center"/>
        <w:rPr>
          <w:rFonts w:ascii="Times New Roman" w:hAnsi="Times New Roman"/>
          <w:sz w:val="28"/>
          <w:szCs w:val="28"/>
          <w:lang w:val="uk-UA"/>
        </w:rPr>
      </w:pPr>
      <w:r>
        <w:rPr>
          <w:b/>
          <w:sz w:val="28"/>
          <w:szCs w:val="28"/>
        </w:rPr>
        <w:t>12.</w:t>
      </w:r>
      <w:r>
        <w:rPr>
          <w:sz w:val="28"/>
          <w:szCs w:val="28"/>
          <w:lang w:val="uk-UA"/>
        </w:rPr>
        <w:t xml:space="preserve">           </w:t>
      </w:r>
      <w:r>
        <w:rPr>
          <w:rFonts w:ascii="Times New Roman" w:hAnsi="Times New Roman"/>
          <w:b/>
          <w:sz w:val="28"/>
          <w:szCs w:val="28"/>
          <w:lang w:val="uk-UA"/>
        </w:rPr>
        <w:t>Система оцінювання та вимоги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1"/>
        <w:gridCol w:w="1842"/>
        <w:gridCol w:w="1984"/>
        <w:gridCol w:w="1275"/>
        <w:gridCol w:w="993"/>
      </w:tblGrid>
      <w:tr w:rsidR="00FA1D56" w:rsidTr="00FA1D56">
        <w:trPr>
          <w:cantSplit/>
          <w:trHeight w:val="130"/>
        </w:trPr>
        <w:tc>
          <w:tcPr>
            <w:tcW w:w="7230" w:type="dxa"/>
            <w:gridSpan w:val="3"/>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after="0"/>
              <w:ind w:left="142" w:firstLine="284"/>
              <w:jc w:val="center"/>
              <w:rPr>
                <w:rFonts w:ascii="Times New Roman" w:eastAsia="Times New Roman" w:hAnsi="Times New Roman"/>
                <w:sz w:val="28"/>
                <w:szCs w:val="28"/>
              </w:rPr>
            </w:pPr>
            <w:r>
              <w:rPr>
                <w:rFonts w:ascii="Times New Roman" w:hAnsi="Times New Roman"/>
                <w:b/>
                <w:sz w:val="28"/>
                <w:szCs w:val="28"/>
                <w:lang w:val="uk-UA"/>
              </w:rPr>
              <w:t>Поточний і модульний контроль (60 балів)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Екзамен</w:t>
            </w:r>
          </w:p>
        </w:tc>
        <w:tc>
          <w:tcPr>
            <w:tcW w:w="993" w:type="dxa"/>
            <w:vMerge w:val="restart"/>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after="0"/>
              <w:ind w:left="-108"/>
              <w:jc w:val="center"/>
              <w:rPr>
                <w:rFonts w:ascii="Times New Roman" w:eastAsia="Times New Roman" w:hAnsi="Times New Roman"/>
                <w:sz w:val="28"/>
                <w:szCs w:val="28"/>
              </w:rPr>
            </w:pPr>
            <w:r>
              <w:rPr>
                <w:rFonts w:ascii="Times New Roman" w:hAnsi="Times New Roman"/>
                <w:sz w:val="28"/>
                <w:szCs w:val="28"/>
              </w:rPr>
              <w:t>Сума</w:t>
            </w:r>
          </w:p>
        </w:tc>
      </w:tr>
      <w:tr w:rsidR="00FA1D56" w:rsidTr="00FA1D56">
        <w:trPr>
          <w:cantSplit/>
          <w:trHeight w:val="813"/>
        </w:trPr>
        <w:tc>
          <w:tcPr>
            <w:tcW w:w="3402"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1839"/>
              </w:tabs>
              <w:spacing w:after="0"/>
              <w:ind w:left="142" w:firstLine="284"/>
              <w:rPr>
                <w:rFonts w:ascii="Times New Roman" w:eastAsia="Times New Roman" w:hAnsi="Times New Roman"/>
                <w:sz w:val="28"/>
                <w:szCs w:val="28"/>
                <w:lang w:val="uk-UA"/>
              </w:rPr>
            </w:pPr>
            <w:r>
              <w:rPr>
                <w:rFonts w:ascii="Times New Roman" w:hAnsi="Times New Roman"/>
                <w:sz w:val="28"/>
                <w:szCs w:val="28"/>
                <w:lang w:val="uk-UA"/>
              </w:rPr>
              <w:t xml:space="preserve">Поточний </w:t>
            </w:r>
          </w:p>
          <w:p w:rsidR="00FA1D56" w:rsidRDefault="00FA1D56">
            <w:pPr>
              <w:widowControl w:val="0"/>
              <w:tabs>
                <w:tab w:val="left" w:pos="1839"/>
              </w:tabs>
              <w:spacing w:after="0"/>
              <w:ind w:left="142" w:firstLine="284"/>
              <w:rPr>
                <w:rFonts w:ascii="Times New Roman" w:eastAsia="Times New Roman" w:hAnsi="Times New Roman"/>
                <w:sz w:val="28"/>
                <w:szCs w:val="28"/>
                <w:lang w:val="uk-UA"/>
              </w:rPr>
            </w:pPr>
            <w:r>
              <w:rPr>
                <w:rFonts w:ascii="Times New Roman" w:hAnsi="Times New Roman"/>
                <w:sz w:val="28"/>
                <w:szCs w:val="28"/>
                <w:lang w:val="uk-UA"/>
              </w:rPr>
              <w:t>контроль</w:t>
            </w:r>
          </w:p>
        </w:tc>
        <w:tc>
          <w:tcPr>
            <w:tcW w:w="184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Самостійна</w:t>
            </w:r>
          </w:p>
          <w:p w:rsidR="00FA1D56" w:rsidRDefault="00FA1D56">
            <w:pPr>
              <w:widowControl w:val="0"/>
              <w:tabs>
                <w:tab w:val="left" w:pos="1839"/>
              </w:tabs>
              <w:spacing w:after="0" w:line="240" w:lineRule="auto"/>
              <w:ind w:left="142" w:firstLine="284"/>
              <w:rPr>
                <w:rFonts w:ascii="Times New Roman" w:eastAsia="Times New Roman" w:hAnsi="Times New Roman"/>
                <w:sz w:val="28"/>
                <w:szCs w:val="28"/>
              </w:rPr>
            </w:pPr>
            <w:r>
              <w:rPr>
                <w:rFonts w:ascii="Times New Roman" w:hAnsi="Times New Roman"/>
                <w:sz w:val="28"/>
                <w:szCs w:val="28"/>
                <w:lang w:val="uk-UA"/>
              </w:rPr>
              <w:t>робота</w:t>
            </w:r>
          </w:p>
        </w:tc>
        <w:tc>
          <w:tcPr>
            <w:tcW w:w="1985"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after="0"/>
              <w:ind w:left="142" w:firstLine="284"/>
              <w:jc w:val="center"/>
              <w:rPr>
                <w:rFonts w:ascii="Times New Roman" w:eastAsia="Times New Roman" w:hAnsi="Times New Roman"/>
                <w:sz w:val="28"/>
                <w:szCs w:val="28"/>
              </w:rPr>
            </w:pPr>
            <w:proofErr w:type="spellStart"/>
            <w:r>
              <w:rPr>
                <w:rFonts w:ascii="Times New Roman" w:hAnsi="Times New Roman"/>
                <w:sz w:val="28"/>
                <w:szCs w:val="28"/>
                <w:lang w:val="uk-UA"/>
              </w:rPr>
              <w:t>МКР</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A1D56" w:rsidRDefault="00FA1D56">
            <w:pPr>
              <w:spacing w:after="0" w:line="240" w:lineRule="auto"/>
              <w:rPr>
                <w:rFonts w:ascii="Times New Roman" w:eastAsia="Times New Roman" w:hAnsi="Times New Roman"/>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1D56" w:rsidRDefault="00FA1D56">
            <w:pPr>
              <w:spacing w:after="0" w:line="240" w:lineRule="auto"/>
              <w:rPr>
                <w:rFonts w:ascii="Times New Roman" w:eastAsia="Times New Roman" w:hAnsi="Times New Roman"/>
                <w:sz w:val="28"/>
                <w:szCs w:val="28"/>
              </w:rPr>
            </w:pPr>
          </w:p>
        </w:tc>
      </w:tr>
      <w:tr w:rsidR="00FA1D56" w:rsidTr="00FA1D56">
        <w:trPr>
          <w:trHeight w:val="819"/>
        </w:trPr>
        <w:tc>
          <w:tcPr>
            <w:tcW w:w="3402"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1926"/>
              </w:tabs>
              <w:spacing w:after="0" w:line="240" w:lineRule="auto"/>
              <w:ind w:left="142" w:firstLine="284"/>
              <w:rPr>
                <w:rFonts w:ascii="Times New Roman" w:eastAsia="Times New Roman" w:hAnsi="Times New Roman"/>
                <w:sz w:val="28"/>
                <w:szCs w:val="28"/>
              </w:rPr>
            </w:pPr>
            <w:r>
              <w:rPr>
                <w:rFonts w:ascii="Times New Roman" w:hAnsi="Times New Roman"/>
                <w:sz w:val="28"/>
                <w:szCs w:val="28"/>
              </w:rPr>
              <w:tab/>
            </w:r>
          </w:p>
          <w:p w:rsidR="00FA1D56" w:rsidRDefault="00FA1D56">
            <w:pPr>
              <w:widowControl w:val="0"/>
              <w:tabs>
                <w:tab w:val="left" w:pos="318"/>
              </w:tabs>
              <w:spacing w:after="0" w:line="240" w:lineRule="auto"/>
              <w:ind w:left="142" w:firstLine="284"/>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20</w:t>
            </w:r>
            <w:r>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FA1D56" w:rsidRDefault="00FA1D56">
            <w:pPr>
              <w:spacing w:after="0" w:line="240" w:lineRule="auto"/>
              <w:ind w:left="142" w:firstLine="284"/>
              <w:rPr>
                <w:rFonts w:ascii="Times New Roman" w:eastAsia="Times New Roman" w:hAnsi="Times New Roman"/>
                <w:sz w:val="28"/>
                <w:szCs w:val="28"/>
              </w:rPr>
            </w:pPr>
          </w:p>
          <w:p w:rsidR="00FA1D56" w:rsidRDefault="00FA1D56">
            <w:pPr>
              <w:widowControl w:val="0"/>
              <w:tabs>
                <w:tab w:val="left" w:pos="1926"/>
              </w:tabs>
              <w:spacing w:after="0" w:line="240" w:lineRule="auto"/>
              <w:ind w:left="142" w:firstLine="284"/>
              <w:rPr>
                <w:rFonts w:ascii="Times New Roman" w:eastAsia="Times New Roman" w:hAnsi="Times New Roman"/>
                <w:sz w:val="28"/>
                <w:szCs w:val="28"/>
              </w:rPr>
            </w:pPr>
            <w:r>
              <w:rPr>
                <w:rFonts w:ascii="Times New Roman" w:hAnsi="Times New Roman"/>
                <w:sz w:val="28"/>
                <w:szCs w:val="28"/>
              </w:rPr>
              <w:t xml:space="preserve"> 10 </w:t>
            </w:r>
          </w:p>
        </w:tc>
        <w:tc>
          <w:tcPr>
            <w:tcW w:w="1985"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520"/>
              </w:tabs>
              <w:spacing w:after="0" w:line="240" w:lineRule="auto"/>
              <w:ind w:left="142" w:firstLine="284"/>
              <w:jc w:val="both"/>
              <w:rPr>
                <w:rFonts w:ascii="Times New Roman" w:eastAsia="Times New Roman" w:hAnsi="Times New Roman"/>
                <w:sz w:val="28"/>
                <w:szCs w:val="28"/>
                <w:lang w:val="uk-UA"/>
              </w:rPr>
            </w:pPr>
            <w:r>
              <w:rPr>
                <w:rFonts w:ascii="Times New Roman" w:hAnsi="Times New Roman"/>
                <w:sz w:val="28"/>
                <w:szCs w:val="28"/>
              </w:rPr>
              <w:tab/>
            </w:r>
          </w:p>
          <w:p w:rsidR="00FA1D56" w:rsidRDefault="00FA1D56">
            <w:pPr>
              <w:widowControl w:val="0"/>
              <w:tabs>
                <w:tab w:val="left" w:pos="520"/>
              </w:tabs>
              <w:spacing w:after="0" w:line="240" w:lineRule="auto"/>
              <w:ind w:left="142" w:firstLine="284"/>
              <w:jc w:val="both"/>
              <w:rPr>
                <w:rFonts w:ascii="Times New Roman" w:eastAsia="Times New Roman" w:hAnsi="Times New Roman"/>
                <w:sz w:val="28"/>
                <w:szCs w:val="28"/>
              </w:rPr>
            </w:pPr>
            <w:r>
              <w:rPr>
                <w:rFonts w:ascii="Times New Roman" w:hAnsi="Times New Roman"/>
                <w:sz w:val="28"/>
                <w:szCs w:val="28"/>
                <w:lang w:val="uk-UA"/>
              </w:rPr>
              <w:t xml:space="preserve">30 </w:t>
            </w:r>
          </w:p>
        </w:tc>
        <w:tc>
          <w:tcPr>
            <w:tcW w:w="1275" w:type="dxa"/>
            <w:tcBorders>
              <w:top w:val="single" w:sz="4" w:space="0" w:color="auto"/>
              <w:left w:val="single" w:sz="4" w:space="0" w:color="auto"/>
              <w:bottom w:val="single" w:sz="4" w:space="0" w:color="auto"/>
              <w:right w:val="single" w:sz="4" w:space="0" w:color="auto"/>
            </w:tcBorders>
          </w:tcPr>
          <w:p w:rsidR="00FA1D56" w:rsidRDefault="00FA1D56">
            <w:pPr>
              <w:widowControl w:val="0"/>
              <w:spacing w:after="0" w:line="240" w:lineRule="auto"/>
              <w:ind w:left="142" w:firstLine="284"/>
              <w:jc w:val="both"/>
              <w:rPr>
                <w:rFonts w:ascii="Times New Roman" w:eastAsia="Times New Roman" w:hAnsi="Times New Roman"/>
                <w:sz w:val="28"/>
                <w:szCs w:val="28"/>
              </w:rPr>
            </w:pPr>
          </w:p>
          <w:p w:rsidR="00FA1D56" w:rsidRDefault="00FA1D56">
            <w:pPr>
              <w:spacing w:after="0" w:line="240" w:lineRule="auto"/>
              <w:ind w:left="142" w:firstLine="284"/>
              <w:rPr>
                <w:rFonts w:ascii="Times New Roman" w:eastAsia="Times New Roman" w:hAnsi="Times New Roman"/>
                <w:sz w:val="28"/>
                <w:szCs w:val="28"/>
                <w:lang w:val="uk-UA"/>
              </w:rPr>
            </w:pPr>
            <w:r>
              <w:rPr>
                <w:rFonts w:ascii="Times New Roman" w:hAnsi="Times New Roman"/>
                <w:sz w:val="28"/>
                <w:szCs w:val="28"/>
                <w:lang w:val="uk-UA"/>
              </w:rPr>
              <w:t>40</w:t>
            </w:r>
          </w:p>
        </w:tc>
        <w:tc>
          <w:tcPr>
            <w:tcW w:w="99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ind w:left="-137" w:firstLine="29"/>
              <w:rPr>
                <w:rFonts w:ascii="Times New Roman" w:eastAsia="Times New Roman" w:hAnsi="Times New Roman"/>
                <w:sz w:val="28"/>
                <w:szCs w:val="28"/>
                <w:lang w:val="uk-UA"/>
              </w:rPr>
            </w:pPr>
            <w:r>
              <w:rPr>
                <w:rFonts w:ascii="Times New Roman" w:hAnsi="Times New Roman"/>
                <w:sz w:val="28"/>
                <w:szCs w:val="28"/>
                <w:lang w:val="uk-UA"/>
              </w:rPr>
              <w:t xml:space="preserve">    </w:t>
            </w:r>
          </w:p>
          <w:p w:rsidR="00FA1D56" w:rsidRDefault="00FA1D56">
            <w:pPr>
              <w:spacing w:after="0" w:line="240" w:lineRule="auto"/>
              <w:ind w:left="-137" w:firstLine="29"/>
              <w:rPr>
                <w:rFonts w:ascii="Times New Roman" w:eastAsia="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10</w:t>
            </w:r>
            <w:r>
              <w:rPr>
                <w:rFonts w:ascii="Times New Roman" w:hAnsi="Times New Roman"/>
                <w:sz w:val="28"/>
                <w:szCs w:val="28"/>
                <w:lang w:val="uk-UA"/>
              </w:rPr>
              <w:t xml:space="preserve">0    </w:t>
            </w:r>
          </w:p>
        </w:tc>
      </w:tr>
    </w:tbl>
    <w:p w:rsidR="00FA1D56" w:rsidRDefault="00FA1D56" w:rsidP="00FA1D56">
      <w:pPr>
        <w:ind w:left="720"/>
        <w:jc w:val="center"/>
        <w:rPr>
          <w:rFonts w:ascii="Times New Roman" w:eastAsia="Times New Roman" w:hAnsi="Times New Roman"/>
          <w:b/>
          <w:sz w:val="28"/>
          <w:szCs w:val="28"/>
          <w:lang w:val="uk-UA"/>
        </w:rPr>
      </w:pPr>
      <w:r>
        <w:rPr>
          <w:rFonts w:ascii="Times New Roman" w:hAnsi="Times New Roman"/>
          <w:b/>
          <w:sz w:val="28"/>
          <w:szCs w:val="28"/>
          <w:lang w:val="uk-UA"/>
        </w:rPr>
        <w:t>Поточний контроль</w:t>
      </w:r>
    </w:p>
    <w:p w:rsidR="00FA1D56" w:rsidRDefault="00FA1D56" w:rsidP="00FA1D56">
      <w:pPr>
        <w:ind w:firstLine="720"/>
        <w:jc w:val="both"/>
        <w:rPr>
          <w:rFonts w:ascii="Times New Roman" w:hAnsi="Times New Roman"/>
          <w:sz w:val="28"/>
          <w:szCs w:val="28"/>
          <w:lang w:val="uk-UA"/>
        </w:rPr>
      </w:pPr>
      <w:r>
        <w:rPr>
          <w:rFonts w:ascii="Times New Roman" w:hAnsi="Times New Roman"/>
          <w:sz w:val="28"/>
          <w:szCs w:val="28"/>
          <w:lang w:val="uk-UA"/>
        </w:rPr>
        <w:t xml:space="preserve">Максимальний бал оцінки поточної успішності здобувачів вищої освіти на навчальних заняттях </w:t>
      </w:r>
      <w:r>
        <w:rPr>
          <w:rFonts w:ascii="Times New Roman" w:hAnsi="Times New Roman"/>
          <w:sz w:val="28"/>
          <w:szCs w:val="28"/>
          <w:lang w:val="uk-UA"/>
        </w:rPr>
        <w:sym w:font="Symbol" w:char="002D"/>
      </w:r>
      <w:r>
        <w:rPr>
          <w:rFonts w:ascii="Times New Roman" w:hAnsi="Times New Roman"/>
          <w:sz w:val="28"/>
          <w:szCs w:val="28"/>
          <w:lang w:val="uk-UA"/>
        </w:rPr>
        <w:t xml:space="preserve"> 12.</w:t>
      </w:r>
    </w:p>
    <w:p w:rsidR="00FA1D56" w:rsidRDefault="00FA1D56" w:rsidP="00FA1D56">
      <w:pPr>
        <w:spacing w:after="0"/>
        <w:jc w:val="center"/>
        <w:rPr>
          <w:rFonts w:ascii="Times New Roman" w:hAnsi="Times New Roman"/>
          <w:b/>
          <w:sz w:val="28"/>
          <w:szCs w:val="28"/>
          <w:lang w:val="uk-UA"/>
        </w:rPr>
      </w:pPr>
      <w:r>
        <w:rPr>
          <w:rFonts w:ascii="Times New Roman" w:hAnsi="Times New Roman"/>
          <w:b/>
          <w:sz w:val="28"/>
          <w:szCs w:val="28"/>
          <w:lang w:val="uk-UA"/>
        </w:rPr>
        <w:t>Критерії оцінювання знань, умінь, навичок здобувачів вищої освіти</w:t>
      </w:r>
    </w:p>
    <w:p w:rsidR="00FA1D56" w:rsidRDefault="00FA1D56" w:rsidP="00FA1D56">
      <w:pPr>
        <w:spacing w:after="0"/>
        <w:jc w:val="center"/>
        <w:rPr>
          <w:rFonts w:ascii="Times New Roman" w:hAnsi="Times New Roman"/>
          <w:b/>
          <w:sz w:val="28"/>
          <w:szCs w:val="28"/>
          <w:lang w:val="uk-UA"/>
        </w:rPr>
      </w:pPr>
      <w:r>
        <w:rPr>
          <w:rFonts w:ascii="Times New Roman" w:hAnsi="Times New Roman"/>
          <w:b/>
          <w:sz w:val="28"/>
          <w:szCs w:val="28"/>
          <w:lang w:val="uk-UA"/>
        </w:rPr>
        <w:t xml:space="preserve"> на навчальних заняттях</w:t>
      </w:r>
    </w:p>
    <w:tbl>
      <w:tblPr>
        <w:tblW w:w="9750" w:type="dxa"/>
        <w:tblInd w:w="288" w:type="dxa"/>
        <w:tblLayout w:type="fixed"/>
        <w:tblLook w:val="04A0"/>
      </w:tblPr>
      <w:tblGrid>
        <w:gridCol w:w="955"/>
        <w:gridCol w:w="567"/>
        <w:gridCol w:w="8228"/>
      </w:tblGrid>
      <w:tr w:rsidR="00FA1D56" w:rsidTr="00FA1D56">
        <w:trPr>
          <w:cantSplit/>
          <w:trHeight w:val="1408"/>
        </w:trPr>
        <w:tc>
          <w:tcPr>
            <w:tcW w:w="954" w:type="dxa"/>
            <w:tcBorders>
              <w:top w:val="single" w:sz="4" w:space="0" w:color="000000"/>
              <w:left w:val="single" w:sz="4" w:space="0" w:color="000000"/>
              <w:bottom w:val="single" w:sz="4" w:space="0" w:color="000000"/>
              <w:right w:val="nil"/>
            </w:tcBorders>
            <w:textDirection w:val="btLr"/>
            <w:hideMark/>
          </w:tcPr>
          <w:p w:rsidR="00FA1D56" w:rsidRDefault="00FA1D56" w:rsidP="00172D16">
            <w:pPr>
              <w:snapToGrid w:val="0"/>
              <w:spacing w:line="240" w:lineRule="auto"/>
              <w:ind w:left="113" w:right="113"/>
              <w:jc w:val="center"/>
              <w:rPr>
                <w:rFonts w:ascii="Times New Roman" w:eastAsia="Times New Roman" w:hAnsi="Times New Roman"/>
                <w:b/>
                <w:bCs/>
                <w:sz w:val="28"/>
                <w:szCs w:val="28"/>
                <w:lang w:val="uk-UA"/>
              </w:rPr>
            </w:pPr>
            <w:r>
              <w:rPr>
                <w:rFonts w:ascii="Times New Roman" w:hAnsi="Times New Roman"/>
                <w:b/>
                <w:bCs/>
                <w:sz w:val="28"/>
                <w:szCs w:val="28"/>
                <w:lang w:val="uk-UA"/>
              </w:rPr>
              <w:t>Рівні навчальних досягнень</w:t>
            </w:r>
          </w:p>
        </w:tc>
        <w:tc>
          <w:tcPr>
            <w:tcW w:w="567" w:type="dxa"/>
            <w:tcBorders>
              <w:top w:val="single" w:sz="4" w:space="0" w:color="000000"/>
              <w:left w:val="single" w:sz="4" w:space="0" w:color="000000"/>
              <w:bottom w:val="single" w:sz="4" w:space="0" w:color="000000"/>
              <w:right w:val="nil"/>
            </w:tcBorders>
            <w:textDirection w:val="btLr"/>
            <w:hideMark/>
          </w:tcPr>
          <w:p w:rsidR="00FA1D56" w:rsidRDefault="00FA1D56" w:rsidP="00172D16">
            <w:pPr>
              <w:snapToGrid w:val="0"/>
              <w:spacing w:line="240" w:lineRule="auto"/>
              <w:ind w:left="113" w:right="113"/>
              <w:jc w:val="center"/>
              <w:rPr>
                <w:rFonts w:ascii="Times New Roman" w:eastAsia="Times New Roman" w:hAnsi="Times New Roman"/>
                <w:b/>
                <w:bCs/>
                <w:sz w:val="28"/>
                <w:szCs w:val="28"/>
                <w:lang w:val="uk-UA"/>
              </w:rPr>
            </w:pPr>
            <w:r>
              <w:rPr>
                <w:rFonts w:ascii="Times New Roman" w:hAnsi="Times New Roman"/>
                <w:b/>
                <w:bCs/>
                <w:sz w:val="28"/>
                <w:szCs w:val="28"/>
                <w:lang w:val="uk-UA"/>
              </w:rPr>
              <w:t xml:space="preserve">Оцінка в балах </w:t>
            </w:r>
          </w:p>
        </w:tc>
        <w:tc>
          <w:tcPr>
            <w:tcW w:w="8222" w:type="dxa"/>
            <w:tcBorders>
              <w:top w:val="single" w:sz="4" w:space="0" w:color="000000"/>
              <w:left w:val="single" w:sz="4" w:space="0" w:color="000000"/>
              <w:bottom w:val="single" w:sz="4" w:space="0" w:color="000000"/>
              <w:right w:val="single" w:sz="4" w:space="0" w:color="000000"/>
            </w:tcBorders>
          </w:tcPr>
          <w:p w:rsidR="00FA1D56" w:rsidRDefault="00FA1D56" w:rsidP="00172D16">
            <w:pPr>
              <w:snapToGrid w:val="0"/>
              <w:spacing w:line="240" w:lineRule="auto"/>
              <w:jc w:val="center"/>
              <w:rPr>
                <w:rFonts w:ascii="Times New Roman" w:eastAsia="Times New Roman" w:hAnsi="Times New Roman"/>
                <w:b/>
                <w:bCs/>
                <w:color w:val="FF0000"/>
                <w:sz w:val="28"/>
                <w:szCs w:val="28"/>
                <w:lang w:val="uk-UA"/>
              </w:rPr>
            </w:pPr>
          </w:p>
          <w:p w:rsidR="00FA1D56" w:rsidRDefault="00FA1D56" w:rsidP="00172D16">
            <w:pPr>
              <w:snapToGrid w:val="0"/>
              <w:spacing w:line="240" w:lineRule="auto"/>
              <w:jc w:val="center"/>
              <w:rPr>
                <w:rFonts w:ascii="Times New Roman" w:hAnsi="Times New Roman"/>
                <w:b/>
                <w:bCs/>
                <w:color w:val="FF0000"/>
                <w:sz w:val="28"/>
                <w:szCs w:val="28"/>
                <w:lang w:val="uk-UA"/>
              </w:rPr>
            </w:pPr>
          </w:p>
          <w:p w:rsidR="00FA1D56" w:rsidRDefault="00FA1D56" w:rsidP="00172D16">
            <w:pPr>
              <w:snapToGrid w:val="0"/>
              <w:spacing w:line="240" w:lineRule="auto"/>
              <w:jc w:val="center"/>
              <w:rPr>
                <w:rFonts w:ascii="Times New Roman" w:eastAsia="Times New Roman" w:hAnsi="Times New Roman"/>
                <w:b/>
                <w:bCs/>
                <w:sz w:val="28"/>
                <w:szCs w:val="28"/>
                <w:lang w:val="uk-UA"/>
              </w:rPr>
            </w:pPr>
            <w:r>
              <w:rPr>
                <w:rFonts w:ascii="Times New Roman" w:hAnsi="Times New Roman"/>
                <w:b/>
                <w:bCs/>
                <w:sz w:val="28"/>
                <w:szCs w:val="28"/>
                <w:lang w:val="uk-UA"/>
              </w:rPr>
              <w:t>Критерії оцінювання</w:t>
            </w:r>
          </w:p>
        </w:tc>
      </w:tr>
      <w:tr w:rsidR="00FA1D56" w:rsidTr="00FA1D56">
        <w:tc>
          <w:tcPr>
            <w:tcW w:w="954" w:type="dxa"/>
            <w:vMerge w:val="restart"/>
            <w:tcBorders>
              <w:top w:val="single" w:sz="4" w:space="0" w:color="000000"/>
              <w:left w:val="single" w:sz="4" w:space="0" w:color="000000"/>
              <w:bottom w:val="single" w:sz="4" w:space="0" w:color="000000"/>
              <w:right w:val="nil"/>
            </w:tcBorders>
            <w:textDirection w:val="btLr"/>
          </w:tcPr>
          <w:p w:rsidR="00FA1D56" w:rsidRDefault="00FA1D56" w:rsidP="00172D16">
            <w:pPr>
              <w:snapToGrid w:val="0"/>
              <w:spacing w:line="240" w:lineRule="auto"/>
              <w:ind w:left="113" w:right="113"/>
              <w:jc w:val="center"/>
              <w:rPr>
                <w:rFonts w:ascii="Times New Roman" w:eastAsia="Times New Roman" w:hAnsi="Times New Roman"/>
                <w:b/>
                <w:bCs/>
                <w:sz w:val="28"/>
                <w:szCs w:val="28"/>
                <w:lang w:val="uk-UA"/>
              </w:rPr>
            </w:pPr>
          </w:p>
          <w:p w:rsidR="00FA1D56" w:rsidRDefault="00FA1D56" w:rsidP="00172D16">
            <w:pPr>
              <w:snapToGrid w:val="0"/>
              <w:spacing w:line="240" w:lineRule="auto"/>
              <w:ind w:left="113" w:right="113"/>
              <w:jc w:val="center"/>
              <w:rPr>
                <w:rFonts w:ascii="Times New Roman" w:eastAsia="Times New Roman" w:hAnsi="Times New Roman"/>
                <w:b/>
                <w:bCs/>
                <w:sz w:val="28"/>
                <w:szCs w:val="28"/>
                <w:lang w:val="uk-UA"/>
              </w:rPr>
            </w:pPr>
            <w:r>
              <w:rPr>
                <w:rFonts w:ascii="Times New Roman" w:hAnsi="Times New Roman"/>
                <w:b/>
                <w:bCs/>
                <w:sz w:val="28"/>
                <w:szCs w:val="28"/>
                <w:lang w:val="uk-UA"/>
              </w:rPr>
              <w:t>Початковий (понятійний)</w:t>
            </w: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1</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володіє навчальним матеріалом на рівні засвоєння окремих термінів з</w:t>
            </w:r>
            <w:r w:rsidR="00A60DEC">
              <w:rPr>
                <w:rFonts w:ascii="Times New Roman" w:hAnsi="Times New Roman"/>
                <w:sz w:val="28"/>
                <w:szCs w:val="28"/>
                <w:lang w:val="uk-UA"/>
              </w:rPr>
              <w:t xml:space="preserve"> практичної політології</w:t>
            </w:r>
            <w:r>
              <w:rPr>
                <w:rFonts w:ascii="Times New Roman" w:hAnsi="Times New Roman"/>
                <w:sz w:val="28"/>
                <w:szCs w:val="28"/>
                <w:lang w:val="uk-UA"/>
              </w:rPr>
              <w:t xml:space="preserve">, фактів без зв’язку між ними: відповідає на запитання, які потребують відповіді </w:t>
            </w:r>
            <w:proofErr w:type="spellStart"/>
            <w:r>
              <w:rPr>
                <w:rFonts w:ascii="Times New Roman" w:hAnsi="Times New Roman"/>
                <w:sz w:val="28"/>
                <w:szCs w:val="28"/>
                <w:lang w:val="uk-UA"/>
              </w:rPr>
              <w:t>„так”</w:t>
            </w:r>
            <w:proofErr w:type="spellEnd"/>
            <w:r>
              <w:rPr>
                <w:rFonts w:ascii="Times New Roman" w:hAnsi="Times New Roman"/>
                <w:sz w:val="28"/>
                <w:szCs w:val="28"/>
                <w:lang w:val="uk-UA"/>
              </w:rPr>
              <w:t xml:space="preserve"> чи </w:t>
            </w:r>
            <w:proofErr w:type="spellStart"/>
            <w:r>
              <w:rPr>
                <w:rFonts w:ascii="Times New Roman" w:hAnsi="Times New Roman"/>
                <w:sz w:val="28"/>
                <w:szCs w:val="28"/>
                <w:lang w:val="uk-UA"/>
              </w:rPr>
              <w:t>„ні”</w:t>
            </w:r>
            <w:proofErr w:type="spellEnd"/>
            <w:r>
              <w:rPr>
                <w:rFonts w:ascii="Times New Roman" w:hAnsi="Times New Roman"/>
                <w:sz w:val="28"/>
                <w:szCs w:val="28"/>
                <w:lang w:val="uk-UA"/>
              </w:rPr>
              <w:t xml:space="preserve">. Здобувач порушує принципи академічної </w:t>
            </w:r>
            <w:r>
              <w:rPr>
                <w:rFonts w:ascii="Times New Roman" w:hAnsi="Times New Roman"/>
                <w:sz w:val="28"/>
                <w:szCs w:val="28"/>
                <w:lang w:val="uk-UA"/>
              </w:rPr>
              <w:lastRenderedPageBreak/>
              <w:t>доброчесності.</w:t>
            </w:r>
          </w:p>
        </w:tc>
      </w:tr>
      <w:tr w:rsidR="00FA1D56" w:rsidTr="00FA1D56">
        <w:tc>
          <w:tcPr>
            <w:tcW w:w="954" w:type="dxa"/>
            <w:vMerge/>
            <w:tcBorders>
              <w:top w:val="single" w:sz="4" w:space="0" w:color="000000"/>
              <w:left w:val="single" w:sz="4" w:space="0" w:color="000000"/>
              <w:bottom w:val="single" w:sz="4" w:space="0" w:color="000000"/>
              <w:right w:val="nil"/>
            </w:tcBorders>
            <w:vAlign w:val="center"/>
            <w:hideMark/>
          </w:tcPr>
          <w:p w:rsidR="00FA1D56" w:rsidRDefault="00FA1D56" w:rsidP="00172D16">
            <w:pPr>
              <w:spacing w:after="0" w:line="240" w:lineRule="auto"/>
              <w:rPr>
                <w:rFonts w:ascii="Times New Roman" w:eastAsia="Times New Roman" w:hAnsi="Times New Roman"/>
                <w:b/>
                <w:bCs/>
                <w:sz w:val="28"/>
                <w:szCs w:val="28"/>
                <w:lang w:val="uk-UA"/>
              </w:rPr>
            </w:pP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2</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 xml:space="preserve">Здобувач вищої освіти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Pr>
                <w:rFonts w:ascii="Times New Roman" w:hAnsi="Times New Roman"/>
                <w:sz w:val="28"/>
                <w:szCs w:val="28"/>
                <w:lang w:val="uk-UA"/>
              </w:rPr>
              <w:t>„так”</w:t>
            </w:r>
            <w:proofErr w:type="spellEnd"/>
            <w:r>
              <w:rPr>
                <w:rFonts w:ascii="Times New Roman" w:hAnsi="Times New Roman"/>
                <w:sz w:val="28"/>
                <w:szCs w:val="28"/>
                <w:lang w:val="uk-UA"/>
              </w:rPr>
              <w:t xml:space="preserve"> чи </w:t>
            </w:r>
            <w:proofErr w:type="spellStart"/>
            <w:r>
              <w:rPr>
                <w:rFonts w:ascii="Times New Roman" w:hAnsi="Times New Roman"/>
                <w:sz w:val="28"/>
                <w:szCs w:val="28"/>
                <w:lang w:val="uk-UA"/>
              </w:rPr>
              <w:t>„ні”</w:t>
            </w:r>
            <w:proofErr w:type="spellEnd"/>
            <w:r>
              <w:rPr>
                <w:rFonts w:ascii="Times New Roman" w:hAnsi="Times New Roman"/>
                <w:sz w:val="28"/>
                <w:szCs w:val="28"/>
                <w:lang w:val="uk-UA"/>
              </w:rPr>
              <w:t>; може самостійно знайти в підручнику та в інших джерелах інформації відповідь. Здобувач порушує принципи академічної доброчесності.</w:t>
            </w:r>
          </w:p>
        </w:tc>
      </w:tr>
      <w:tr w:rsidR="00FA1D56" w:rsidTr="00FA1D56">
        <w:tc>
          <w:tcPr>
            <w:tcW w:w="954" w:type="dxa"/>
            <w:vMerge/>
            <w:tcBorders>
              <w:top w:val="single" w:sz="4" w:space="0" w:color="000000"/>
              <w:left w:val="single" w:sz="4" w:space="0" w:color="000000"/>
              <w:bottom w:val="single" w:sz="4" w:space="0" w:color="000000"/>
              <w:right w:val="nil"/>
            </w:tcBorders>
            <w:vAlign w:val="center"/>
            <w:hideMark/>
          </w:tcPr>
          <w:p w:rsidR="00FA1D56" w:rsidRDefault="00FA1D56" w:rsidP="00172D16">
            <w:pPr>
              <w:spacing w:after="0" w:line="240" w:lineRule="auto"/>
              <w:rPr>
                <w:rFonts w:ascii="Times New Roman" w:eastAsia="Times New Roman" w:hAnsi="Times New Roman"/>
                <w:b/>
                <w:bCs/>
                <w:sz w:val="28"/>
                <w:szCs w:val="28"/>
                <w:lang w:val="uk-UA"/>
              </w:rPr>
            </w:pP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3</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намагається аналізувати на основі елементарних знань і навичок із лінгвостилістики та культури української мови; виявляє окремі закономірності  явищ політичного процесу; робить спроби виконання завдань; за допомогою викладача дає короткі відповіді (за готовим алгоритмом). Здобувач порушує принципи академічної доброчесності.</w:t>
            </w:r>
          </w:p>
        </w:tc>
      </w:tr>
      <w:tr w:rsidR="00FA1D56" w:rsidRPr="007578A9" w:rsidTr="00957392">
        <w:trPr>
          <w:trHeight w:val="1583"/>
        </w:trPr>
        <w:tc>
          <w:tcPr>
            <w:tcW w:w="954" w:type="dxa"/>
            <w:vMerge w:val="restart"/>
            <w:tcBorders>
              <w:top w:val="single" w:sz="4" w:space="0" w:color="000000"/>
              <w:left w:val="single" w:sz="4" w:space="0" w:color="000000"/>
              <w:bottom w:val="single" w:sz="4" w:space="0" w:color="000000"/>
              <w:right w:val="nil"/>
            </w:tcBorders>
            <w:textDirection w:val="btLr"/>
          </w:tcPr>
          <w:p w:rsidR="00FA1D56" w:rsidRDefault="00FA1D56" w:rsidP="00172D16">
            <w:pPr>
              <w:spacing w:line="240" w:lineRule="auto"/>
              <w:ind w:left="113" w:right="113"/>
              <w:jc w:val="center"/>
              <w:rPr>
                <w:rFonts w:ascii="Times New Roman" w:eastAsia="Times New Roman" w:hAnsi="Times New Roman"/>
                <w:b/>
                <w:bCs/>
                <w:sz w:val="28"/>
                <w:szCs w:val="28"/>
                <w:lang w:val="uk-UA"/>
              </w:rPr>
            </w:pPr>
          </w:p>
          <w:p w:rsidR="00FA1D56" w:rsidRDefault="00FA1D56" w:rsidP="00172D16">
            <w:pPr>
              <w:spacing w:line="240" w:lineRule="auto"/>
              <w:ind w:left="113" w:right="113"/>
              <w:jc w:val="center"/>
              <w:rPr>
                <w:rFonts w:ascii="Times New Roman" w:eastAsia="Times New Roman" w:hAnsi="Times New Roman"/>
                <w:b/>
                <w:bCs/>
                <w:sz w:val="28"/>
                <w:szCs w:val="28"/>
                <w:lang w:val="uk-UA"/>
              </w:rPr>
            </w:pPr>
            <w:r>
              <w:rPr>
                <w:rFonts w:ascii="Times New Roman" w:hAnsi="Times New Roman"/>
                <w:b/>
                <w:bCs/>
                <w:sz w:val="28"/>
                <w:szCs w:val="28"/>
                <w:lang w:val="uk-UA"/>
              </w:rPr>
              <w:t>Середній (репродуктивний)</w:t>
            </w: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4</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color w:val="FF0000"/>
                <w:sz w:val="28"/>
                <w:szCs w:val="28"/>
                <w:u w:val="single"/>
                <w:lang w:val="uk-UA"/>
              </w:rPr>
            </w:pPr>
            <w:r>
              <w:rPr>
                <w:rFonts w:ascii="Times New Roman" w:hAnsi="Times New Roman"/>
                <w:sz w:val="28"/>
                <w:szCs w:val="28"/>
                <w:lang w:val="uk-UA"/>
              </w:rPr>
              <w:t>Здобувач вищої освіти володіє початковими знаннями з</w:t>
            </w:r>
            <w:r w:rsidR="007578A9">
              <w:rPr>
                <w:rFonts w:ascii="Times New Roman" w:hAnsi="Times New Roman"/>
                <w:sz w:val="28"/>
                <w:szCs w:val="28"/>
                <w:lang w:val="uk-UA"/>
              </w:rPr>
              <w:t xml:space="preserve"> практичної політології</w:t>
            </w:r>
            <w:r>
              <w:rPr>
                <w:rFonts w:ascii="Times New Roman" w:hAnsi="Times New Roman"/>
                <w:sz w:val="28"/>
                <w:szCs w:val="28"/>
                <w:lang w:val="uk-UA"/>
              </w:rPr>
              <w:t>, здатний виконати завдання за зразком; орієнтується в термінах, поняттях і визначеннях з даного предмету, самостійне опрацювання навчального матеріалу з дисципліни викликає значні труднощі. Здобувач переважно дотримується принципів академічної доброчесності</w:t>
            </w:r>
            <w:r>
              <w:rPr>
                <w:rFonts w:ascii="Times New Roman" w:hAnsi="Times New Roman"/>
                <w:color w:val="FF0000"/>
                <w:sz w:val="28"/>
                <w:szCs w:val="28"/>
                <w:lang w:val="uk-UA"/>
              </w:rPr>
              <w:t>.</w:t>
            </w:r>
          </w:p>
        </w:tc>
      </w:tr>
      <w:tr w:rsidR="00FA1D56" w:rsidTr="00FA1D56">
        <w:tc>
          <w:tcPr>
            <w:tcW w:w="954" w:type="dxa"/>
            <w:vMerge/>
            <w:tcBorders>
              <w:top w:val="single" w:sz="4" w:space="0" w:color="000000"/>
              <w:left w:val="single" w:sz="4" w:space="0" w:color="000000"/>
              <w:bottom w:val="single" w:sz="4" w:space="0" w:color="000000"/>
              <w:right w:val="nil"/>
            </w:tcBorders>
            <w:vAlign w:val="center"/>
            <w:hideMark/>
          </w:tcPr>
          <w:p w:rsidR="00FA1D56" w:rsidRDefault="00FA1D56" w:rsidP="00172D16">
            <w:pPr>
              <w:spacing w:after="0" w:line="240" w:lineRule="auto"/>
              <w:rPr>
                <w:rFonts w:ascii="Times New Roman" w:eastAsia="Times New Roman" w:hAnsi="Times New Roman"/>
                <w:b/>
                <w:bCs/>
                <w:sz w:val="28"/>
                <w:szCs w:val="28"/>
                <w:lang w:val="uk-UA"/>
              </w:rPr>
            </w:pP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5</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розуміє суть навчальної дисципліни, може дати визначення понять, категорій (однак з окремими помилками); вміє працювати з підручником та іншими джерелами інформації, самостійно опрацьовувати частину навчального матеріалу; виконує прості завдання за алгоритмом, але окремі висновки є нелогічними та непослідовними. Здобувач переважно дотримується принципів академічної доброчесності.</w:t>
            </w:r>
          </w:p>
        </w:tc>
      </w:tr>
      <w:tr w:rsidR="00FA1D56" w:rsidRPr="00957392" w:rsidTr="00FA1D56">
        <w:tc>
          <w:tcPr>
            <w:tcW w:w="954" w:type="dxa"/>
            <w:vMerge/>
            <w:tcBorders>
              <w:top w:val="single" w:sz="4" w:space="0" w:color="000000"/>
              <w:left w:val="single" w:sz="4" w:space="0" w:color="000000"/>
              <w:bottom w:val="single" w:sz="4" w:space="0" w:color="000000"/>
              <w:right w:val="nil"/>
            </w:tcBorders>
            <w:vAlign w:val="center"/>
            <w:hideMark/>
          </w:tcPr>
          <w:p w:rsidR="00FA1D56" w:rsidRDefault="00FA1D56" w:rsidP="00172D16">
            <w:pPr>
              <w:spacing w:after="0" w:line="240" w:lineRule="auto"/>
              <w:rPr>
                <w:rFonts w:ascii="Times New Roman" w:eastAsia="Times New Roman" w:hAnsi="Times New Roman"/>
                <w:b/>
                <w:bCs/>
                <w:sz w:val="28"/>
                <w:szCs w:val="28"/>
                <w:lang w:val="uk-UA"/>
              </w:rPr>
            </w:pP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6</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розуміє основні положення навчального матеріалу з</w:t>
            </w:r>
            <w:r w:rsidR="00957392">
              <w:rPr>
                <w:rFonts w:ascii="Times New Roman" w:hAnsi="Times New Roman"/>
                <w:sz w:val="28"/>
                <w:szCs w:val="28"/>
                <w:lang w:val="uk-UA"/>
              </w:rPr>
              <w:t xml:space="preserve"> практичної політології</w:t>
            </w:r>
            <w:r>
              <w:rPr>
                <w:rFonts w:ascii="Times New Roman" w:hAnsi="Times New Roman"/>
                <w:sz w:val="28"/>
                <w:szCs w:val="28"/>
                <w:lang w:val="uk-UA"/>
              </w:rPr>
              <w:t>, може поверхнево аналізувати тексти першоджерел, робить певні висновки щодо історичних подій; відповідь може бути правильною, проте недостатньо осмисленою; самостійно відтворює більшу частину матеріалу; вміє застосовувати знання з предмету під час виконання завдань за алгоритмом, послуговуватися додатковими джерелами. Здобувач переважно дотримується принципів академічної доброчесності.</w:t>
            </w:r>
          </w:p>
        </w:tc>
      </w:tr>
      <w:tr w:rsidR="00FA1D56" w:rsidRPr="00957392" w:rsidTr="00FA1D56">
        <w:trPr>
          <w:trHeight w:val="2687"/>
        </w:trPr>
        <w:tc>
          <w:tcPr>
            <w:tcW w:w="954" w:type="dxa"/>
            <w:vMerge w:val="restart"/>
            <w:tcBorders>
              <w:top w:val="single" w:sz="4" w:space="0" w:color="000000"/>
              <w:left w:val="single" w:sz="4" w:space="0" w:color="000000"/>
              <w:bottom w:val="single" w:sz="4" w:space="0" w:color="000000"/>
              <w:right w:val="nil"/>
            </w:tcBorders>
            <w:textDirection w:val="btLr"/>
          </w:tcPr>
          <w:p w:rsidR="00FA1D56" w:rsidRDefault="00FA1D56" w:rsidP="00172D16">
            <w:pPr>
              <w:snapToGrid w:val="0"/>
              <w:spacing w:line="240" w:lineRule="auto"/>
              <w:ind w:left="113" w:right="-108"/>
              <w:jc w:val="center"/>
              <w:rPr>
                <w:rFonts w:ascii="Times New Roman" w:eastAsia="Times New Roman" w:hAnsi="Times New Roman"/>
                <w:b/>
                <w:bCs/>
                <w:sz w:val="28"/>
                <w:szCs w:val="28"/>
                <w:lang w:val="uk-UA"/>
              </w:rPr>
            </w:pPr>
          </w:p>
          <w:p w:rsidR="00FA1D56" w:rsidRDefault="00FA1D56" w:rsidP="00172D16">
            <w:pPr>
              <w:snapToGrid w:val="0"/>
              <w:spacing w:line="240" w:lineRule="auto"/>
              <w:ind w:left="113" w:right="-108"/>
              <w:jc w:val="center"/>
              <w:rPr>
                <w:rFonts w:ascii="Times New Roman" w:eastAsia="Times New Roman" w:hAnsi="Times New Roman"/>
                <w:b/>
                <w:bCs/>
                <w:sz w:val="28"/>
                <w:szCs w:val="28"/>
                <w:lang w:val="uk-UA"/>
              </w:rPr>
            </w:pPr>
            <w:r>
              <w:rPr>
                <w:rFonts w:ascii="Times New Roman" w:hAnsi="Times New Roman"/>
                <w:b/>
                <w:bCs/>
                <w:sz w:val="28"/>
                <w:szCs w:val="28"/>
                <w:lang w:val="uk-UA"/>
              </w:rPr>
              <w:t>Достатній (алгоритмічно дієвий)</w:t>
            </w: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7</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правильно і логічно відтворює навчальний матеріал з</w:t>
            </w:r>
            <w:r w:rsidR="00957392">
              <w:rPr>
                <w:rFonts w:ascii="Times New Roman" w:hAnsi="Times New Roman"/>
                <w:sz w:val="28"/>
                <w:szCs w:val="28"/>
                <w:lang w:val="uk-UA"/>
              </w:rPr>
              <w:t xml:space="preserve"> практичної політології</w:t>
            </w:r>
            <w:r>
              <w:rPr>
                <w:rFonts w:ascii="Times New Roman" w:hAnsi="Times New Roman"/>
                <w:sz w:val="28"/>
                <w:szCs w:val="28"/>
                <w:lang w:val="uk-UA"/>
              </w:rPr>
              <w:t>, оперує базовими  термінами та категоріями з предмету,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вміє самостійно користуватися додатковими джерелами; правильно використовувати термінологію з дисципліни; складати таблиці, схеми та ін. Здобувач дотримується принципів академічної доброчесності.</w:t>
            </w:r>
          </w:p>
        </w:tc>
      </w:tr>
      <w:tr w:rsidR="00FA1D56" w:rsidRPr="00957392" w:rsidTr="00FA1D56">
        <w:tc>
          <w:tcPr>
            <w:tcW w:w="954" w:type="dxa"/>
            <w:vMerge/>
            <w:tcBorders>
              <w:top w:val="single" w:sz="4" w:space="0" w:color="000000"/>
              <w:left w:val="single" w:sz="4" w:space="0" w:color="000000"/>
              <w:bottom w:val="single" w:sz="4" w:space="0" w:color="000000"/>
              <w:right w:val="nil"/>
            </w:tcBorders>
            <w:vAlign w:val="center"/>
            <w:hideMark/>
          </w:tcPr>
          <w:p w:rsidR="00FA1D56" w:rsidRDefault="00FA1D56" w:rsidP="00172D16">
            <w:pPr>
              <w:spacing w:after="0" w:line="240" w:lineRule="auto"/>
              <w:rPr>
                <w:rFonts w:ascii="Times New Roman" w:eastAsia="Times New Roman" w:hAnsi="Times New Roman"/>
                <w:b/>
                <w:bCs/>
                <w:sz w:val="28"/>
                <w:szCs w:val="28"/>
                <w:lang w:val="uk-UA"/>
              </w:rPr>
            </w:pP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8</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Знання здобувача вищої освіти досить повні, він вільно застосовує вивчений матеріал з</w:t>
            </w:r>
            <w:r w:rsidR="00957392">
              <w:rPr>
                <w:rFonts w:ascii="Times New Roman" w:hAnsi="Times New Roman"/>
                <w:sz w:val="28"/>
                <w:szCs w:val="28"/>
                <w:lang w:val="uk-UA"/>
              </w:rPr>
              <w:t xml:space="preserve"> практичної політології</w:t>
            </w:r>
            <w:r>
              <w:rPr>
                <w:rFonts w:ascii="Times New Roman" w:hAnsi="Times New Roman"/>
                <w:sz w:val="28"/>
                <w:szCs w:val="28"/>
                <w:lang w:val="uk-UA"/>
              </w:rPr>
              <w:t xml:space="preserve"> в стандартних ситуаціях; уміє аналізувати, робити висновки; відповідь повна, логічна, обґрунтована, однак із окремими неточностями; вміє самостійно працювати, може підготувати реферат або доповідь, обґрунтувати їх положення. Здобувач дотримується принципів академічної доброчесності.</w:t>
            </w:r>
          </w:p>
        </w:tc>
      </w:tr>
      <w:tr w:rsidR="00FA1D56" w:rsidRPr="00957392" w:rsidTr="00FA1D56">
        <w:tc>
          <w:tcPr>
            <w:tcW w:w="954" w:type="dxa"/>
            <w:vMerge/>
            <w:tcBorders>
              <w:top w:val="single" w:sz="4" w:space="0" w:color="000000"/>
              <w:left w:val="single" w:sz="4" w:space="0" w:color="000000"/>
              <w:bottom w:val="single" w:sz="4" w:space="0" w:color="000000"/>
              <w:right w:val="nil"/>
            </w:tcBorders>
            <w:vAlign w:val="center"/>
            <w:hideMark/>
          </w:tcPr>
          <w:p w:rsidR="00FA1D56" w:rsidRDefault="00FA1D56" w:rsidP="00172D16">
            <w:pPr>
              <w:spacing w:after="0" w:line="240" w:lineRule="auto"/>
              <w:rPr>
                <w:rFonts w:ascii="Times New Roman" w:eastAsia="Times New Roman" w:hAnsi="Times New Roman"/>
                <w:b/>
                <w:bCs/>
                <w:sz w:val="28"/>
                <w:szCs w:val="28"/>
                <w:lang w:val="uk-UA"/>
              </w:rPr>
            </w:pP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9</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вільно володіє вивченим матеріалом з</w:t>
            </w:r>
            <w:r w:rsidR="00957392">
              <w:rPr>
                <w:rFonts w:ascii="Times New Roman" w:hAnsi="Times New Roman"/>
                <w:sz w:val="28"/>
                <w:szCs w:val="28"/>
                <w:lang w:val="uk-UA"/>
              </w:rPr>
              <w:t xml:space="preserve"> практичної політології</w:t>
            </w:r>
            <w:r>
              <w:rPr>
                <w:rFonts w:ascii="Times New Roman" w:hAnsi="Times New Roman"/>
                <w:sz w:val="28"/>
                <w:szCs w:val="28"/>
                <w:lang w:val="uk-UA"/>
              </w:rPr>
              <w:t>, застосовує знання в дещо змінених ситуаціях, вміє аналізувати й систематизувати інформацію, робить аналітичні висновки, використовує загальновідомі докази у власній аргументації; чітко тлумачить поняття з предмету, категорії; може самостійно опрацьовувати матеріал, виконує прості творчі проблемно-пошукові завдання; має сформовані типові навички з</w:t>
            </w:r>
            <w:r w:rsidR="00957392">
              <w:rPr>
                <w:rFonts w:ascii="Times New Roman" w:hAnsi="Times New Roman"/>
                <w:sz w:val="28"/>
                <w:szCs w:val="28"/>
                <w:lang w:val="uk-UA"/>
              </w:rPr>
              <w:t xml:space="preserve"> практичної політології</w:t>
            </w:r>
            <w:r>
              <w:rPr>
                <w:rFonts w:ascii="Times New Roman" w:hAnsi="Times New Roman"/>
                <w:sz w:val="28"/>
                <w:szCs w:val="28"/>
                <w:lang w:val="uk-UA"/>
              </w:rPr>
              <w:t>. Здобувач дотримується принципів академічної доброчесності.</w:t>
            </w:r>
          </w:p>
        </w:tc>
      </w:tr>
      <w:tr w:rsidR="00FA1D56" w:rsidRPr="00831B74" w:rsidTr="00FA1D56">
        <w:tc>
          <w:tcPr>
            <w:tcW w:w="954" w:type="dxa"/>
            <w:vMerge w:val="restart"/>
            <w:tcBorders>
              <w:top w:val="single" w:sz="4" w:space="0" w:color="000000"/>
              <w:left w:val="single" w:sz="4" w:space="0" w:color="000000"/>
              <w:bottom w:val="single" w:sz="4" w:space="0" w:color="000000"/>
              <w:right w:val="nil"/>
            </w:tcBorders>
            <w:textDirection w:val="btLr"/>
            <w:hideMark/>
          </w:tcPr>
          <w:p w:rsidR="00FA1D56" w:rsidRDefault="00FA1D56" w:rsidP="00172D16">
            <w:pPr>
              <w:spacing w:line="240" w:lineRule="auto"/>
              <w:ind w:left="113" w:right="113"/>
              <w:jc w:val="center"/>
              <w:rPr>
                <w:rFonts w:ascii="Times New Roman" w:eastAsia="Times New Roman" w:hAnsi="Times New Roman"/>
                <w:b/>
                <w:bCs/>
                <w:sz w:val="28"/>
                <w:szCs w:val="28"/>
                <w:lang w:val="uk-UA"/>
              </w:rPr>
            </w:pPr>
            <w:r>
              <w:rPr>
                <w:rFonts w:ascii="Times New Roman" w:hAnsi="Times New Roman"/>
                <w:b/>
                <w:bCs/>
                <w:sz w:val="28"/>
                <w:szCs w:val="28"/>
                <w:lang w:val="uk-UA"/>
              </w:rPr>
              <w:t>Високий (творчо-професійний)</w:t>
            </w: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10</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 xml:space="preserve">Здобувач вищої освіти володіє глибокими і міцними знаннями з предмету та використовує їх у нестандартних ситуаціях; може визначати тенденції та суперечності різних процесів; робить аргументовані висновки в проблемно-пошукових завданнях; практично оцінює сучасні здобутки щодо </w:t>
            </w:r>
            <w:r w:rsidR="00831B74">
              <w:rPr>
                <w:rFonts w:ascii="Times New Roman" w:hAnsi="Times New Roman"/>
                <w:sz w:val="28"/>
                <w:szCs w:val="28"/>
                <w:lang w:val="uk-UA"/>
              </w:rPr>
              <w:t>практичної політології</w:t>
            </w:r>
            <w:r>
              <w:rPr>
                <w:rFonts w:ascii="Times New Roman" w:hAnsi="Times New Roman"/>
                <w:sz w:val="28"/>
                <w:szCs w:val="28"/>
                <w:lang w:val="uk-UA"/>
              </w:rPr>
              <w:t>; самостійно визначає мету власної діяльності; виконує тестові завдання; може сприймати іншу позицію як альтернативну; знає суміжні дисципліни; використовує знання з</w:t>
            </w:r>
            <w:r w:rsidR="00DC542D">
              <w:rPr>
                <w:rFonts w:ascii="Times New Roman" w:hAnsi="Times New Roman"/>
                <w:sz w:val="28"/>
                <w:szCs w:val="28"/>
                <w:lang w:val="uk-UA"/>
              </w:rPr>
              <w:t xml:space="preserve"> практичної політології</w:t>
            </w:r>
            <w:r>
              <w:rPr>
                <w:rFonts w:ascii="Times New Roman" w:hAnsi="Times New Roman"/>
                <w:sz w:val="28"/>
                <w:szCs w:val="28"/>
                <w:lang w:val="uk-UA"/>
              </w:rPr>
              <w:t xml:space="preserve"> аналізуючи різні явища та процеси. Здобувач дотримується принципів академічної доброчесності.</w:t>
            </w:r>
          </w:p>
        </w:tc>
      </w:tr>
      <w:tr w:rsidR="00FA1D56" w:rsidRPr="00DC542D" w:rsidTr="00FA1D56">
        <w:tc>
          <w:tcPr>
            <w:tcW w:w="954" w:type="dxa"/>
            <w:vMerge/>
            <w:tcBorders>
              <w:top w:val="single" w:sz="4" w:space="0" w:color="000000"/>
              <w:left w:val="single" w:sz="4" w:space="0" w:color="000000"/>
              <w:bottom w:val="single" w:sz="4" w:space="0" w:color="000000"/>
              <w:right w:val="nil"/>
            </w:tcBorders>
            <w:vAlign w:val="center"/>
            <w:hideMark/>
          </w:tcPr>
          <w:p w:rsidR="00FA1D56" w:rsidRDefault="00FA1D56" w:rsidP="00172D16">
            <w:pPr>
              <w:spacing w:after="0" w:line="240" w:lineRule="auto"/>
              <w:rPr>
                <w:rFonts w:ascii="Times New Roman" w:eastAsia="Times New Roman" w:hAnsi="Times New Roman"/>
                <w:b/>
                <w:bCs/>
                <w:sz w:val="28"/>
                <w:szCs w:val="28"/>
                <w:lang w:val="uk-UA"/>
              </w:rPr>
            </w:pP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11</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володіє узагальненими знаннями з</w:t>
            </w:r>
            <w:r w:rsidR="00DC542D">
              <w:rPr>
                <w:rFonts w:ascii="Times New Roman" w:hAnsi="Times New Roman"/>
                <w:sz w:val="28"/>
                <w:szCs w:val="28"/>
                <w:lang w:val="uk-UA"/>
              </w:rPr>
              <w:t xml:space="preserve"> практичної політології</w:t>
            </w:r>
            <w:r>
              <w:rPr>
                <w:rFonts w:ascii="Times New Roman" w:hAnsi="Times New Roman"/>
                <w:sz w:val="28"/>
                <w:szCs w:val="28"/>
                <w:lang w:val="uk-UA"/>
              </w:rPr>
              <w:t xml:space="preserve">,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підготувати виступ на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 Здобувач дотримується принципів академічної </w:t>
            </w:r>
            <w:r>
              <w:rPr>
                <w:rFonts w:ascii="Times New Roman" w:hAnsi="Times New Roman"/>
                <w:sz w:val="28"/>
                <w:szCs w:val="28"/>
                <w:lang w:val="uk-UA"/>
              </w:rPr>
              <w:lastRenderedPageBreak/>
              <w:t>доброчесності.</w:t>
            </w:r>
          </w:p>
        </w:tc>
      </w:tr>
      <w:tr w:rsidR="00FA1D56" w:rsidRPr="00B23F5F" w:rsidTr="00FA1D56">
        <w:tc>
          <w:tcPr>
            <w:tcW w:w="954" w:type="dxa"/>
            <w:vMerge/>
            <w:tcBorders>
              <w:top w:val="single" w:sz="4" w:space="0" w:color="000000"/>
              <w:left w:val="single" w:sz="4" w:space="0" w:color="000000"/>
              <w:bottom w:val="single" w:sz="4" w:space="0" w:color="000000"/>
              <w:right w:val="nil"/>
            </w:tcBorders>
            <w:vAlign w:val="center"/>
            <w:hideMark/>
          </w:tcPr>
          <w:p w:rsidR="00FA1D56" w:rsidRDefault="00FA1D56" w:rsidP="00172D16">
            <w:pPr>
              <w:spacing w:after="0" w:line="240" w:lineRule="auto"/>
              <w:rPr>
                <w:rFonts w:ascii="Times New Roman" w:eastAsia="Times New Roman" w:hAnsi="Times New Roman"/>
                <w:b/>
                <w:bCs/>
                <w:sz w:val="28"/>
                <w:szCs w:val="28"/>
                <w:lang w:val="uk-UA"/>
              </w:rPr>
            </w:pPr>
          </w:p>
        </w:tc>
        <w:tc>
          <w:tcPr>
            <w:tcW w:w="567" w:type="dxa"/>
            <w:tcBorders>
              <w:top w:val="single" w:sz="4" w:space="0" w:color="000000"/>
              <w:left w:val="single" w:sz="4" w:space="0" w:color="000000"/>
              <w:bottom w:val="single" w:sz="4" w:space="0" w:color="000000"/>
              <w:right w:val="nil"/>
            </w:tcBorders>
            <w:hideMark/>
          </w:tcPr>
          <w:p w:rsidR="00FA1D56" w:rsidRDefault="00FA1D56" w:rsidP="00172D16">
            <w:pPr>
              <w:snapToGrid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12</w:t>
            </w:r>
          </w:p>
        </w:tc>
        <w:tc>
          <w:tcPr>
            <w:tcW w:w="8222" w:type="dxa"/>
            <w:tcBorders>
              <w:top w:val="single" w:sz="4" w:space="0" w:color="000000"/>
              <w:left w:val="single" w:sz="4" w:space="0" w:color="000000"/>
              <w:bottom w:val="single" w:sz="4" w:space="0" w:color="000000"/>
              <w:right w:val="single" w:sz="4" w:space="0" w:color="000000"/>
            </w:tcBorders>
            <w:hideMark/>
          </w:tcPr>
          <w:p w:rsidR="00FA1D56" w:rsidRDefault="00FA1D56" w:rsidP="00172D16">
            <w:pPr>
              <w:snapToGrid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має системні, дієві знання з</w:t>
            </w:r>
            <w:r w:rsidR="002B20EC">
              <w:rPr>
                <w:rFonts w:ascii="Times New Roman" w:hAnsi="Times New Roman"/>
                <w:sz w:val="28"/>
                <w:szCs w:val="28"/>
                <w:lang w:val="uk-UA"/>
              </w:rPr>
              <w:t xml:space="preserve"> практичної політології</w:t>
            </w:r>
            <w:r>
              <w:rPr>
                <w:rFonts w:ascii="Times New Roman" w:hAnsi="Times New Roman"/>
                <w:sz w:val="28"/>
                <w:szCs w:val="28"/>
                <w:lang w:val="uk-UA"/>
              </w:rPr>
              <w:t>;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з предмету; схильний до системно-наукового аналізу та прогнозу явищ; уміє ставити і розв’язувати світоглядні проблеми, самостійно здобувати і використовувати інформацію, займається науково-пошуковою роботою; логічно та творчо викладає матеріал в усній та письмовій формі; розвиває свої здібності й схильності; використовує та аналізує різноманітні джерела інформації; Здобувач дотримується принципів академічної доброчесності.</w:t>
            </w:r>
          </w:p>
        </w:tc>
      </w:tr>
    </w:tbl>
    <w:p w:rsidR="00FA1D56" w:rsidRDefault="00FA1D56" w:rsidP="00FA1D56">
      <w:pPr>
        <w:spacing w:line="240" w:lineRule="auto"/>
        <w:ind w:firstLine="708"/>
        <w:jc w:val="both"/>
        <w:rPr>
          <w:rFonts w:ascii="Times New Roman" w:eastAsia="Times New Roman" w:hAnsi="Times New Roman"/>
          <w:sz w:val="28"/>
          <w:szCs w:val="28"/>
          <w:lang w:val="uk-UA"/>
        </w:rPr>
      </w:pPr>
      <w:r>
        <w:rPr>
          <w:rFonts w:ascii="Times New Roman" w:hAnsi="Times New Roman"/>
          <w:sz w:val="28"/>
          <w:szCs w:val="28"/>
          <w:lang w:val="uk-UA"/>
        </w:rPr>
        <w:t>Якщо здобувач вищої освіти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Pr>
          <w:rFonts w:ascii="Times New Roman" w:hAnsi="Times New Roman"/>
          <w:sz w:val="28"/>
          <w:szCs w:val="28"/>
          <w:lang w:val="uk-UA"/>
        </w:rPr>
        <w:t>МКР</w:t>
      </w:r>
      <w:proofErr w:type="spellEnd"/>
      <w:r>
        <w:rPr>
          <w:rFonts w:ascii="Times New Roman" w:hAnsi="Times New Roman"/>
          <w:sz w:val="28"/>
          <w:szCs w:val="28"/>
          <w:lang w:val="uk-UA"/>
        </w:rPr>
        <w:t>),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FA1D56" w:rsidRDefault="00FA1D56" w:rsidP="00FA1D56">
      <w:pPr>
        <w:spacing w:line="240" w:lineRule="auto"/>
        <w:ind w:firstLine="720"/>
        <w:jc w:val="both"/>
        <w:rPr>
          <w:rFonts w:ascii="Times New Roman" w:hAnsi="Times New Roman"/>
          <w:b/>
          <w:sz w:val="28"/>
          <w:szCs w:val="28"/>
          <w:lang w:val="uk-UA"/>
        </w:rPr>
      </w:pPr>
      <w:r>
        <w:rPr>
          <w:rFonts w:ascii="Times New Roman" w:hAnsi="Times New Roman"/>
          <w:sz w:val="28"/>
          <w:szCs w:val="28"/>
          <w:lang w:val="uk-UA"/>
        </w:rPr>
        <w:t>Пропущені заняття здобувач вищої освіти має обов’язково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FA1D56" w:rsidRDefault="00FA1D56" w:rsidP="00FA1D56">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Здобувачу вищої освіти, який не виконав поточних домашніх завдань, не підготувався до навчальних занять, в журнал обліку роботи академічної групи ставиться 0 балів. </w:t>
      </w:r>
    </w:p>
    <w:p w:rsidR="00FA1D56" w:rsidRDefault="00FA1D56" w:rsidP="00FA1D56">
      <w:pPr>
        <w:spacing w:line="240" w:lineRule="auto"/>
        <w:ind w:firstLine="720"/>
        <w:jc w:val="both"/>
        <w:rPr>
          <w:rFonts w:ascii="Times New Roman" w:hAnsi="Times New Roman"/>
          <w:b/>
          <w:sz w:val="28"/>
          <w:szCs w:val="28"/>
          <w:lang w:val="uk-UA"/>
        </w:rPr>
      </w:pPr>
      <w:r>
        <w:rPr>
          <w:rFonts w:ascii="Times New Roman" w:hAnsi="Times New Roman"/>
          <w:sz w:val="28"/>
          <w:szCs w:val="28"/>
          <w:lang w:val="uk-UA"/>
        </w:rPr>
        <w:t>Здобувач вищої освіти,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здобувач вищої освіти повинен ліквідувати. За ліквідацію поточної заборгованості нараховуються бали середнього (4, 5, 6), достатнього (7, 8, 9) та високого рівня (10, 11, 12).</w:t>
      </w:r>
    </w:p>
    <w:p w:rsidR="00FA1D56" w:rsidRDefault="00FA1D56" w:rsidP="00FA1D56">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Рейтингова оцінка </w:t>
      </w:r>
      <w:r>
        <w:rPr>
          <w:rFonts w:ascii="Times New Roman" w:hAnsi="Times New Roman"/>
          <w:iCs/>
          <w:sz w:val="28"/>
          <w:szCs w:val="28"/>
          <w:lang w:val="uk-UA"/>
        </w:rPr>
        <w:t xml:space="preserve">у балах знань, умінь і навичок здобувача на навчальних заняттях з навчального (змістового) модуля </w:t>
      </w:r>
      <w:r>
        <w:rPr>
          <w:rFonts w:ascii="Times New Roman" w:hAnsi="Times New Roman"/>
          <w:sz w:val="28"/>
          <w:szCs w:val="28"/>
          <w:lang w:val="uk-UA"/>
        </w:rPr>
        <w:t>обчислюється після проведення цих занять та ліквідації ним поточної заборгованості, пов’язаної з пропусками занять, непідготовленістю або недостатньою підготовленістю до них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hyperlink r:id="rId10" w:history="1">
        <w:r>
          <w:rPr>
            <w:rStyle w:val="a3"/>
            <w:rFonts w:ascii="Times New Roman" w:hAnsi="Times New Roman"/>
            <w:lang w:val="uk-UA"/>
          </w:rPr>
          <w:t>https://cutt.ly/mLTb6am</w:t>
        </w:r>
      </w:hyperlink>
      <w:r>
        <w:rPr>
          <w:rFonts w:ascii="Times New Roman" w:hAnsi="Times New Roman"/>
          <w:sz w:val="28"/>
          <w:szCs w:val="28"/>
          <w:lang w:val="uk-UA"/>
        </w:rPr>
        <w:t>).</w:t>
      </w:r>
    </w:p>
    <w:p w:rsidR="00172D16" w:rsidRDefault="00172D16" w:rsidP="00FA1D56">
      <w:pPr>
        <w:spacing w:line="240" w:lineRule="auto"/>
        <w:ind w:firstLine="708"/>
        <w:jc w:val="both"/>
        <w:rPr>
          <w:rFonts w:ascii="Times New Roman" w:hAnsi="Times New Roman"/>
          <w:b/>
          <w:sz w:val="28"/>
          <w:szCs w:val="28"/>
          <w:lang w:val="uk-UA"/>
        </w:rPr>
      </w:pPr>
    </w:p>
    <w:p w:rsidR="00FA1D56" w:rsidRDefault="00FA1D56" w:rsidP="00FA1D56">
      <w:pPr>
        <w:spacing w:line="240" w:lineRule="auto"/>
        <w:jc w:val="center"/>
        <w:rPr>
          <w:rFonts w:ascii="Times New Roman" w:hAnsi="Times New Roman"/>
          <w:b/>
          <w:sz w:val="28"/>
          <w:szCs w:val="28"/>
        </w:rPr>
      </w:pPr>
      <w:proofErr w:type="spellStart"/>
      <w:r>
        <w:rPr>
          <w:rFonts w:ascii="Times New Roman" w:hAnsi="Times New Roman"/>
          <w:b/>
          <w:sz w:val="28"/>
          <w:szCs w:val="28"/>
        </w:rPr>
        <w:lastRenderedPageBreak/>
        <w:t>Самостійна</w:t>
      </w:r>
      <w:proofErr w:type="spellEnd"/>
      <w:r>
        <w:rPr>
          <w:rFonts w:ascii="Times New Roman" w:hAnsi="Times New Roman"/>
          <w:b/>
          <w:sz w:val="28"/>
          <w:szCs w:val="28"/>
        </w:rPr>
        <w:t xml:space="preserve"> робота (10 </w:t>
      </w:r>
      <w:proofErr w:type="spellStart"/>
      <w:r>
        <w:rPr>
          <w:rFonts w:ascii="Times New Roman" w:hAnsi="Times New Roman"/>
          <w:b/>
          <w:sz w:val="28"/>
          <w:szCs w:val="28"/>
        </w:rPr>
        <w:t>балів</w:t>
      </w:r>
      <w:proofErr w:type="spellEnd"/>
      <w:r>
        <w:rPr>
          <w:rFonts w:ascii="Times New Roman" w:hAnsi="Times New Roman"/>
          <w:b/>
          <w:sz w:val="28"/>
          <w:szCs w:val="28"/>
        </w:rPr>
        <w:t>)</w:t>
      </w:r>
    </w:p>
    <w:p w:rsidR="00FA1D56" w:rsidRDefault="00FA1D56" w:rsidP="00FA1D56">
      <w:pPr>
        <w:spacing w:line="240" w:lineRule="auto"/>
        <w:ind w:firstLine="720"/>
        <w:jc w:val="both"/>
        <w:rPr>
          <w:rFonts w:ascii="Times New Roman" w:hAnsi="Times New Roman"/>
          <w:sz w:val="28"/>
          <w:szCs w:val="28"/>
        </w:rPr>
      </w:pPr>
      <w:r>
        <w:rPr>
          <w:rFonts w:ascii="Times New Roman" w:hAnsi="Times New Roman"/>
          <w:sz w:val="28"/>
          <w:szCs w:val="28"/>
        </w:rPr>
        <w:t xml:space="preserve">Контроль за </w:t>
      </w:r>
      <w:proofErr w:type="spellStart"/>
      <w:r>
        <w:rPr>
          <w:rFonts w:ascii="Times New Roman" w:hAnsi="Times New Roman"/>
          <w:sz w:val="28"/>
          <w:szCs w:val="28"/>
        </w:rPr>
        <w:t>самостійною</w:t>
      </w:r>
      <w:proofErr w:type="spellEnd"/>
      <w:r>
        <w:rPr>
          <w:rFonts w:ascii="Times New Roman" w:hAnsi="Times New Roman"/>
          <w:sz w:val="28"/>
          <w:szCs w:val="28"/>
        </w:rPr>
        <w:t xml:space="preserve"> </w:t>
      </w:r>
      <w:proofErr w:type="spellStart"/>
      <w:r>
        <w:rPr>
          <w:rFonts w:ascii="Times New Roman" w:hAnsi="Times New Roman"/>
          <w:sz w:val="28"/>
          <w:szCs w:val="28"/>
        </w:rPr>
        <w:t>роботою</w:t>
      </w:r>
      <w:proofErr w:type="spellEnd"/>
      <w:r>
        <w:rPr>
          <w:rFonts w:ascii="Times New Roman" w:hAnsi="Times New Roman"/>
          <w:sz w:val="28"/>
          <w:szCs w:val="28"/>
        </w:rPr>
        <w:t xml:space="preserve"> </w:t>
      </w:r>
      <w:proofErr w:type="spellStart"/>
      <w:r>
        <w:rPr>
          <w:rFonts w:ascii="Times New Roman" w:hAnsi="Times New Roman"/>
          <w:sz w:val="28"/>
          <w:szCs w:val="28"/>
        </w:rPr>
        <w:t>здійснюється</w:t>
      </w:r>
      <w:proofErr w:type="spell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w:t>
      </w:r>
      <w:r w:rsidR="002B20EC">
        <w:rPr>
          <w:rFonts w:ascii="Times New Roman" w:hAnsi="Times New Roman"/>
          <w:sz w:val="28"/>
          <w:szCs w:val="28"/>
          <w:lang w:val="uk-UA"/>
        </w:rPr>
        <w:t xml:space="preserve">семінарських </w:t>
      </w:r>
      <w:proofErr w:type="spellStart"/>
      <w:r>
        <w:rPr>
          <w:rFonts w:ascii="Times New Roman" w:hAnsi="Times New Roman"/>
          <w:sz w:val="28"/>
          <w:szCs w:val="28"/>
        </w:rPr>
        <w:t>заняттях</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консультаціях</w:t>
      </w:r>
      <w:proofErr w:type="spellEnd"/>
      <w:r>
        <w:rPr>
          <w:rFonts w:ascii="Times New Roman" w:hAnsi="Times New Roman"/>
          <w:sz w:val="28"/>
          <w:szCs w:val="28"/>
        </w:rPr>
        <w:t xml:space="preserve">. </w:t>
      </w:r>
    </w:p>
    <w:p w:rsidR="00FA1D56" w:rsidRDefault="00FA1D56" w:rsidP="00FA1D56">
      <w:pPr>
        <w:spacing w:line="240" w:lineRule="auto"/>
        <w:ind w:left="720"/>
        <w:jc w:val="both"/>
        <w:rPr>
          <w:rFonts w:ascii="Times New Roman" w:hAnsi="Times New Roman"/>
          <w:b/>
          <w:sz w:val="28"/>
          <w:szCs w:val="28"/>
          <w:lang w:val="uk-UA"/>
        </w:rPr>
      </w:pPr>
      <w:proofErr w:type="spellStart"/>
      <w:r>
        <w:rPr>
          <w:rFonts w:ascii="Times New Roman" w:hAnsi="Times New Roman"/>
          <w:b/>
          <w:sz w:val="28"/>
          <w:szCs w:val="28"/>
        </w:rPr>
        <w:t>Критерії</w:t>
      </w:r>
      <w:proofErr w:type="spellEnd"/>
      <w:r>
        <w:rPr>
          <w:rFonts w:ascii="Times New Roman" w:hAnsi="Times New Roman"/>
          <w:b/>
          <w:sz w:val="28"/>
          <w:szCs w:val="28"/>
        </w:rPr>
        <w:t xml:space="preserve"> </w:t>
      </w:r>
      <w:proofErr w:type="spellStart"/>
      <w:r>
        <w:rPr>
          <w:rFonts w:ascii="Times New Roman" w:hAnsi="Times New Roman"/>
          <w:b/>
          <w:sz w:val="28"/>
          <w:szCs w:val="28"/>
        </w:rPr>
        <w:t>оцінювання</w:t>
      </w:r>
      <w:proofErr w:type="spellEnd"/>
      <w:r>
        <w:rPr>
          <w:rFonts w:ascii="Times New Roman" w:hAnsi="Times New Roman"/>
          <w:b/>
          <w:sz w:val="28"/>
          <w:szCs w:val="28"/>
        </w:rPr>
        <w:t xml:space="preserve"> </w:t>
      </w:r>
      <w:proofErr w:type="spellStart"/>
      <w:r>
        <w:rPr>
          <w:rFonts w:ascii="Times New Roman" w:hAnsi="Times New Roman"/>
          <w:b/>
          <w:sz w:val="28"/>
          <w:szCs w:val="28"/>
        </w:rPr>
        <w:t>самостійної</w:t>
      </w:r>
      <w:proofErr w:type="spellEnd"/>
      <w:r>
        <w:rPr>
          <w:rFonts w:ascii="Times New Roman" w:hAnsi="Times New Roman"/>
          <w:b/>
          <w:sz w:val="28"/>
          <w:szCs w:val="28"/>
        </w:rPr>
        <w:t xml:space="preserve"> </w:t>
      </w:r>
      <w:proofErr w:type="spellStart"/>
      <w:r>
        <w:rPr>
          <w:rFonts w:ascii="Times New Roman" w:hAnsi="Times New Roman"/>
          <w:b/>
          <w:sz w:val="28"/>
          <w:szCs w:val="28"/>
        </w:rPr>
        <w:t>роботи</w:t>
      </w:r>
      <w:proofErr w:type="spellEnd"/>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937"/>
      </w:tblGrid>
      <w:tr w:rsidR="00FA1D56" w:rsidRPr="00B23F5F" w:rsidTr="00FA1D56">
        <w:trPr>
          <w:trHeight w:val="2487"/>
        </w:trPr>
        <w:tc>
          <w:tcPr>
            <w:tcW w:w="1843" w:type="dxa"/>
            <w:tcBorders>
              <w:top w:val="single" w:sz="4" w:space="0" w:color="auto"/>
              <w:left w:val="single" w:sz="4" w:space="0" w:color="auto"/>
              <w:bottom w:val="single" w:sz="4" w:space="0" w:color="auto"/>
              <w:right w:val="single" w:sz="4" w:space="0" w:color="auto"/>
            </w:tcBorders>
          </w:tcPr>
          <w:p w:rsidR="00FA1D56" w:rsidRDefault="00FA1D56">
            <w:pPr>
              <w:widowControl w:val="0"/>
              <w:spacing w:line="240" w:lineRule="auto"/>
              <w:jc w:val="center"/>
              <w:rPr>
                <w:rFonts w:ascii="Times New Roman" w:eastAsia="Times New Roman" w:hAnsi="Times New Roman"/>
                <w:sz w:val="28"/>
                <w:szCs w:val="28"/>
                <w:lang w:val="uk-UA"/>
              </w:rPr>
            </w:pPr>
          </w:p>
          <w:p w:rsidR="00FA1D56" w:rsidRDefault="00FA1D56">
            <w:pPr>
              <w:widowControl w:val="0"/>
              <w:spacing w:line="240" w:lineRule="auto"/>
              <w:jc w:val="center"/>
              <w:rPr>
                <w:rFonts w:ascii="Times New Roman" w:hAnsi="Times New Roman"/>
                <w:sz w:val="28"/>
                <w:szCs w:val="28"/>
                <w:lang w:val="uk-UA"/>
              </w:rPr>
            </w:pPr>
          </w:p>
          <w:p w:rsidR="00FA1D56" w:rsidRDefault="00FA1D56">
            <w:pPr>
              <w:widowControl w:val="0"/>
              <w:spacing w:line="240" w:lineRule="auto"/>
              <w:jc w:val="center"/>
              <w:rPr>
                <w:rFonts w:ascii="Times New Roman" w:hAnsi="Times New Roman"/>
                <w:sz w:val="28"/>
                <w:szCs w:val="28"/>
                <w:lang w:val="uk-UA"/>
              </w:rPr>
            </w:pPr>
            <w:proofErr w:type="spellStart"/>
            <w:r>
              <w:rPr>
                <w:rFonts w:ascii="Times New Roman" w:hAnsi="Times New Roman"/>
                <w:sz w:val="28"/>
                <w:szCs w:val="28"/>
              </w:rPr>
              <w:t>високий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p w:rsidR="00FA1D56" w:rsidRDefault="00FA1D5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9-10 б.</w:t>
            </w:r>
          </w:p>
          <w:p w:rsidR="00FA1D56" w:rsidRDefault="00FA1D56">
            <w:pPr>
              <w:widowControl w:val="0"/>
              <w:spacing w:line="240" w:lineRule="auto"/>
              <w:jc w:val="center"/>
              <w:rPr>
                <w:rFonts w:ascii="Times New Roman" w:eastAsia="Times New Roman" w:hAnsi="Times New Roman"/>
                <w:sz w:val="28"/>
                <w:szCs w:val="28"/>
                <w:lang w:val="uk-UA"/>
              </w:rPr>
            </w:pPr>
          </w:p>
        </w:tc>
        <w:tc>
          <w:tcPr>
            <w:tcW w:w="7938" w:type="dxa"/>
            <w:tcBorders>
              <w:top w:val="single" w:sz="4" w:space="0" w:color="auto"/>
              <w:left w:val="single" w:sz="4" w:space="0" w:color="auto"/>
              <w:bottom w:val="single" w:sz="4" w:space="0" w:color="auto"/>
              <w:right w:val="single" w:sz="4" w:space="0" w:color="auto"/>
            </w:tcBorders>
            <w:hideMark/>
          </w:tcPr>
          <w:p w:rsidR="00FA1D56" w:rsidRDefault="00FA1D56" w:rsidP="00793CBB">
            <w:pPr>
              <w:widowControl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Здобувач вищої освіти виявляє глибокі фундаментальні знання з питань, винесених на самостійне опрацювання, повно викладає самостійно вивчений матеріал, виявляє розуміння предмета висловлювання, розуміє можливість різних тлумачень однієї і тієї ж проблеми з</w:t>
            </w:r>
            <w:r w:rsidR="00793CBB">
              <w:rPr>
                <w:rFonts w:ascii="Times New Roman" w:hAnsi="Times New Roman"/>
                <w:sz w:val="28"/>
                <w:szCs w:val="28"/>
                <w:lang w:val="uk-UA"/>
              </w:rPr>
              <w:t xml:space="preserve"> практичної політології</w:t>
            </w:r>
            <w:r>
              <w:rPr>
                <w:rFonts w:ascii="Times New Roman" w:hAnsi="Times New Roman"/>
                <w:sz w:val="28"/>
                <w:szCs w:val="28"/>
                <w:lang w:val="uk-UA"/>
              </w:rPr>
              <w:t xml:space="preserve">, вміє оцінювати аргументи для її доведення, порівнювати, формулює своє бачення проблеми, виявляє розуміння матеріалу, може обґрунтовувати свої судження, застосовувати знання на практиці у нестандартних ситуаціях (диспути, круглі столи тощо), наводити необхідні приклади, викладає матеріал логічно, послідовно, добирає самостійно інформаційні джерела, володіє вміннями творчо-пошукової діяльності та роботи з </w:t>
            </w:r>
            <w:proofErr w:type="spellStart"/>
            <w:r>
              <w:rPr>
                <w:rFonts w:ascii="Times New Roman" w:hAnsi="Times New Roman"/>
                <w:sz w:val="28"/>
                <w:szCs w:val="28"/>
                <w:lang w:val="uk-UA"/>
              </w:rPr>
              <w:t>інтернетними</w:t>
            </w:r>
            <w:proofErr w:type="spellEnd"/>
            <w:r>
              <w:rPr>
                <w:rFonts w:ascii="Times New Roman" w:hAnsi="Times New Roman"/>
                <w:sz w:val="28"/>
                <w:szCs w:val="28"/>
                <w:lang w:val="uk-UA"/>
              </w:rPr>
              <w:t xml:space="preserve"> джерелами, висловлює та обґрунтовує власні враження після ознайомлення із текстами першоджерел, вживає мовні засоби відповідно до норм української літературної мови. Здобувач вищої освіти вчасно виконує завдання самостійної роботи. Здобувач дотримується принципів академічної доброчесності.</w:t>
            </w:r>
          </w:p>
        </w:tc>
      </w:tr>
      <w:tr w:rsidR="00FA1D56" w:rsidRPr="00B23F5F" w:rsidTr="00FA1D56">
        <w:tc>
          <w:tcPr>
            <w:tcW w:w="1843" w:type="dxa"/>
            <w:tcBorders>
              <w:top w:val="single" w:sz="4" w:space="0" w:color="auto"/>
              <w:left w:val="single" w:sz="4" w:space="0" w:color="auto"/>
              <w:bottom w:val="single" w:sz="4" w:space="0" w:color="auto"/>
              <w:right w:val="single" w:sz="4" w:space="0" w:color="auto"/>
            </w:tcBorders>
          </w:tcPr>
          <w:p w:rsidR="00FA1D56" w:rsidRDefault="00FA1D56">
            <w:pPr>
              <w:widowControl w:val="0"/>
              <w:spacing w:line="240" w:lineRule="auto"/>
              <w:jc w:val="center"/>
              <w:rPr>
                <w:rFonts w:ascii="Times New Roman" w:eastAsia="Times New Roman" w:hAnsi="Times New Roman"/>
                <w:sz w:val="28"/>
                <w:szCs w:val="28"/>
                <w:lang w:val="uk-UA"/>
              </w:rPr>
            </w:pPr>
          </w:p>
          <w:p w:rsidR="00FA1D56" w:rsidRDefault="00FA1D56">
            <w:pPr>
              <w:widowControl w:val="0"/>
              <w:spacing w:line="240" w:lineRule="auto"/>
              <w:jc w:val="center"/>
              <w:rPr>
                <w:rFonts w:ascii="Times New Roman" w:hAnsi="Times New Roman"/>
                <w:sz w:val="28"/>
                <w:szCs w:val="28"/>
                <w:lang w:val="uk-UA"/>
              </w:rPr>
            </w:pPr>
          </w:p>
          <w:p w:rsidR="00FA1D56" w:rsidRDefault="00FA1D5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rPr>
              <w:t>достатній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p w:rsidR="00FA1D56" w:rsidRDefault="00FA1D56">
            <w:pPr>
              <w:widowControl w:val="0"/>
              <w:spacing w:line="240" w:lineRule="auto"/>
              <w:jc w:val="center"/>
              <w:rPr>
                <w:rFonts w:ascii="Times New Roman" w:hAnsi="Times New Roman"/>
                <w:sz w:val="28"/>
                <w:szCs w:val="28"/>
                <w:lang w:val="uk-UA"/>
              </w:rPr>
            </w:pPr>
          </w:p>
          <w:p w:rsidR="00FA1D56" w:rsidRDefault="00FA1D5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7,5- 8,9 б.</w:t>
            </w:r>
          </w:p>
          <w:p w:rsidR="00FA1D56" w:rsidRDefault="00FA1D56">
            <w:pPr>
              <w:widowControl w:val="0"/>
              <w:spacing w:line="240" w:lineRule="auto"/>
              <w:jc w:val="center"/>
              <w:rPr>
                <w:rFonts w:ascii="Times New Roman" w:eastAsia="Times New Roman" w:hAnsi="Times New Roman"/>
                <w:b/>
                <w:sz w:val="28"/>
                <w:szCs w:val="28"/>
                <w:lang w:val="uk-UA"/>
              </w:rPr>
            </w:pPr>
          </w:p>
        </w:tc>
        <w:tc>
          <w:tcPr>
            <w:tcW w:w="7938"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 xml:space="preserve">Якщо відповідь здобувача відповідає тим самим вимогам, що і для високого рівня, але здобувач допускає 1-2 помилки, які сам виправляє, і 1-2 недоліки в послідовності викладу матеріалу, винесеного на самостійне опрацювання, та в мовному оформлення висловлювання. Здобувач вміє наводити власні приклади на підтвердження нових думок, може застосовувати вивчений матеріал у стандартних та дещо змінених ситуаціях (зокрема, під час круглих столів, конференцій), переважно добирає самостійно інформаційні джерела, володіє вміннями творчо-пошукової діяльності та роботи з </w:t>
            </w:r>
            <w:proofErr w:type="spellStart"/>
            <w:r>
              <w:rPr>
                <w:rFonts w:ascii="Times New Roman" w:hAnsi="Times New Roman"/>
                <w:sz w:val="28"/>
                <w:szCs w:val="28"/>
                <w:lang w:val="uk-UA"/>
              </w:rPr>
              <w:t>інтернетними</w:t>
            </w:r>
            <w:proofErr w:type="spellEnd"/>
            <w:r>
              <w:rPr>
                <w:rFonts w:ascii="Times New Roman" w:hAnsi="Times New Roman"/>
                <w:sz w:val="28"/>
                <w:szCs w:val="28"/>
                <w:lang w:val="uk-UA"/>
              </w:rPr>
              <w:t xml:space="preserve"> джерелами. Здобувач вищої освіти вчасно виконує завдання самостійної роботи. Здобувач дотримується принципів академічної доброчесності.</w:t>
            </w:r>
          </w:p>
        </w:tc>
      </w:tr>
      <w:tr w:rsidR="00FA1D56" w:rsidTr="00FA1D56">
        <w:tc>
          <w:tcPr>
            <w:tcW w:w="1843" w:type="dxa"/>
            <w:tcBorders>
              <w:top w:val="single" w:sz="4" w:space="0" w:color="auto"/>
              <w:left w:val="single" w:sz="4" w:space="0" w:color="auto"/>
              <w:bottom w:val="single" w:sz="4" w:space="0" w:color="auto"/>
              <w:right w:val="single" w:sz="4" w:space="0" w:color="auto"/>
            </w:tcBorders>
          </w:tcPr>
          <w:p w:rsidR="00FA1D56" w:rsidRDefault="00FA1D56">
            <w:pPr>
              <w:widowControl w:val="0"/>
              <w:spacing w:line="240" w:lineRule="auto"/>
              <w:jc w:val="center"/>
              <w:rPr>
                <w:rFonts w:ascii="Times New Roman" w:eastAsia="Times New Roman" w:hAnsi="Times New Roman"/>
                <w:sz w:val="28"/>
                <w:szCs w:val="28"/>
                <w:lang w:val="uk-UA"/>
              </w:rPr>
            </w:pPr>
          </w:p>
          <w:p w:rsidR="00FA1D56" w:rsidRDefault="00FA1D56">
            <w:pPr>
              <w:widowControl w:val="0"/>
              <w:spacing w:line="240" w:lineRule="auto"/>
              <w:jc w:val="center"/>
              <w:rPr>
                <w:rFonts w:ascii="Times New Roman" w:hAnsi="Times New Roman"/>
                <w:sz w:val="28"/>
                <w:szCs w:val="28"/>
                <w:lang w:val="uk-UA"/>
              </w:rPr>
            </w:pPr>
          </w:p>
          <w:p w:rsidR="00FA1D56" w:rsidRDefault="00FA1D5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середній рівень</w:t>
            </w:r>
          </w:p>
          <w:p w:rsidR="00FA1D56" w:rsidRDefault="00FA1D5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6 – 7,4 б.</w:t>
            </w:r>
          </w:p>
          <w:p w:rsidR="00FA1D56" w:rsidRDefault="00FA1D56">
            <w:pPr>
              <w:widowControl w:val="0"/>
              <w:spacing w:line="240" w:lineRule="auto"/>
              <w:jc w:val="center"/>
              <w:rPr>
                <w:rFonts w:ascii="Times New Roman" w:eastAsia="Times New Roman" w:hAnsi="Times New Roman"/>
                <w:b/>
                <w:sz w:val="28"/>
                <w:szCs w:val="28"/>
                <w:lang w:val="uk-UA"/>
              </w:rPr>
            </w:pPr>
          </w:p>
        </w:tc>
        <w:tc>
          <w:tcPr>
            <w:tcW w:w="7938"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Якщо здобувач виявляє знання і розуміння основних положень питань, винесених на самостійне опрацювання, але викладає матеріал неповно, допускає неточності у визначенні понять, потребує допомоги (</w:t>
            </w:r>
            <w:proofErr w:type="spellStart"/>
            <w:r>
              <w:rPr>
                <w:rFonts w:ascii="Times New Roman" w:hAnsi="Times New Roman"/>
                <w:sz w:val="28"/>
                <w:szCs w:val="28"/>
                <w:lang w:val="uk-UA"/>
              </w:rPr>
              <w:t>спрямувальних</w:t>
            </w:r>
            <w:proofErr w:type="spellEnd"/>
            <w:r>
              <w:rPr>
                <w:rFonts w:ascii="Times New Roman" w:hAnsi="Times New Roman"/>
                <w:sz w:val="28"/>
                <w:szCs w:val="28"/>
                <w:lang w:val="uk-UA"/>
              </w:rPr>
              <w:t xml:space="preserve"> питань) викладача, не вміє досить глибоко і доказово обґрунтовувати свої судження і наводити приклади; у власній аргументації використовує загальновідомі докази; не має сформованих умінь і навичок роботи з отриманою інформацією; володіє вміннями здійснювати первинну обробку навчальної інформації без її </w:t>
            </w:r>
            <w:r>
              <w:rPr>
                <w:rFonts w:ascii="Times New Roman" w:hAnsi="Times New Roman"/>
                <w:sz w:val="28"/>
                <w:szCs w:val="28"/>
                <w:lang w:val="uk-UA"/>
              </w:rPr>
              <w:lastRenderedPageBreak/>
              <w:t xml:space="preserve">подальшого аналізу, викладає матеріал непослідовно і допускає помилки в мовному оформленні викладу. Здобувач вищої освіти виконує завдання самостійної роботи фрагментарно й дещо пізніше визначеного терміну. Здобувач переважно дотримується принципів академічної доброчесності. </w:t>
            </w:r>
          </w:p>
        </w:tc>
      </w:tr>
      <w:tr w:rsidR="00FA1D56" w:rsidTr="00FA1D56">
        <w:tc>
          <w:tcPr>
            <w:tcW w:w="1843" w:type="dxa"/>
            <w:tcBorders>
              <w:top w:val="single" w:sz="4" w:space="0" w:color="auto"/>
              <w:left w:val="single" w:sz="4" w:space="0" w:color="auto"/>
              <w:bottom w:val="single" w:sz="4" w:space="0" w:color="auto"/>
              <w:right w:val="single" w:sz="4" w:space="0" w:color="auto"/>
            </w:tcBorders>
          </w:tcPr>
          <w:p w:rsidR="00FA1D56" w:rsidRDefault="00FA1D56">
            <w:pPr>
              <w:widowControl w:val="0"/>
              <w:spacing w:line="240" w:lineRule="auto"/>
              <w:jc w:val="center"/>
              <w:rPr>
                <w:rFonts w:ascii="Times New Roman" w:eastAsia="Times New Roman" w:hAnsi="Times New Roman"/>
                <w:sz w:val="28"/>
                <w:szCs w:val="28"/>
                <w:lang w:val="uk-UA"/>
              </w:rPr>
            </w:pPr>
          </w:p>
          <w:p w:rsidR="00FA1D56" w:rsidRDefault="00FA1D5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початковий рівень</w:t>
            </w:r>
          </w:p>
          <w:p w:rsidR="00FA1D56" w:rsidRDefault="00FA1D5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 xml:space="preserve">менше </w:t>
            </w:r>
          </w:p>
          <w:p w:rsidR="00FA1D56" w:rsidRDefault="00FA1D5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ніж 6 б.</w:t>
            </w:r>
          </w:p>
          <w:p w:rsidR="00FA1D56" w:rsidRDefault="00FA1D56">
            <w:pPr>
              <w:widowControl w:val="0"/>
              <w:spacing w:line="240" w:lineRule="auto"/>
              <w:jc w:val="center"/>
              <w:rPr>
                <w:rFonts w:ascii="Times New Roman" w:eastAsia="Times New Roman" w:hAnsi="Times New Roman"/>
                <w:b/>
                <w:sz w:val="28"/>
                <w:szCs w:val="28"/>
                <w:lang w:val="uk-UA"/>
              </w:rPr>
            </w:pPr>
          </w:p>
        </w:tc>
        <w:tc>
          <w:tcPr>
            <w:tcW w:w="7938" w:type="dxa"/>
            <w:tcBorders>
              <w:top w:val="single" w:sz="4" w:space="0" w:color="auto"/>
              <w:left w:val="single" w:sz="4" w:space="0" w:color="auto"/>
              <w:bottom w:val="single" w:sz="4" w:space="0" w:color="auto"/>
              <w:right w:val="single" w:sz="4" w:space="0" w:color="auto"/>
            </w:tcBorders>
            <w:hideMark/>
          </w:tcPr>
          <w:p w:rsidR="00FA1D56" w:rsidRDefault="00FA1D56">
            <w:pPr>
              <w:pStyle w:val="Default"/>
              <w:widowControl w:val="0"/>
              <w:jc w:val="both"/>
              <w:rPr>
                <w:sz w:val="28"/>
                <w:szCs w:val="28"/>
                <w:lang w:val="uk-UA"/>
              </w:rPr>
            </w:pPr>
            <w:r>
              <w:rPr>
                <w:sz w:val="28"/>
                <w:szCs w:val="28"/>
                <w:lang w:val="uk-UA"/>
              </w:rPr>
              <w:t xml:space="preserve">Якщо здобувач виявляє незнання більшої частини вивченого матеріалу, не володіє методичним апаратом, допускає помилки у формулюванні понять та категорій, які спотворюють їх зміст, не вміє самостійно побудувати систему вивчення певних тем, хаотично і невпевнено викладає матеріал. У здобувача не сформовано необхідні практичні вміння роботи з навчальною інформацією; він не має елементарних умінь здійснювати первинну обробку й подальший аналіз навчальної інформації; не володіє вміннями вибирати відомі способи дій для виконання завдань, неспроможний виконати стандартні завдання після </w:t>
            </w:r>
            <w:proofErr w:type="spellStart"/>
            <w:r>
              <w:rPr>
                <w:sz w:val="28"/>
                <w:szCs w:val="28"/>
                <w:lang w:val="uk-UA"/>
              </w:rPr>
              <w:t>спрямувальних</w:t>
            </w:r>
            <w:proofErr w:type="spellEnd"/>
            <w:r>
              <w:rPr>
                <w:sz w:val="28"/>
                <w:szCs w:val="28"/>
                <w:lang w:val="uk-UA"/>
              </w:rPr>
              <w:t xml:space="preserve"> питань викладача. Здобувач не виконав більшість завдань самостійної роботи, подав роботу пізніше визначеного терміну. У роботі здобувача наявні ознаки академічної </w:t>
            </w:r>
            <w:proofErr w:type="spellStart"/>
            <w:r>
              <w:rPr>
                <w:sz w:val="28"/>
                <w:szCs w:val="28"/>
                <w:lang w:val="uk-UA"/>
              </w:rPr>
              <w:t>недоброчесності</w:t>
            </w:r>
            <w:proofErr w:type="spellEnd"/>
            <w:r>
              <w:rPr>
                <w:sz w:val="28"/>
                <w:szCs w:val="28"/>
                <w:lang w:val="uk-UA"/>
              </w:rPr>
              <w:t>.</w:t>
            </w:r>
          </w:p>
        </w:tc>
      </w:tr>
    </w:tbl>
    <w:p w:rsidR="00FA1D56" w:rsidRDefault="00FA1D56" w:rsidP="00FA1D56">
      <w:pPr>
        <w:spacing w:line="240" w:lineRule="auto"/>
        <w:ind w:firstLine="720"/>
        <w:jc w:val="both"/>
        <w:rPr>
          <w:rFonts w:ascii="Times New Roman" w:eastAsia="Times New Roman" w:hAnsi="Times New Roman"/>
          <w:i/>
          <w:sz w:val="28"/>
          <w:szCs w:val="28"/>
          <w:lang w:val="uk-UA"/>
        </w:rPr>
      </w:pPr>
    </w:p>
    <w:p w:rsidR="00FA1D56" w:rsidRDefault="00FA1D56" w:rsidP="00FA1D56">
      <w:pPr>
        <w:spacing w:line="240" w:lineRule="auto"/>
        <w:ind w:firstLine="720"/>
        <w:jc w:val="both"/>
        <w:rPr>
          <w:rFonts w:ascii="Times New Roman" w:hAnsi="Times New Roman"/>
          <w:color w:val="FF0000"/>
          <w:sz w:val="28"/>
          <w:szCs w:val="28"/>
          <w:lang w:val="uk-UA"/>
        </w:rPr>
      </w:pPr>
      <w:r>
        <w:rPr>
          <w:rFonts w:ascii="Times New Roman" w:hAnsi="Times New Roman"/>
          <w:i/>
          <w:sz w:val="28"/>
          <w:szCs w:val="28"/>
          <w:lang w:val="uk-UA"/>
        </w:rPr>
        <w:t>Робота оцінюється в 10-9 балів</w:t>
      </w:r>
      <w:r>
        <w:rPr>
          <w:rFonts w:ascii="Times New Roman" w:hAnsi="Times New Roman"/>
          <w:sz w:val="28"/>
          <w:szCs w:val="28"/>
          <w:lang w:val="uk-UA"/>
        </w:rPr>
        <w:t xml:space="preserve">, якщо: автором чітко поставлена проблема і представлена власна точка зору стосовно її вирішення; </w:t>
      </w:r>
      <w:r>
        <w:rPr>
          <w:rFonts w:ascii="Times New Roman" w:hAnsi="Times New Roman"/>
          <w:color w:val="FF0000"/>
          <w:sz w:val="28"/>
          <w:szCs w:val="28"/>
          <w:lang w:val="uk-UA"/>
        </w:rPr>
        <w:t xml:space="preserve"> </w:t>
      </w:r>
      <w:r>
        <w:rPr>
          <w:rFonts w:ascii="Times New Roman" w:hAnsi="Times New Roman"/>
          <w:sz w:val="28"/>
          <w:szCs w:val="28"/>
          <w:lang w:val="uk-UA"/>
        </w:rPr>
        <w:t xml:space="preserve">проблема розкрита на високому теоретичному рівні, простежені системні зв’язки предмету дослідження, подані обґрунтування заявлених характеристик з коректним використанням спеціальних термінів; надана аргументація власної думки в контексті проблематики предмету. </w:t>
      </w:r>
    </w:p>
    <w:p w:rsidR="00FA1D56" w:rsidRDefault="00FA1D56" w:rsidP="00FA1D56">
      <w:pPr>
        <w:spacing w:line="240" w:lineRule="auto"/>
        <w:ind w:firstLine="720"/>
        <w:jc w:val="both"/>
        <w:rPr>
          <w:rFonts w:ascii="Times New Roman" w:hAnsi="Times New Roman"/>
          <w:sz w:val="28"/>
          <w:szCs w:val="28"/>
          <w:lang w:val="uk-UA"/>
        </w:rPr>
      </w:pPr>
      <w:r>
        <w:rPr>
          <w:rFonts w:ascii="Times New Roman" w:hAnsi="Times New Roman"/>
          <w:i/>
          <w:sz w:val="28"/>
          <w:szCs w:val="28"/>
          <w:lang w:val="uk-UA"/>
        </w:rPr>
        <w:t>Робота оцінюється в 8,9-7,5 балів</w:t>
      </w:r>
      <w:r>
        <w:rPr>
          <w:rFonts w:ascii="Times New Roman" w:hAnsi="Times New Roman"/>
          <w:sz w:val="28"/>
          <w:szCs w:val="28"/>
          <w:lang w:val="uk-UA"/>
        </w:rPr>
        <w:t>, якщо: представлена власна точка зору (позиція, ставлення) стосовно вирішення проблеми щодо</w:t>
      </w:r>
      <w:r w:rsidR="00586441">
        <w:rPr>
          <w:rFonts w:ascii="Times New Roman" w:hAnsi="Times New Roman"/>
          <w:sz w:val="28"/>
          <w:szCs w:val="28"/>
          <w:lang w:val="uk-UA"/>
        </w:rPr>
        <w:t xml:space="preserve"> практичної політології</w:t>
      </w:r>
      <w:r>
        <w:rPr>
          <w:rFonts w:ascii="Times New Roman" w:hAnsi="Times New Roman"/>
          <w:sz w:val="28"/>
          <w:szCs w:val="28"/>
          <w:lang w:val="uk-UA"/>
        </w:rPr>
        <w:t>; тема розкрита з конкретним використанням спеціальних понять у контексті відповіді (теоретичні зв’язки та обґрунтування явно не простежуються); надана аргументація власної думки з опорою на факти розвитку уявлень з проблематики предмету; відсутня  відповідь на одне з питань або заявлена тема розкрита не в повній мірі, зокрема не проаналізовані деякі суттєві характеристики предмету дослідження.</w:t>
      </w:r>
    </w:p>
    <w:p w:rsidR="00FA1D56" w:rsidRDefault="00FA1D56" w:rsidP="00FA1D56">
      <w:pPr>
        <w:spacing w:line="240" w:lineRule="auto"/>
        <w:ind w:firstLine="720"/>
        <w:jc w:val="both"/>
        <w:rPr>
          <w:rFonts w:ascii="Times New Roman" w:hAnsi="Times New Roman"/>
          <w:sz w:val="28"/>
          <w:szCs w:val="28"/>
          <w:lang w:val="uk-UA"/>
        </w:rPr>
      </w:pPr>
      <w:r>
        <w:rPr>
          <w:rFonts w:ascii="Times New Roman" w:hAnsi="Times New Roman"/>
          <w:i/>
          <w:sz w:val="28"/>
          <w:szCs w:val="28"/>
          <w:lang w:val="uk-UA"/>
        </w:rPr>
        <w:t>Робота оцінюється в 7,4-6 балів</w:t>
      </w:r>
      <w:r>
        <w:rPr>
          <w:rFonts w:ascii="Times New Roman" w:hAnsi="Times New Roman"/>
          <w:sz w:val="28"/>
          <w:szCs w:val="28"/>
          <w:lang w:val="uk-UA"/>
        </w:rPr>
        <w:t xml:space="preserve">, якщо: представлена власна точка зору (позиція, ставлення) при розкритті проблеми; проблема розкрита при формальному використанні спеціальних термінів з предмету; дана аргументація своєї думки з опорою на факти розвитку уявлень з проблематики </w:t>
      </w:r>
      <w:r w:rsidR="00586441">
        <w:rPr>
          <w:rFonts w:ascii="Times New Roman" w:hAnsi="Times New Roman"/>
          <w:sz w:val="28"/>
          <w:szCs w:val="28"/>
          <w:lang w:val="uk-UA"/>
        </w:rPr>
        <w:t xml:space="preserve">практичної політології </w:t>
      </w:r>
      <w:r>
        <w:rPr>
          <w:rFonts w:ascii="Times New Roman" w:hAnsi="Times New Roman"/>
          <w:sz w:val="28"/>
          <w:szCs w:val="28"/>
          <w:lang w:val="uk-UA"/>
        </w:rPr>
        <w:t>без теоретичного обґрунтування; не містить відповіді на два питання або тема розкрита не до кінця, а саме: опущена значна частина суттєвих характеристик явища, тобто розкриті лише деякі суттєві характеристики предмету дослідження.</w:t>
      </w:r>
    </w:p>
    <w:p w:rsidR="00FA1D56" w:rsidRDefault="00FA1D56" w:rsidP="00FA1D56">
      <w:pPr>
        <w:spacing w:line="240" w:lineRule="auto"/>
        <w:ind w:firstLine="720"/>
        <w:jc w:val="both"/>
        <w:rPr>
          <w:rFonts w:ascii="Times New Roman" w:hAnsi="Times New Roman"/>
          <w:sz w:val="28"/>
          <w:szCs w:val="28"/>
          <w:lang w:val="uk-UA"/>
        </w:rPr>
      </w:pPr>
      <w:r>
        <w:rPr>
          <w:rFonts w:ascii="Times New Roman" w:hAnsi="Times New Roman"/>
          <w:i/>
          <w:sz w:val="28"/>
          <w:szCs w:val="28"/>
          <w:lang w:val="uk-UA"/>
        </w:rPr>
        <w:t>Робота оцінюється в 5,9-0 балів</w:t>
      </w:r>
      <w:r>
        <w:rPr>
          <w:rFonts w:ascii="Times New Roman" w:hAnsi="Times New Roman"/>
          <w:sz w:val="28"/>
          <w:szCs w:val="28"/>
          <w:lang w:val="uk-UA"/>
        </w:rPr>
        <w:t xml:space="preserve">, якщо: представлена власна точка зору (позиція, ставлення) при розкритті проблеми; проблема розкрита на буденному </w:t>
      </w:r>
      <w:r>
        <w:rPr>
          <w:rFonts w:ascii="Times New Roman" w:hAnsi="Times New Roman"/>
          <w:sz w:val="28"/>
          <w:szCs w:val="28"/>
          <w:lang w:val="uk-UA"/>
        </w:rPr>
        <w:lastRenderedPageBreak/>
        <w:t xml:space="preserve">(а не теоретичному) рівні або не розкрита взагалі; аргументація власної думки слабко пов’язана з розкриттям проблеми; відповідь  має реферативний характер без аналізу; містить оповідання про </w:t>
      </w:r>
      <w:r w:rsidR="00834A04">
        <w:rPr>
          <w:rFonts w:ascii="Times New Roman" w:hAnsi="Times New Roman"/>
          <w:sz w:val="28"/>
          <w:szCs w:val="28"/>
          <w:lang w:val="uk-UA"/>
        </w:rPr>
        <w:t xml:space="preserve">практичну політологію </w:t>
      </w:r>
      <w:r>
        <w:rPr>
          <w:rFonts w:ascii="Times New Roman" w:hAnsi="Times New Roman"/>
          <w:sz w:val="28"/>
          <w:szCs w:val="28"/>
          <w:lang w:val="uk-UA"/>
        </w:rPr>
        <w:t>;  автор представляє  чужі думки  власними.</w:t>
      </w:r>
    </w:p>
    <w:p w:rsidR="00FA1D56" w:rsidRDefault="00FA1D56" w:rsidP="00FA1D56">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Здобувачі вищої освіти, які за виконання завдань СР отримали рейтинговий бал менший 60% від максимальної кількості балів, виділених на цей вид роботи, а також ті, що не з’явилися на звіт за виконання СР на консультації,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FA1D56" w:rsidRDefault="00FA1D56" w:rsidP="00FA1D56">
      <w:pPr>
        <w:spacing w:line="240" w:lineRule="auto"/>
        <w:ind w:left="720"/>
        <w:jc w:val="center"/>
        <w:rPr>
          <w:rFonts w:ascii="Times New Roman" w:hAnsi="Times New Roman"/>
          <w:b/>
          <w:sz w:val="28"/>
          <w:szCs w:val="28"/>
          <w:lang w:val="uk-UA"/>
        </w:rPr>
      </w:pPr>
      <w:r>
        <w:rPr>
          <w:rFonts w:ascii="Times New Roman" w:hAnsi="Times New Roman"/>
          <w:b/>
          <w:sz w:val="28"/>
          <w:szCs w:val="28"/>
          <w:lang w:val="uk-UA"/>
        </w:rPr>
        <w:t>Модульна контрольна робота (30 балів)</w:t>
      </w:r>
    </w:p>
    <w:p w:rsidR="00FA1D56" w:rsidRDefault="00FA1D56" w:rsidP="00FA1D5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Модульна контрольна робота проводиться у формі тестування, або </w:t>
      </w:r>
      <w:proofErr w:type="spellStart"/>
      <w:r>
        <w:rPr>
          <w:rFonts w:ascii="Times New Roman" w:hAnsi="Times New Roman"/>
          <w:sz w:val="28"/>
          <w:szCs w:val="28"/>
          <w:lang w:val="uk-UA"/>
        </w:rPr>
        <w:t>онлайн</w:t>
      </w:r>
      <w:proofErr w:type="spellEnd"/>
      <w:r>
        <w:rPr>
          <w:rFonts w:ascii="Times New Roman" w:hAnsi="Times New Roman"/>
          <w:sz w:val="28"/>
          <w:szCs w:val="28"/>
          <w:lang w:val="uk-UA"/>
        </w:rPr>
        <w:t xml:space="preserve"> тестування у системі MOODLE. Банк питань автоматично видає випадкових 100 запитань із бази (200 запитань) та оцінює правильність. Максимальна кількість балів за </w:t>
      </w:r>
      <w:proofErr w:type="spellStart"/>
      <w:r>
        <w:rPr>
          <w:rFonts w:ascii="Times New Roman" w:hAnsi="Times New Roman"/>
          <w:sz w:val="28"/>
          <w:szCs w:val="28"/>
          <w:lang w:val="uk-UA"/>
        </w:rPr>
        <w:t>МКР</w:t>
      </w:r>
      <w:proofErr w:type="spellEnd"/>
      <w:r>
        <w:rPr>
          <w:rFonts w:ascii="Times New Roman" w:hAnsi="Times New Roman"/>
          <w:sz w:val="28"/>
          <w:szCs w:val="28"/>
          <w:lang w:val="uk-UA"/>
        </w:rPr>
        <w:t xml:space="preserve"> – 30. До її написання допускаються всі здобувачі вищої освіти. Для зарахування модульної контрольної роботи мінімальна кількість набраних балів повинна становити – 18, у іншому випадку </w:t>
      </w:r>
      <w:proofErr w:type="spellStart"/>
      <w:r>
        <w:rPr>
          <w:rFonts w:ascii="Times New Roman" w:hAnsi="Times New Roman"/>
          <w:sz w:val="28"/>
          <w:szCs w:val="28"/>
          <w:lang w:val="uk-UA"/>
        </w:rPr>
        <w:t>МКР</w:t>
      </w:r>
      <w:proofErr w:type="spellEnd"/>
      <w:r>
        <w:rPr>
          <w:rFonts w:ascii="Times New Roman" w:hAnsi="Times New Roman"/>
          <w:sz w:val="28"/>
          <w:szCs w:val="28"/>
          <w:lang w:val="uk-UA"/>
        </w:rPr>
        <w:t xml:space="preserve"> потрібно виконати повторно.</w:t>
      </w:r>
    </w:p>
    <w:p w:rsidR="00FA1D56" w:rsidRDefault="00FA1D56" w:rsidP="00FA1D5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Позитивну оцінку за </w:t>
      </w:r>
      <w:proofErr w:type="spellStart"/>
      <w:r>
        <w:rPr>
          <w:rFonts w:ascii="Times New Roman" w:hAnsi="Times New Roman"/>
          <w:sz w:val="28"/>
          <w:szCs w:val="28"/>
          <w:lang w:val="uk-UA"/>
        </w:rPr>
        <w:t>МКР</w:t>
      </w:r>
      <w:proofErr w:type="spellEnd"/>
      <w:r>
        <w:rPr>
          <w:rFonts w:ascii="Times New Roman" w:hAnsi="Times New Roman"/>
          <w:sz w:val="28"/>
          <w:szCs w:val="28"/>
          <w:lang w:val="uk-UA"/>
        </w:rPr>
        <w:t xml:space="preserve"> не рекомендується покращувати. Невиконання </w:t>
      </w:r>
      <w:proofErr w:type="spellStart"/>
      <w:r>
        <w:rPr>
          <w:rFonts w:ascii="Times New Roman" w:hAnsi="Times New Roman"/>
          <w:sz w:val="28"/>
          <w:szCs w:val="28"/>
          <w:lang w:val="uk-UA"/>
        </w:rPr>
        <w:t>МКР</w:t>
      </w:r>
      <w:proofErr w:type="spellEnd"/>
      <w:r>
        <w:rPr>
          <w:rFonts w:ascii="Times New Roman" w:hAnsi="Times New Roman"/>
          <w:sz w:val="28"/>
          <w:szCs w:val="28"/>
          <w:lang w:val="uk-UA"/>
        </w:rPr>
        <w:t xml:space="preserve"> оцінюється 0 балів. </w:t>
      </w:r>
    </w:p>
    <w:p w:rsidR="00FA1D56" w:rsidRDefault="00FA1D56" w:rsidP="00FA1D5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Здобувачі вищої освіти, які за результатами виконання </w:t>
      </w:r>
      <w:proofErr w:type="spellStart"/>
      <w:r>
        <w:rPr>
          <w:rFonts w:ascii="Times New Roman" w:hAnsi="Times New Roman"/>
          <w:sz w:val="28"/>
          <w:szCs w:val="28"/>
          <w:lang w:val="uk-UA"/>
        </w:rPr>
        <w:t>МКР</w:t>
      </w:r>
      <w:proofErr w:type="spellEnd"/>
      <w:r>
        <w:rPr>
          <w:rFonts w:ascii="Times New Roman" w:hAnsi="Times New Roman"/>
          <w:sz w:val="28"/>
          <w:szCs w:val="28"/>
          <w:lang w:val="uk-UA"/>
        </w:rPr>
        <w:t xml:space="preserve"> отримали рейтинговий бал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FA1D56" w:rsidRDefault="00FA1D56" w:rsidP="00FA1D56">
      <w:pPr>
        <w:spacing w:line="240" w:lineRule="auto"/>
        <w:ind w:firstLine="720"/>
        <w:jc w:val="center"/>
        <w:rPr>
          <w:rFonts w:ascii="Times New Roman" w:hAnsi="Times New Roman"/>
          <w:b/>
          <w:sz w:val="28"/>
          <w:szCs w:val="28"/>
          <w:lang w:val="uk-UA"/>
        </w:rPr>
      </w:pPr>
      <w:r>
        <w:rPr>
          <w:rFonts w:ascii="Times New Roman" w:hAnsi="Times New Roman"/>
          <w:b/>
          <w:sz w:val="28"/>
          <w:szCs w:val="28"/>
          <w:lang w:val="uk-UA"/>
        </w:rPr>
        <w:t>Оцінювання модульної контрольної роботи:</w:t>
      </w: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301"/>
        <w:gridCol w:w="1952"/>
      </w:tblGrid>
      <w:tr w:rsidR="00FA1D56" w:rsidTr="00FA1D56">
        <w:trPr>
          <w:trHeight w:val="257"/>
        </w:trPr>
        <w:tc>
          <w:tcPr>
            <w:tcW w:w="1312" w:type="dxa"/>
            <w:vMerge w:val="restart"/>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2880"/>
              </w:tabs>
              <w:spacing w:line="240" w:lineRule="auto"/>
              <w:jc w:val="center"/>
              <w:rPr>
                <w:rFonts w:ascii="Times New Roman" w:eastAsia="Times New Roman" w:hAnsi="Times New Roman"/>
                <w:b/>
                <w:sz w:val="28"/>
                <w:szCs w:val="28"/>
                <w:lang w:val="uk-UA"/>
              </w:rPr>
            </w:pPr>
            <w:proofErr w:type="spellStart"/>
            <w:r>
              <w:rPr>
                <w:rFonts w:ascii="Times New Roman" w:hAnsi="Times New Roman"/>
                <w:b/>
                <w:sz w:val="28"/>
                <w:szCs w:val="28"/>
                <w:lang w:val="uk-UA"/>
              </w:rPr>
              <w:t>МКР</w:t>
            </w:r>
            <w:proofErr w:type="spellEnd"/>
          </w:p>
          <w:p w:rsidR="00FA1D56" w:rsidRDefault="00FA1D56">
            <w:pPr>
              <w:widowControl w:val="0"/>
              <w:tabs>
                <w:tab w:val="left" w:pos="2880"/>
              </w:tabs>
              <w:spacing w:line="240" w:lineRule="auto"/>
              <w:jc w:val="center"/>
              <w:rPr>
                <w:rFonts w:ascii="Times New Roman" w:eastAsia="Times New Roman" w:hAnsi="Times New Roman"/>
                <w:b/>
                <w:sz w:val="28"/>
                <w:szCs w:val="28"/>
                <w:lang w:val="uk-UA"/>
              </w:rPr>
            </w:pPr>
            <w:r>
              <w:rPr>
                <w:rFonts w:ascii="Times New Roman" w:hAnsi="Times New Roman"/>
                <w:b/>
                <w:sz w:val="28"/>
                <w:szCs w:val="28"/>
                <w:lang w:val="uk-UA"/>
              </w:rPr>
              <w:t>30 балів</w:t>
            </w:r>
          </w:p>
        </w:tc>
        <w:tc>
          <w:tcPr>
            <w:tcW w:w="2301"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2880"/>
              </w:tabs>
              <w:spacing w:line="240" w:lineRule="auto"/>
              <w:jc w:val="both"/>
              <w:rPr>
                <w:rFonts w:ascii="Times New Roman" w:eastAsia="Times New Roman" w:hAnsi="Times New Roman"/>
                <w:sz w:val="28"/>
                <w:szCs w:val="28"/>
                <w:lang w:val="uk-UA"/>
              </w:rPr>
            </w:pPr>
            <w:proofErr w:type="spellStart"/>
            <w:r>
              <w:rPr>
                <w:rFonts w:ascii="Times New Roman" w:hAnsi="Times New Roman"/>
                <w:sz w:val="28"/>
                <w:szCs w:val="28"/>
              </w:rPr>
              <w:t>високий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2880"/>
              </w:tabs>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27 – 30 б.</w:t>
            </w:r>
          </w:p>
        </w:tc>
      </w:tr>
      <w:tr w:rsidR="00FA1D56" w:rsidTr="00FA1D56">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D56" w:rsidRDefault="00FA1D56">
            <w:pPr>
              <w:spacing w:after="0" w:line="240" w:lineRule="auto"/>
              <w:rPr>
                <w:rFonts w:ascii="Times New Roman" w:eastAsia="Times New Roman" w:hAnsi="Times New Roman"/>
                <w:b/>
                <w:sz w:val="28"/>
                <w:szCs w:val="28"/>
                <w:lang w:val="uk-UA"/>
              </w:rPr>
            </w:pPr>
          </w:p>
        </w:tc>
        <w:tc>
          <w:tcPr>
            <w:tcW w:w="2301"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line="240" w:lineRule="auto"/>
              <w:rPr>
                <w:rFonts w:ascii="Times New Roman" w:eastAsia="Times New Roman" w:hAnsi="Times New Roman"/>
                <w:sz w:val="28"/>
                <w:szCs w:val="28"/>
              </w:rPr>
            </w:pPr>
            <w:proofErr w:type="spellStart"/>
            <w:r>
              <w:rPr>
                <w:rFonts w:ascii="Times New Roman" w:hAnsi="Times New Roman"/>
                <w:sz w:val="28"/>
                <w:szCs w:val="28"/>
              </w:rPr>
              <w:t>достатній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2880"/>
              </w:tabs>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23 – 26 б.</w:t>
            </w:r>
          </w:p>
        </w:tc>
      </w:tr>
      <w:tr w:rsidR="00FA1D56" w:rsidTr="00FA1D56">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D56" w:rsidRDefault="00FA1D56">
            <w:pPr>
              <w:spacing w:after="0" w:line="240" w:lineRule="auto"/>
              <w:rPr>
                <w:rFonts w:ascii="Times New Roman" w:eastAsia="Times New Roman" w:hAnsi="Times New Roman"/>
                <w:b/>
                <w:sz w:val="28"/>
                <w:szCs w:val="28"/>
                <w:lang w:val="uk-UA"/>
              </w:rPr>
            </w:pPr>
          </w:p>
        </w:tc>
        <w:tc>
          <w:tcPr>
            <w:tcW w:w="2301"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line="240" w:lineRule="auto"/>
              <w:rPr>
                <w:rFonts w:ascii="Times New Roman" w:eastAsia="Times New Roman" w:hAnsi="Times New Roman"/>
                <w:sz w:val="28"/>
                <w:szCs w:val="28"/>
              </w:rPr>
            </w:pPr>
            <w:proofErr w:type="spellStart"/>
            <w:r>
              <w:rPr>
                <w:rFonts w:ascii="Times New Roman" w:hAnsi="Times New Roman"/>
                <w:sz w:val="28"/>
                <w:szCs w:val="28"/>
              </w:rPr>
              <w:t>середній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2880"/>
              </w:tabs>
              <w:spacing w:line="240" w:lineRule="auto"/>
              <w:jc w:val="both"/>
              <w:rPr>
                <w:rFonts w:ascii="Times New Roman" w:eastAsia="Times New Roman" w:hAnsi="Times New Roman"/>
                <w:sz w:val="28"/>
                <w:szCs w:val="28"/>
                <w:lang w:val="uk-UA"/>
              </w:rPr>
            </w:pPr>
            <w:r>
              <w:rPr>
                <w:rFonts w:ascii="Times New Roman" w:hAnsi="Times New Roman"/>
                <w:sz w:val="28"/>
                <w:szCs w:val="28"/>
                <w:lang w:val="uk-UA"/>
              </w:rPr>
              <w:t>18 – 22 б.</w:t>
            </w:r>
          </w:p>
        </w:tc>
      </w:tr>
      <w:tr w:rsidR="00FA1D56" w:rsidTr="00FA1D56">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D56" w:rsidRDefault="00FA1D56">
            <w:pPr>
              <w:spacing w:after="0" w:line="240" w:lineRule="auto"/>
              <w:rPr>
                <w:rFonts w:ascii="Times New Roman" w:eastAsia="Times New Roman" w:hAnsi="Times New Roman"/>
                <w:b/>
                <w:sz w:val="28"/>
                <w:szCs w:val="28"/>
                <w:lang w:val="uk-UA"/>
              </w:rPr>
            </w:pPr>
          </w:p>
        </w:tc>
        <w:tc>
          <w:tcPr>
            <w:tcW w:w="2301"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spacing w:line="240" w:lineRule="auto"/>
              <w:rPr>
                <w:rFonts w:ascii="Times New Roman" w:eastAsia="Times New Roman" w:hAnsi="Times New Roman"/>
                <w:sz w:val="28"/>
                <w:szCs w:val="28"/>
              </w:rPr>
            </w:pPr>
            <w:proofErr w:type="spellStart"/>
            <w:r>
              <w:rPr>
                <w:rFonts w:ascii="Times New Roman" w:hAnsi="Times New Roman"/>
                <w:sz w:val="28"/>
                <w:szCs w:val="28"/>
              </w:rPr>
              <w:t>початковий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tc>
        <w:tc>
          <w:tcPr>
            <w:tcW w:w="1952" w:type="dxa"/>
            <w:tcBorders>
              <w:top w:val="single" w:sz="4" w:space="0" w:color="auto"/>
              <w:left w:val="single" w:sz="4" w:space="0" w:color="auto"/>
              <w:bottom w:val="single" w:sz="4" w:space="0" w:color="auto"/>
              <w:right w:val="single" w:sz="4" w:space="0" w:color="auto"/>
            </w:tcBorders>
            <w:hideMark/>
          </w:tcPr>
          <w:p w:rsidR="00FA1D56" w:rsidRDefault="00FA1D56">
            <w:pPr>
              <w:widowControl w:val="0"/>
              <w:tabs>
                <w:tab w:val="left" w:pos="2880"/>
              </w:tabs>
              <w:spacing w:line="240" w:lineRule="auto"/>
              <w:rPr>
                <w:rFonts w:ascii="Times New Roman" w:eastAsia="Times New Roman" w:hAnsi="Times New Roman"/>
                <w:sz w:val="28"/>
                <w:szCs w:val="28"/>
                <w:lang w:val="uk-UA"/>
              </w:rPr>
            </w:pPr>
            <w:r>
              <w:rPr>
                <w:rFonts w:ascii="Times New Roman" w:hAnsi="Times New Roman"/>
                <w:sz w:val="28"/>
                <w:szCs w:val="28"/>
                <w:lang w:val="uk-UA"/>
              </w:rPr>
              <w:t>менше ніж 18 б.</w:t>
            </w:r>
          </w:p>
        </w:tc>
      </w:tr>
    </w:tbl>
    <w:p w:rsidR="00FA1D56" w:rsidRDefault="00FA1D56" w:rsidP="00FA1D56">
      <w:pPr>
        <w:jc w:val="center"/>
        <w:rPr>
          <w:rFonts w:ascii="Calibri" w:eastAsia="Times New Roman" w:hAnsi="Calibri"/>
          <w:b/>
          <w:lang w:val="uk-UA"/>
        </w:rPr>
      </w:pPr>
    </w:p>
    <w:p w:rsidR="00FA1D56" w:rsidRDefault="00FA1D56" w:rsidP="00FA1D56">
      <w:pPr>
        <w:spacing w:after="0" w:line="240" w:lineRule="auto"/>
        <w:jc w:val="center"/>
        <w:rPr>
          <w:rFonts w:ascii="Times New Roman" w:hAnsi="Times New Roman"/>
          <w:b/>
          <w:i/>
          <w:sz w:val="28"/>
          <w:szCs w:val="28"/>
          <w:lang w:val="uk-UA"/>
        </w:rPr>
      </w:pPr>
      <w:r>
        <w:rPr>
          <w:rFonts w:ascii="Times New Roman" w:hAnsi="Times New Roman"/>
          <w:b/>
          <w:sz w:val="28"/>
          <w:szCs w:val="28"/>
          <w:lang w:val="uk-UA"/>
        </w:rPr>
        <w:t xml:space="preserve">Семестровий екзамен </w:t>
      </w:r>
      <w:r>
        <w:rPr>
          <w:rFonts w:ascii="Times New Roman" w:hAnsi="Times New Roman"/>
          <w:b/>
          <w:i/>
          <w:sz w:val="28"/>
          <w:szCs w:val="28"/>
          <w:lang w:val="uk-UA"/>
        </w:rPr>
        <w:t>(40 балів)</w:t>
      </w:r>
    </w:p>
    <w:p w:rsidR="00FA1D56" w:rsidRDefault="00FA1D56" w:rsidP="00FA1D56">
      <w:pPr>
        <w:pStyle w:val="a4"/>
        <w:spacing w:before="0" w:beforeAutospacing="0" w:after="0" w:afterAutospacing="0"/>
        <w:rPr>
          <w:sz w:val="28"/>
          <w:szCs w:val="28"/>
        </w:rPr>
      </w:pPr>
      <w:r>
        <w:rPr>
          <w:sz w:val="28"/>
          <w:szCs w:val="28"/>
        </w:rPr>
        <w:t>Білет іспиту складається з трьох теоретичних питань. 10 балів кожне -питання.</w:t>
      </w:r>
    </w:p>
    <w:p w:rsidR="00FA1D56" w:rsidRDefault="00FA1D56" w:rsidP="00FA1D56">
      <w:pPr>
        <w:ind w:firstLine="720"/>
        <w:jc w:val="both"/>
        <w:rPr>
          <w:rFonts w:ascii="Times New Roman" w:hAnsi="Times New Roman"/>
          <w:sz w:val="28"/>
          <w:szCs w:val="28"/>
        </w:rPr>
      </w:pPr>
      <w:r>
        <w:rPr>
          <w:rFonts w:ascii="Times New Roman" w:hAnsi="Times New Roman"/>
          <w:sz w:val="28"/>
          <w:szCs w:val="28"/>
          <w:lang w:val="uk-UA"/>
        </w:rPr>
        <w:t>П</w:t>
      </w:r>
      <w:proofErr w:type="spellStart"/>
      <w:r>
        <w:rPr>
          <w:rFonts w:ascii="Times New Roman" w:hAnsi="Times New Roman"/>
          <w:sz w:val="28"/>
          <w:szCs w:val="28"/>
        </w:rPr>
        <w:t>итання</w:t>
      </w:r>
      <w:proofErr w:type="spellEnd"/>
      <w:r>
        <w:rPr>
          <w:rFonts w:ascii="Times New Roman" w:hAnsi="Times New Roman"/>
          <w:sz w:val="28"/>
          <w:szCs w:val="28"/>
        </w:rPr>
        <w:t xml:space="preserve"> (по 1</w:t>
      </w:r>
      <w:r>
        <w:rPr>
          <w:rFonts w:ascii="Times New Roman" w:hAnsi="Times New Roman"/>
          <w:sz w:val="28"/>
          <w:szCs w:val="28"/>
          <w:lang w:val="uk-UA"/>
        </w:rPr>
        <w:t>0</w:t>
      </w:r>
      <w:r>
        <w:rPr>
          <w:rFonts w:ascii="Times New Roman" w:hAnsi="Times New Roman"/>
          <w:sz w:val="28"/>
          <w:szCs w:val="28"/>
        </w:rPr>
        <w:t xml:space="preserve"> </w:t>
      </w:r>
      <w:proofErr w:type="spellStart"/>
      <w:r>
        <w:rPr>
          <w:rFonts w:ascii="Times New Roman" w:hAnsi="Times New Roman"/>
          <w:sz w:val="28"/>
          <w:szCs w:val="28"/>
        </w:rPr>
        <w:t>балів</w:t>
      </w:r>
      <w:proofErr w:type="spellEnd"/>
      <w:r>
        <w:rPr>
          <w:rFonts w:ascii="Times New Roman" w:hAnsi="Times New Roman"/>
          <w:sz w:val="28"/>
          <w:szCs w:val="28"/>
        </w:rPr>
        <w:t xml:space="preserve">) </w:t>
      </w:r>
      <w:proofErr w:type="spellStart"/>
      <w:r>
        <w:rPr>
          <w:rFonts w:ascii="Times New Roman" w:hAnsi="Times New Roman"/>
          <w:sz w:val="28"/>
          <w:szCs w:val="28"/>
        </w:rPr>
        <w:t>екзаменаційного</w:t>
      </w:r>
      <w:proofErr w:type="spellEnd"/>
      <w:r>
        <w:rPr>
          <w:rFonts w:ascii="Times New Roman" w:hAnsi="Times New Roman"/>
          <w:sz w:val="28"/>
          <w:szCs w:val="28"/>
        </w:rPr>
        <w:t xml:space="preserve"> </w:t>
      </w:r>
      <w:proofErr w:type="spellStart"/>
      <w:r>
        <w:rPr>
          <w:rFonts w:ascii="Times New Roman" w:hAnsi="Times New Roman"/>
          <w:sz w:val="28"/>
          <w:szCs w:val="28"/>
        </w:rPr>
        <w:t>білета</w:t>
      </w:r>
      <w:proofErr w:type="spellEnd"/>
      <w:r>
        <w:rPr>
          <w:rFonts w:ascii="Times New Roman" w:hAnsi="Times New Roman"/>
          <w:sz w:val="28"/>
          <w:szCs w:val="28"/>
        </w:rPr>
        <w:t xml:space="preserve"> </w:t>
      </w:r>
      <w:proofErr w:type="spellStart"/>
      <w:r>
        <w:rPr>
          <w:rFonts w:ascii="Times New Roman" w:hAnsi="Times New Roman"/>
          <w:sz w:val="28"/>
          <w:szCs w:val="28"/>
        </w:rPr>
        <w:t>оцінюються</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таких </w:t>
      </w:r>
      <w:proofErr w:type="spellStart"/>
      <w:r>
        <w:rPr>
          <w:rFonts w:ascii="Times New Roman" w:hAnsi="Times New Roman"/>
          <w:sz w:val="28"/>
          <w:szCs w:val="28"/>
        </w:rPr>
        <w:t>критеріїв</w:t>
      </w:r>
      <w:proofErr w:type="spellEnd"/>
      <w:r>
        <w:rPr>
          <w:rFonts w:ascii="Times New Roman" w:hAnsi="Times New Roman"/>
          <w:sz w:val="28"/>
          <w:szCs w:val="28"/>
        </w:rPr>
        <w:t>:</w:t>
      </w:r>
    </w:p>
    <w:p w:rsidR="00FA1D56" w:rsidRDefault="00FA1D56" w:rsidP="00FA1D56">
      <w:pPr>
        <w:pStyle w:val="a4"/>
        <w:spacing w:before="0" w:beforeAutospacing="0" w:after="0" w:afterAutospacing="0"/>
        <w:ind w:left="709"/>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8077"/>
      </w:tblGrid>
      <w:tr w:rsidR="00FA1D56" w:rsidTr="00FA1D56">
        <w:tc>
          <w:tcPr>
            <w:tcW w:w="1530" w:type="dxa"/>
            <w:tcBorders>
              <w:top w:val="single" w:sz="4" w:space="0" w:color="auto"/>
              <w:left w:val="single" w:sz="4" w:space="0" w:color="auto"/>
              <w:bottom w:val="single" w:sz="4" w:space="0" w:color="auto"/>
              <w:right w:val="single" w:sz="4" w:space="0" w:color="auto"/>
            </w:tcBorders>
          </w:tcPr>
          <w:p w:rsidR="00FA1D56" w:rsidRDefault="00FA1D56" w:rsidP="00172D16">
            <w:pPr>
              <w:widowControl w:val="0"/>
              <w:spacing w:line="240" w:lineRule="auto"/>
              <w:jc w:val="center"/>
              <w:rPr>
                <w:rFonts w:ascii="Times New Roman" w:eastAsia="Times New Roman" w:hAnsi="Times New Roman"/>
                <w:sz w:val="28"/>
                <w:szCs w:val="28"/>
                <w:lang w:val="uk-UA"/>
              </w:rPr>
            </w:pPr>
          </w:p>
          <w:p w:rsidR="00FA1D56" w:rsidRDefault="00FA1D56" w:rsidP="00172D16">
            <w:pPr>
              <w:widowControl w:val="0"/>
              <w:spacing w:line="240" w:lineRule="auto"/>
              <w:jc w:val="center"/>
              <w:rPr>
                <w:rFonts w:ascii="Times New Roman" w:hAnsi="Times New Roman"/>
                <w:sz w:val="28"/>
                <w:szCs w:val="28"/>
                <w:lang w:val="uk-UA"/>
              </w:rPr>
            </w:pPr>
            <w:proofErr w:type="spellStart"/>
            <w:r>
              <w:rPr>
                <w:rFonts w:ascii="Times New Roman" w:hAnsi="Times New Roman"/>
                <w:sz w:val="28"/>
                <w:szCs w:val="28"/>
              </w:rPr>
              <w:t>високий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p w:rsidR="00FA1D56" w:rsidRDefault="00FA1D56" w:rsidP="00172D1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lastRenderedPageBreak/>
              <w:t>14-15 б.</w:t>
            </w:r>
          </w:p>
          <w:p w:rsidR="00FA1D56" w:rsidRDefault="00FA1D56" w:rsidP="00172D16">
            <w:pPr>
              <w:widowControl w:val="0"/>
              <w:spacing w:line="240" w:lineRule="auto"/>
              <w:jc w:val="center"/>
              <w:rPr>
                <w:rFonts w:ascii="Times New Roman" w:eastAsia="Times New Roman" w:hAnsi="Times New Roman"/>
                <w:sz w:val="28"/>
                <w:szCs w:val="28"/>
                <w:lang w:val="uk-UA"/>
              </w:rPr>
            </w:pPr>
          </w:p>
        </w:tc>
        <w:tc>
          <w:tcPr>
            <w:tcW w:w="8499" w:type="dxa"/>
            <w:tcBorders>
              <w:top w:val="single" w:sz="4" w:space="0" w:color="auto"/>
              <w:left w:val="single" w:sz="4" w:space="0" w:color="auto"/>
              <w:bottom w:val="single" w:sz="4" w:space="0" w:color="auto"/>
              <w:right w:val="single" w:sz="4" w:space="0" w:color="auto"/>
            </w:tcBorders>
            <w:hideMark/>
          </w:tcPr>
          <w:p w:rsidR="00FA1D56" w:rsidRDefault="00FA1D56" w:rsidP="00172D16">
            <w:pPr>
              <w:widowControl w:val="0"/>
              <w:spacing w:line="240" w:lineRule="auto"/>
              <w:ind w:firstLine="432"/>
              <w:jc w:val="both"/>
              <w:rPr>
                <w:rFonts w:ascii="Times New Roman" w:eastAsia="Times New Roman" w:hAnsi="Times New Roman"/>
                <w:sz w:val="28"/>
                <w:szCs w:val="28"/>
                <w:lang w:val="uk-UA"/>
              </w:rPr>
            </w:pPr>
            <w:r>
              <w:rPr>
                <w:rFonts w:ascii="Times New Roman" w:hAnsi="Times New Roman"/>
                <w:sz w:val="28"/>
                <w:szCs w:val="28"/>
                <w:lang w:val="uk-UA"/>
              </w:rPr>
              <w:lastRenderedPageBreak/>
              <w:t xml:space="preserve">Здобувач вищої освіти виявляє глибокі фундаментальні знання з технологій політичних процесів, повно викладає вивчений матеріал, виявляє розуміння предмета висловлювання, розуміє можливість різних тлумачень однієї і тієї ж проблеми, </w:t>
            </w:r>
            <w:r>
              <w:rPr>
                <w:rFonts w:ascii="Times New Roman" w:hAnsi="Times New Roman"/>
                <w:sz w:val="28"/>
                <w:szCs w:val="28"/>
                <w:lang w:val="uk-UA"/>
              </w:rPr>
              <w:lastRenderedPageBreak/>
              <w:t>вміє оцінювати аргументи для її доведення, формулює своє бачення проблеми, виявляє розуміння матеріалу, може обґрунтовувати свої судження, застосовувати знання на практиці у нестандартних ситуаціях, наводити необхідні приклади, викладає матеріал логічно, послідовно, вживає мовні засоби відповідно до норм української літературної мови. Здобувач дотримується принципів академічної доброчесності.</w:t>
            </w:r>
          </w:p>
        </w:tc>
      </w:tr>
      <w:tr w:rsidR="00FA1D56" w:rsidTr="00FA1D56">
        <w:tc>
          <w:tcPr>
            <w:tcW w:w="1530" w:type="dxa"/>
            <w:tcBorders>
              <w:top w:val="single" w:sz="4" w:space="0" w:color="auto"/>
              <w:left w:val="single" w:sz="4" w:space="0" w:color="auto"/>
              <w:bottom w:val="single" w:sz="4" w:space="0" w:color="auto"/>
              <w:right w:val="single" w:sz="4" w:space="0" w:color="auto"/>
            </w:tcBorders>
          </w:tcPr>
          <w:p w:rsidR="00FA1D56" w:rsidRDefault="00FA1D56" w:rsidP="00172D16">
            <w:pPr>
              <w:widowControl w:val="0"/>
              <w:spacing w:line="240" w:lineRule="auto"/>
              <w:jc w:val="center"/>
              <w:rPr>
                <w:rFonts w:ascii="Times New Roman" w:eastAsia="Times New Roman" w:hAnsi="Times New Roman"/>
                <w:sz w:val="28"/>
                <w:szCs w:val="28"/>
                <w:lang w:val="uk-UA"/>
              </w:rPr>
            </w:pPr>
          </w:p>
          <w:p w:rsidR="00FA1D56" w:rsidRDefault="00FA1D56" w:rsidP="00172D16">
            <w:pPr>
              <w:widowControl w:val="0"/>
              <w:spacing w:line="240" w:lineRule="auto"/>
              <w:jc w:val="center"/>
              <w:rPr>
                <w:rFonts w:ascii="Times New Roman" w:hAnsi="Times New Roman"/>
                <w:sz w:val="28"/>
                <w:szCs w:val="28"/>
                <w:lang w:val="uk-UA"/>
              </w:rPr>
            </w:pPr>
            <w:proofErr w:type="spellStart"/>
            <w:r>
              <w:rPr>
                <w:rFonts w:ascii="Times New Roman" w:hAnsi="Times New Roman"/>
                <w:sz w:val="28"/>
                <w:szCs w:val="28"/>
              </w:rPr>
              <w:t>достатній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p w:rsidR="00FA1D56" w:rsidRDefault="00FA1D56" w:rsidP="00172D16">
            <w:pPr>
              <w:widowControl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11,5</w:t>
            </w:r>
            <w:r>
              <w:rPr>
                <w:rFonts w:ascii="Times New Roman" w:hAnsi="Times New Roman"/>
                <w:sz w:val="28"/>
                <w:szCs w:val="28"/>
              </w:rPr>
              <w:t>-</w:t>
            </w:r>
            <w:r>
              <w:rPr>
                <w:rFonts w:ascii="Times New Roman" w:hAnsi="Times New Roman"/>
                <w:sz w:val="28"/>
                <w:szCs w:val="28"/>
                <w:lang w:val="uk-UA"/>
              </w:rPr>
              <w:t xml:space="preserve"> 13 б.</w:t>
            </w:r>
          </w:p>
        </w:tc>
        <w:tc>
          <w:tcPr>
            <w:tcW w:w="8499" w:type="dxa"/>
            <w:tcBorders>
              <w:top w:val="single" w:sz="4" w:space="0" w:color="auto"/>
              <w:left w:val="single" w:sz="4" w:space="0" w:color="auto"/>
              <w:bottom w:val="single" w:sz="4" w:space="0" w:color="auto"/>
              <w:right w:val="single" w:sz="4" w:space="0" w:color="auto"/>
            </w:tcBorders>
            <w:hideMark/>
          </w:tcPr>
          <w:p w:rsidR="00FA1D56" w:rsidRDefault="00FA1D56" w:rsidP="00172D16">
            <w:pPr>
              <w:widowControl w:val="0"/>
              <w:spacing w:line="240" w:lineRule="auto"/>
              <w:ind w:firstLine="432"/>
              <w:jc w:val="both"/>
              <w:rPr>
                <w:rFonts w:ascii="Times New Roman" w:eastAsia="Times New Roman" w:hAnsi="Times New Roman"/>
                <w:sz w:val="28"/>
                <w:szCs w:val="28"/>
                <w:lang w:val="uk-UA"/>
              </w:rPr>
            </w:pPr>
            <w:r>
              <w:rPr>
                <w:rFonts w:ascii="Times New Roman" w:hAnsi="Times New Roman"/>
                <w:sz w:val="28"/>
                <w:szCs w:val="28"/>
                <w:lang w:val="uk-UA"/>
              </w:rPr>
              <w:t xml:space="preserve">Якщо відповідь здобувача вищої освіти відповідає тим самим вимогам, що і для оцінки </w:t>
            </w:r>
            <w:proofErr w:type="spellStart"/>
            <w:r>
              <w:rPr>
                <w:rFonts w:ascii="Times New Roman" w:hAnsi="Times New Roman"/>
                <w:sz w:val="28"/>
                <w:szCs w:val="28"/>
                <w:lang w:val="uk-UA"/>
              </w:rPr>
              <w:t>„відмінно”</w:t>
            </w:r>
            <w:proofErr w:type="spellEnd"/>
            <w:r>
              <w:rPr>
                <w:rFonts w:ascii="Times New Roman" w:hAnsi="Times New Roman"/>
                <w:sz w:val="28"/>
                <w:szCs w:val="28"/>
                <w:lang w:val="uk-UA"/>
              </w:rPr>
              <w:t>, але при цьому здобувач допускає 1-2 помилки, які сам виправляє, і 1-2 недоліки в послідовності викладу матеріалу та мовному оформлення висловлювання. Здобувач вищої освіти вміє наводити власні приклади на підтвердження нових думок, може застосовувати вивчений матеріал у стандартних та дещо змінених ситуаціях. Здобувач дотримується принципів академічної доброчесності.</w:t>
            </w:r>
          </w:p>
        </w:tc>
      </w:tr>
      <w:tr w:rsidR="00FA1D56" w:rsidTr="00FA1D56">
        <w:tc>
          <w:tcPr>
            <w:tcW w:w="1530" w:type="dxa"/>
            <w:tcBorders>
              <w:top w:val="single" w:sz="4" w:space="0" w:color="auto"/>
              <w:left w:val="single" w:sz="4" w:space="0" w:color="auto"/>
              <w:bottom w:val="single" w:sz="4" w:space="0" w:color="auto"/>
              <w:right w:val="single" w:sz="4" w:space="0" w:color="auto"/>
            </w:tcBorders>
          </w:tcPr>
          <w:p w:rsidR="00FA1D56" w:rsidRDefault="00FA1D56" w:rsidP="00172D16">
            <w:pPr>
              <w:widowControl w:val="0"/>
              <w:spacing w:line="240" w:lineRule="auto"/>
              <w:jc w:val="center"/>
              <w:rPr>
                <w:rFonts w:ascii="Times New Roman" w:eastAsia="Times New Roman" w:hAnsi="Times New Roman"/>
                <w:sz w:val="28"/>
                <w:szCs w:val="28"/>
                <w:lang w:val="uk-UA"/>
              </w:rPr>
            </w:pPr>
          </w:p>
          <w:p w:rsidR="00FA1D56" w:rsidRDefault="00FA1D56" w:rsidP="00172D16">
            <w:pPr>
              <w:widowControl w:val="0"/>
              <w:spacing w:line="240" w:lineRule="auto"/>
              <w:jc w:val="center"/>
              <w:rPr>
                <w:rFonts w:ascii="Times New Roman" w:hAnsi="Times New Roman"/>
                <w:sz w:val="28"/>
                <w:szCs w:val="28"/>
                <w:lang w:val="uk-UA"/>
              </w:rPr>
            </w:pPr>
            <w:proofErr w:type="spellStart"/>
            <w:r>
              <w:rPr>
                <w:rFonts w:ascii="Times New Roman" w:hAnsi="Times New Roman"/>
                <w:sz w:val="28"/>
                <w:szCs w:val="28"/>
              </w:rPr>
              <w:t>середній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p w:rsidR="00FA1D56" w:rsidRDefault="00FA1D56" w:rsidP="00172D16">
            <w:pPr>
              <w:widowControl w:val="0"/>
              <w:spacing w:line="240" w:lineRule="auto"/>
              <w:jc w:val="center"/>
              <w:rPr>
                <w:rFonts w:ascii="Times New Roman" w:eastAsia="Times New Roman" w:hAnsi="Times New Roman"/>
                <w:sz w:val="28"/>
                <w:szCs w:val="28"/>
                <w:lang w:val="uk-UA"/>
              </w:rPr>
            </w:pPr>
            <w:r>
              <w:rPr>
                <w:rFonts w:ascii="Times New Roman" w:hAnsi="Times New Roman"/>
                <w:sz w:val="28"/>
                <w:szCs w:val="28"/>
                <w:lang w:val="uk-UA"/>
              </w:rPr>
              <w:t>9 - 11,4 б.</w:t>
            </w:r>
          </w:p>
        </w:tc>
        <w:tc>
          <w:tcPr>
            <w:tcW w:w="8499" w:type="dxa"/>
            <w:tcBorders>
              <w:top w:val="single" w:sz="4" w:space="0" w:color="auto"/>
              <w:left w:val="single" w:sz="4" w:space="0" w:color="auto"/>
              <w:bottom w:val="single" w:sz="4" w:space="0" w:color="auto"/>
              <w:right w:val="single" w:sz="4" w:space="0" w:color="auto"/>
            </w:tcBorders>
            <w:hideMark/>
          </w:tcPr>
          <w:p w:rsidR="00FA1D56" w:rsidRDefault="00FA1D56" w:rsidP="00172D16">
            <w:pPr>
              <w:widowControl w:val="0"/>
              <w:spacing w:line="240" w:lineRule="auto"/>
              <w:ind w:firstLine="432"/>
              <w:jc w:val="both"/>
              <w:rPr>
                <w:rFonts w:ascii="Times New Roman" w:eastAsia="Times New Roman" w:hAnsi="Times New Roman"/>
                <w:sz w:val="28"/>
                <w:szCs w:val="28"/>
                <w:lang w:val="uk-UA"/>
              </w:rPr>
            </w:pPr>
            <w:r>
              <w:rPr>
                <w:rFonts w:ascii="Times New Roman" w:hAnsi="Times New Roman"/>
                <w:sz w:val="28"/>
                <w:szCs w:val="28"/>
                <w:lang w:val="uk-UA"/>
              </w:rPr>
              <w:t>Якщо здобувач вищої освіти виявляє знання і розуміння основних положень курсу, але викладає матеріал неповно і допускає неточності у визначенні понять та категорій з предмету;  не вміє досить глибоко і доказово обґрунтовувати свої судження і наводити приклади; не в змозі аргументувати власну позицію щодо проблематики навчальної дисципліни; викладає матеріал непослідовно і допускає помилки в мовному оформленні викладу. Здобувач переважно дотримується принципів академічної доброчесності.</w:t>
            </w:r>
          </w:p>
        </w:tc>
      </w:tr>
      <w:tr w:rsidR="00FA1D56" w:rsidTr="00FA1D56">
        <w:tc>
          <w:tcPr>
            <w:tcW w:w="1530" w:type="dxa"/>
            <w:tcBorders>
              <w:top w:val="single" w:sz="4" w:space="0" w:color="auto"/>
              <w:left w:val="single" w:sz="4" w:space="0" w:color="auto"/>
              <w:bottom w:val="single" w:sz="4" w:space="0" w:color="auto"/>
              <w:right w:val="single" w:sz="4" w:space="0" w:color="auto"/>
            </w:tcBorders>
          </w:tcPr>
          <w:p w:rsidR="00FA1D56" w:rsidRDefault="00FA1D56" w:rsidP="00172D16">
            <w:pPr>
              <w:widowControl w:val="0"/>
              <w:spacing w:line="240" w:lineRule="auto"/>
              <w:jc w:val="center"/>
              <w:rPr>
                <w:rFonts w:ascii="Times New Roman" w:eastAsia="Times New Roman" w:hAnsi="Times New Roman"/>
                <w:sz w:val="28"/>
                <w:szCs w:val="28"/>
                <w:lang w:val="uk-UA"/>
              </w:rPr>
            </w:pPr>
          </w:p>
          <w:p w:rsidR="00FA1D56" w:rsidRDefault="00FA1D56" w:rsidP="00172D16">
            <w:pPr>
              <w:widowControl w:val="0"/>
              <w:spacing w:line="240" w:lineRule="auto"/>
              <w:jc w:val="center"/>
              <w:rPr>
                <w:rFonts w:ascii="Times New Roman" w:hAnsi="Times New Roman"/>
                <w:sz w:val="28"/>
                <w:szCs w:val="28"/>
                <w:lang w:val="uk-UA"/>
              </w:rPr>
            </w:pPr>
            <w:proofErr w:type="spellStart"/>
            <w:r>
              <w:rPr>
                <w:rFonts w:ascii="Times New Roman" w:hAnsi="Times New Roman"/>
                <w:sz w:val="28"/>
                <w:szCs w:val="28"/>
              </w:rPr>
              <w:t>початковий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івень</w:t>
            </w:r>
            <w:proofErr w:type="spellEnd"/>
          </w:p>
          <w:p w:rsidR="00FA1D56" w:rsidRDefault="00FA1D56" w:rsidP="00172D16">
            <w:pPr>
              <w:widowControl w:val="0"/>
              <w:spacing w:line="240" w:lineRule="auto"/>
              <w:jc w:val="center"/>
              <w:rPr>
                <w:rFonts w:ascii="Times New Roman" w:hAnsi="Times New Roman"/>
                <w:sz w:val="28"/>
                <w:szCs w:val="28"/>
                <w:lang w:val="uk-UA"/>
              </w:rPr>
            </w:pPr>
            <w:r>
              <w:rPr>
                <w:rFonts w:ascii="Times New Roman" w:hAnsi="Times New Roman"/>
                <w:sz w:val="28"/>
                <w:szCs w:val="28"/>
                <w:lang w:val="uk-UA"/>
              </w:rPr>
              <w:t>менше ніж 9 б.</w:t>
            </w:r>
          </w:p>
          <w:p w:rsidR="00FA1D56" w:rsidRDefault="00FA1D56" w:rsidP="00172D16">
            <w:pPr>
              <w:widowControl w:val="0"/>
              <w:spacing w:line="240" w:lineRule="auto"/>
              <w:jc w:val="center"/>
              <w:rPr>
                <w:rFonts w:ascii="Times New Roman" w:eastAsia="Times New Roman" w:hAnsi="Times New Roman"/>
                <w:b/>
                <w:sz w:val="28"/>
                <w:szCs w:val="28"/>
                <w:lang w:val="uk-UA"/>
              </w:rPr>
            </w:pPr>
          </w:p>
        </w:tc>
        <w:tc>
          <w:tcPr>
            <w:tcW w:w="8499" w:type="dxa"/>
            <w:tcBorders>
              <w:top w:val="single" w:sz="4" w:space="0" w:color="auto"/>
              <w:left w:val="single" w:sz="4" w:space="0" w:color="auto"/>
              <w:bottom w:val="single" w:sz="4" w:space="0" w:color="auto"/>
              <w:right w:val="single" w:sz="4" w:space="0" w:color="auto"/>
            </w:tcBorders>
            <w:hideMark/>
          </w:tcPr>
          <w:p w:rsidR="00FA1D56" w:rsidRDefault="00FA1D56" w:rsidP="00172D16">
            <w:pPr>
              <w:widowControl w:val="0"/>
              <w:spacing w:line="240" w:lineRule="auto"/>
              <w:ind w:firstLine="432"/>
              <w:jc w:val="both"/>
              <w:rPr>
                <w:rFonts w:ascii="Times New Roman" w:eastAsia="Times New Roman" w:hAnsi="Times New Roman"/>
                <w:sz w:val="28"/>
                <w:szCs w:val="28"/>
                <w:lang w:val="uk-UA"/>
              </w:rPr>
            </w:pPr>
            <w:r>
              <w:rPr>
                <w:rFonts w:ascii="Times New Roman" w:hAnsi="Times New Roman"/>
                <w:sz w:val="28"/>
                <w:szCs w:val="28"/>
                <w:lang w:val="uk-UA"/>
              </w:rPr>
              <w:t xml:space="preserve">Якщо здобувач вищої освіти виявляє незнання більшої частини вивченого матеріалу, допускає помилки у формулюванні понять та категорій з предмету, які спотворюють їх зміст, не вміє самостійно побудувати систему вивчення певних тем, хаотично і невпевнено викладає матеріал. Здобувач вищої освіти неспроможний виконати стандартні завдання навіть після </w:t>
            </w:r>
            <w:proofErr w:type="spellStart"/>
            <w:r>
              <w:rPr>
                <w:rFonts w:ascii="Times New Roman" w:hAnsi="Times New Roman"/>
                <w:sz w:val="28"/>
                <w:szCs w:val="28"/>
                <w:lang w:val="uk-UA"/>
              </w:rPr>
              <w:t>спрямувальних</w:t>
            </w:r>
            <w:proofErr w:type="spellEnd"/>
            <w:r>
              <w:rPr>
                <w:rFonts w:ascii="Times New Roman" w:hAnsi="Times New Roman"/>
                <w:sz w:val="28"/>
                <w:szCs w:val="28"/>
                <w:lang w:val="uk-UA"/>
              </w:rPr>
              <w:t xml:space="preserve"> питань викладача. Під час підготовки до відповіді (або в процесі відповіді) наявні ознаки академічної </w:t>
            </w:r>
            <w:proofErr w:type="spellStart"/>
            <w:r>
              <w:rPr>
                <w:rFonts w:ascii="Times New Roman" w:hAnsi="Times New Roman"/>
                <w:sz w:val="28"/>
                <w:szCs w:val="28"/>
                <w:lang w:val="uk-UA"/>
              </w:rPr>
              <w:t>недоброчесності</w:t>
            </w:r>
            <w:proofErr w:type="spellEnd"/>
            <w:r>
              <w:rPr>
                <w:rFonts w:ascii="Times New Roman" w:hAnsi="Times New Roman"/>
                <w:sz w:val="28"/>
                <w:szCs w:val="28"/>
                <w:lang w:val="uk-UA"/>
              </w:rPr>
              <w:t>.</w:t>
            </w:r>
          </w:p>
        </w:tc>
      </w:tr>
    </w:tbl>
    <w:p w:rsidR="00FA1D56" w:rsidRDefault="00FA1D56" w:rsidP="00FA1D56">
      <w:pPr>
        <w:pStyle w:val="a4"/>
        <w:spacing w:before="0" w:beforeAutospacing="0" w:after="0" w:afterAutospacing="0"/>
        <w:ind w:left="709"/>
        <w:rPr>
          <w:sz w:val="28"/>
          <w:szCs w:val="28"/>
        </w:rPr>
      </w:pPr>
    </w:p>
    <w:p w:rsidR="00FA1D56" w:rsidRDefault="00FA1D56" w:rsidP="00FA1D56">
      <w:pPr>
        <w:spacing w:after="0"/>
        <w:ind w:firstLine="720"/>
        <w:jc w:val="both"/>
        <w:rPr>
          <w:rFonts w:ascii="Times New Roman" w:hAnsi="Times New Roman"/>
          <w:sz w:val="28"/>
          <w:szCs w:val="28"/>
          <w:lang w:val="uk-UA"/>
        </w:rPr>
      </w:pPr>
      <w:r>
        <w:rPr>
          <w:rFonts w:ascii="Times New Roman" w:hAnsi="Times New Roman"/>
          <w:sz w:val="28"/>
          <w:szCs w:val="28"/>
          <w:lang w:val="uk-UA"/>
        </w:rPr>
        <w:t>Загальне оцінювання екзамену:</w:t>
      </w:r>
    </w:p>
    <w:p w:rsidR="00FA1D56" w:rsidRDefault="00FA1D56" w:rsidP="00FA1D56">
      <w:pPr>
        <w:widowControl w:val="0"/>
        <w:spacing w:after="0"/>
        <w:ind w:left="2340"/>
        <w:jc w:val="both"/>
        <w:rPr>
          <w:rFonts w:ascii="Times New Roman" w:hAnsi="Times New Roman"/>
          <w:sz w:val="28"/>
          <w:szCs w:val="28"/>
          <w:lang w:val="uk-UA"/>
        </w:rPr>
      </w:pPr>
      <w:r>
        <w:rPr>
          <w:rFonts w:ascii="Times New Roman" w:hAnsi="Times New Roman"/>
          <w:sz w:val="28"/>
          <w:szCs w:val="28"/>
          <w:lang w:val="uk-UA"/>
        </w:rPr>
        <w:t xml:space="preserve">40-36 балів </w:t>
      </w:r>
      <w:r>
        <w:rPr>
          <w:rFonts w:ascii="Times New Roman" w:hAnsi="Times New Roman"/>
          <w:sz w:val="28"/>
          <w:szCs w:val="28"/>
          <w:lang w:val="uk-UA"/>
        </w:rPr>
        <w:sym w:font="Symbol" w:char="002D"/>
      </w:r>
      <w:r>
        <w:rPr>
          <w:rFonts w:ascii="Times New Roman" w:hAnsi="Times New Roman"/>
          <w:sz w:val="28"/>
          <w:szCs w:val="28"/>
          <w:lang w:val="uk-UA"/>
        </w:rPr>
        <w:t xml:space="preserve"> </w:t>
      </w:r>
      <w:proofErr w:type="spellStart"/>
      <w:r>
        <w:rPr>
          <w:rFonts w:ascii="Times New Roman" w:hAnsi="Times New Roman"/>
          <w:sz w:val="28"/>
          <w:szCs w:val="28"/>
        </w:rPr>
        <w:t>високий</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lang w:val="uk-UA"/>
        </w:rPr>
        <w:t>;</w:t>
      </w:r>
    </w:p>
    <w:p w:rsidR="00FA1D56" w:rsidRDefault="00FA1D56" w:rsidP="00FA1D56">
      <w:pPr>
        <w:widowControl w:val="0"/>
        <w:spacing w:after="0"/>
        <w:ind w:left="2410"/>
        <w:rPr>
          <w:rFonts w:ascii="Times New Roman" w:hAnsi="Times New Roman"/>
          <w:sz w:val="28"/>
          <w:szCs w:val="28"/>
          <w:lang w:val="uk-UA"/>
        </w:rPr>
      </w:pPr>
      <w:r>
        <w:rPr>
          <w:rFonts w:ascii="Times New Roman" w:hAnsi="Times New Roman"/>
          <w:sz w:val="28"/>
          <w:szCs w:val="28"/>
          <w:lang w:val="uk-UA"/>
        </w:rPr>
        <w:t xml:space="preserve">35-30 балів – </w:t>
      </w:r>
      <w:proofErr w:type="spellStart"/>
      <w:r>
        <w:rPr>
          <w:rFonts w:ascii="Times New Roman" w:hAnsi="Times New Roman"/>
          <w:sz w:val="28"/>
          <w:szCs w:val="28"/>
        </w:rPr>
        <w:t>достатній</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lang w:val="uk-UA"/>
        </w:rPr>
        <w:t>;</w:t>
      </w:r>
    </w:p>
    <w:p w:rsidR="00FA1D56" w:rsidRDefault="00FA1D56" w:rsidP="00FA1D56">
      <w:pPr>
        <w:widowControl w:val="0"/>
        <w:spacing w:after="0"/>
        <w:ind w:left="2340"/>
        <w:jc w:val="both"/>
        <w:rPr>
          <w:rFonts w:ascii="Times New Roman" w:hAnsi="Times New Roman"/>
          <w:sz w:val="28"/>
          <w:szCs w:val="28"/>
          <w:lang w:val="uk-UA"/>
        </w:rPr>
      </w:pPr>
      <w:r>
        <w:rPr>
          <w:rFonts w:ascii="Times New Roman" w:hAnsi="Times New Roman"/>
          <w:sz w:val="28"/>
          <w:szCs w:val="28"/>
          <w:lang w:val="uk-UA"/>
        </w:rPr>
        <w:t xml:space="preserve">29-24 бали – </w:t>
      </w:r>
      <w:proofErr w:type="spellStart"/>
      <w:r>
        <w:rPr>
          <w:rFonts w:ascii="Times New Roman" w:hAnsi="Times New Roman"/>
          <w:sz w:val="28"/>
          <w:szCs w:val="28"/>
        </w:rPr>
        <w:t>середній</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rPr>
        <w:t>;</w:t>
      </w:r>
    </w:p>
    <w:p w:rsidR="00FA1D56" w:rsidRDefault="00FA1D56" w:rsidP="00FA1D56">
      <w:pPr>
        <w:widowControl w:val="0"/>
        <w:spacing w:after="0"/>
        <w:ind w:left="2410"/>
        <w:rPr>
          <w:rFonts w:ascii="Times New Roman" w:hAnsi="Times New Roman"/>
          <w:sz w:val="28"/>
          <w:szCs w:val="28"/>
          <w:lang w:val="uk-UA"/>
        </w:rPr>
      </w:pPr>
      <w:r>
        <w:rPr>
          <w:rFonts w:ascii="Times New Roman" w:hAnsi="Times New Roman"/>
          <w:sz w:val="28"/>
          <w:szCs w:val="28"/>
          <w:lang w:val="uk-UA"/>
        </w:rPr>
        <w:t xml:space="preserve">23 бали і менше – </w:t>
      </w:r>
      <w:proofErr w:type="spellStart"/>
      <w:r>
        <w:rPr>
          <w:rFonts w:ascii="Times New Roman" w:hAnsi="Times New Roman"/>
          <w:sz w:val="28"/>
          <w:szCs w:val="28"/>
        </w:rPr>
        <w:t>початковий</w:t>
      </w:r>
      <w:proofErr w:type="spellEnd"/>
      <w:r>
        <w:rPr>
          <w:rFonts w:ascii="Times New Roman" w:hAnsi="Times New Roman"/>
          <w:sz w:val="28"/>
          <w:szCs w:val="28"/>
        </w:rPr>
        <w:t xml:space="preserve"> </w:t>
      </w:r>
      <w:proofErr w:type="spellStart"/>
      <w:r>
        <w:rPr>
          <w:rFonts w:ascii="Times New Roman" w:hAnsi="Times New Roman"/>
          <w:sz w:val="28"/>
          <w:szCs w:val="28"/>
        </w:rPr>
        <w:t>рівень</w:t>
      </w:r>
      <w:proofErr w:type="spellEnd"/>
      <w:r>
        <w:rPr>
          <w:rFonts w:ascii="Times New Roman" w:hAnsi="Times New Roman"/>
          <w:sz w:val="28"/>
          <w:szCs w:val="28"/>
          <w:lang w:val="uk-UA"/>
        </w:rPr>
        <w:t>.</w:t>
      </w:r>
    </w:p>
    <w:p w:rsidR="00FA1D56" w:rsidRDefault="00FA1D56" w:rsidP="00FA1D5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Здобувачі вищої освіти, які мають академічну заборгованість за результатами поточного контролю, не допускаються до екзамену. Вони допускаються до нього після ліквідації академічної заборгованості за результатами поточного контролю. </w:t>
      </w:r>
    </w:p>
    <w:p w:rsidR="00FA1D56" w:rsidRDefault="00FA1D56" w:rsidP="00FA1D5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Вважається, що здобувачі вищої освіти підготувався до іспиту, якщо рейтингова оцінка за його результатом більша або дорівнює 24 балам. </w:t>
      </w:r>
    </w:p>
    <w:p w:rsidR="00FA1D56" w:rsidRDefault="00FA1D56" w:rsidP="00FA1D5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Здобувачам вищої освіти, які за іспит отримали незадовільну оцінку, дозволяється ліквідувати академічну заборгованість після належної підготовки. Ліквідація академічної заборгованості за результатами семестрового контролю дозволяється до початку наступного семестру в час, визначений графіком ліквідації академічної заборгованості, та допускається не більше двох разів з навчальної дисципліни: один раз викладачеві, другий – комісії, яка створюється за розпорядженням декана.</w:t>
      </w:r>
    </w:p>
    <w:p w:rsidR="00FA1D56" w:rsidRDefault="00FA1D56" w:rsidP="00FA1D5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Якщо здобувач вищої освіти ліквідовує академічну заборгованість на засіданні комісії, яка створюється за розпорядженням декана, його відповідь оцінюється за 100-бальною шкалою без урахування результатів поточної успішності.</w:t>
      </w:r>
    </w:p>
    <w:p w:rsidR="00FA1D56" w:rsidRDefault="00FA1D56" w:rsidP="00FA1D56">
      <w:pPr>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rPr>
        <w:t>В умовах застосування дистанційних технологій навчання організація поточного і семестрового контролю відбувається відповідно до «Порядку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(зі змінами)» (</w:t>
      </w:r>
      <w:hyperlink r:id="rId11" w:history="1">
        <w:r>
          <w:rPr>
            <w:rStyle w:val="a3"/>
            <w:rFonts w:ascii="Times New Roman" w:hAnsi="Times New Roman"/>
            <w:lang w:val="uk-UA"/>
          </w:rPr>
          <w:t>https://drive.google.com/file/d/15qM6nA_NtvOZxOYz4Hzc8DZNgnAiL_zz/view</w:t>
        </w:r>
      </w:hyperlink>
      <w:r>
        <w:rPr>
          <w:rFonts w:ascii="Times New Roman" w:hAnsi="Times New Roman"/>
          <w:sz w:val="28"/>
          <w:szCs w:val="28"/>
          <w:lang w:val="uk-UA"/>
        </w:rPr>
        <w:t>).</w:t>
      </w:r>
    </w:p>
    <w:p w:rsidR="00FA1D56" w:rsidRDefault="00FA1D56" w:rsidP="00FA1D56">
      <w:pPr>
        <w:pStyle w:val="2"/>
        <w:spacing w:before="0" w:after="0"/>
        <w:ind w:firstLine="709"/>
        <w:jc w:val="both"/>
        <w:textAlignment w:val="baseline"/>
        <w:rPr>
          <w:rFonts w:ascii="Times New Roman" w:hAnsi="Times New Roman"/>
          <w:b w:val="0"/>
          <w:i w:val="0"/>
          <w:lang w:val="uk-UA"/>
        </w:rPr>
      </w:pPr>
      <w:r>
        <w:rPr>
          <w:rFonts w:ascii="Times New Roman" w:hAnsi="Times New Roman"/>
          <w:b w:val="0"/>
          <w:i w:val="0"/>
          <w:lang w:val="uk-UA"/>
        </w:rPr>
        <w:t xml:space="preserve">Зарахування результатів неформальної / </w:t>
      </w:r>
      <w:proofErr w:type="spellStart"/>
      <w:r>
        <w:rPr>
          <w:rFonts w:ascii="Times New Roman" w:hAnsi="Times New Roman"/>
          <w:b w:val="0"/>
          <w:i w:val="0"/>
          <w:lang w:val="uk-UA"/>
        </w:rPr>
        <w:t>інформальної</w:t>
      </w:r>
      <w:proofErr w:type="spellEnd"/>
      <w:r>
        <w:rPr>
          <w:rFonts w:ascii="Times New Roman" w:hAnsi="Times New Roman"/>
          <w:b w:val="0"/>
          <w:i w:val="0"/>
          <w:lang w:val="uk-UA"/>
        </w:rPr>
        <w:t xml:space="preserve"> освіти регулюється «Порядком визнання результатів навчання здобувачів вищої освіти, отриманих шляхом здобуття неформальної / </w:t>
      </w:r>
      <w:proofErr w:type="spellStart"/>
      <w:r>
        <w:rPr>
          <w:rFonts w:ascii="Times New Roman" w:hAnsi="Times New Roman"/>
          <w:b w:val="0"/>
          <w:i w:val="0"/>
          <w:lang w:val="uk-UA"/>
        </w:rPr>
        <w:t>інформальної</w:t>
      </w:r>
      <w:proofErr w:type="spellEnd"/>
      <w:r>
        <w:rPr>
          <w:rFonts w:ascii="Times New Roman" w:hAnsi="Times New Roman"/>
          <w:b w:val="0"/>
          <w:i w:val="0"/>
          <w:lang w:val="uk-UA"/>
        </w:rPr>
        <w:t xml:space="preserve"> освіти в Кам’янець-Подільському національному університеті імені Івана Огієнка» (</w:t>
      </w:r>
      <w:hyperlink r:id="rId12" w:history="1">
        <w:r>
          <w:rPr>
            <w:rStyle w:val="a3"/>
            <w:rFonts w:ascii="Times New Roman" w:hAnsi="Times New Roman"/>
            <w:b w:val="0"/>
            <w:i w:val="0"/>
            <w:lang w:val="uk-UA"/>
          </w:rPr>
          <w:t>https://cutt.ly/LODbDIL</w:t>
        </w:r>
      </w:hyperlink>
      <w:r>
        <w:rPr>
          <w:rFonts w:ascii="Times New Roman" w:hAnsi="Times New Roman"/>
          <w:b w:val="0"/>
          <w:i w:val="0"/>
          <w:lang w:val="uk-UA"/>
        </w:rPr>
        <w:t xml:space="preserve">). </w:t>
      </w:r>
    </w:p>
    <w:p w:rsidR="00FA1D56" w:rsidRDefault="00FA1D56" w:rsidP="00FA1D56">
      <w:pPr>
        <w:spacing w:after="0" w:line="240" w:lineRule="auto"/>
        <w:ind w:firstLine="720"/>
        <w:jc w:val="both"/>
        <w:rPr>
          <w:rFonts w:ascii="Times New Roman" w:hAnsi="Times New Roman"/>
          <w:b/>
          <w:sz w:val="28"/>
          <w:szCs w:val="28"/>
          <w:lang w:val="uk-UA"/>
        </w:rPr>
      </w:pPr>
    </w:p>
    <w:p w:rsidR="00FA1D56" w:rsidRDefault="00FA1D56" w:rsidP="00FA1D56">
      <w:pPr>
        <w:spacing w:after="0" w:line="240" w:lineRule="auto"/>
        <w:ind w:firstLine="720"/>
        <w:jc w:val="center"/>
        <w:rPr>
          <w:rFonts w:ascii="Times New Roman" w:hAnsi="Times New Roman"/>
          <w:sz w:val="28"/>
          <w:szCs w:val="28"/>
          <w:lang w:val="uk-UA"/>
        </w:rPr>
      </w:pPr>
      <w:r>
        <w:rPr>
          <w:rFonts w:ascii="Times New Roman" w:hAnsi="Times New Roman"/>
          <w:b/>
          <w:sz w:val="28"/>
          <w:szCs w:val="28"/>
          <w:lang w:val="uk-UA"/>
        </w:rPr>
        <w:t>Рейтингова оцінка з кредитного модуля</w:t>
      </w:r>
    </w:p>
    <w:p w:rsidR="00FA1D56" w:rsidRDefault="00FA1D56" w:rsidP="00FA1D56">
      <w:pPr>
        <w:spacing w:after="0" w:line="240" w:lineRule="auto"/>
        <w:ind w:firstLine="720"/>
        <w:jc w:val="both"/>
        <w:rPr>
          <w:rFonts w:ascii="Times New Roman" w:hAnsi="Times New Roman"/>
          <w:sz w:val="28"/>
          <w:szCs w:val="28"/>
          <w:lang w:val="uk-UA"/>
        </w:rPr>
      </w:pPr>
      <w:r>
        <w:rPr>
          <w:rFonts w:ascii="Times New Roman" w:hAnsi="Times New Roman"/>
          <w:b/>
          <w:i/>
          <w:sz w:val="28"/>
          <w:szCs w:val="28"/>
          <w:lang w:val="uk-UA"/>
        </w:rPr>
        <w:t>Рейтингова оцінка з кредитного модуля</w:t>
      </w:r>
      <w:r>
        <w:rPr>
          <w:rFonts w:ascii="Times New Roman" w:hAnsi="Times New Roman"/>
          <w:i/>
          <w:sz w:val="28"/>
          <w:szCs w:val="28"/>
          <w:lang w:val="uk-UA"/>
        </w:rPr>
        <w:t xml:space="preserve">  – </w:t>
      </w:r>
      <w:r>
        <w:rPr>
          <w:rFonts w:ascii="Times New Roman" w:hAnsi="Times New Roman"/>
          <w:iCs/>
          <w:sz w:val="28"/>
          <w:szCs w:val="28"/>
          <w:lang w:val="uk-UA"/>
        </w:rPr>
        <w:t>сумарна</w:t>
      </w:r>
      <w:r>
        <w:rPr>
          <w:rFonts w:ascii="Times New Roman" w:hAnsi="Times New Roman"/>
          <w:sz w:val="28"/>
          <w:szCs w:val="28"/>
          <w:lang w:val="uk-UA"/>
        </w:rPr>
        <w:t xml:space="preserve"> підсумкова оцінка за багатобальною шкалою рівня засвоєння здобувачем вищої освіти певного кредитного модуля  (навчальної дисципліни) упродовж його вивчення.</w:t>
      </w:r>
    </w:p>
    <w:p w:rsidR="00FA1D56" w:rsidRDefault="00FA1D56" w:rsidP="00FA1D56">
      <w:pPr>
        <w:spacing w:after="0" w:line="240" w:lineRule="auto"/>
        <w:ind w:firstLine="720"/>
        <w:jc w:val="both"/>
        <w:rPr>
          <w:rFonts w:ascii="Times New Roman" w:hAnsi="Times New Roman"/>
          <w:sz w:val="28"/>
          <w:szCs w:val="28"/>
          <w:lang w:val="uk-UA"/>
        </w:rPr>
      </w:pPr>
    </w:p>
    <w:p w:rsidR="00FA1D56" w:rsidRDefault="00FA1D56" w:rsidP="00FA1D56">
      <w:pPr>
        <w:spacing w:after="0" w:line="240" w:lineRule="auto"/>
        <w:ind w:firstLine="720"/>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4153"/>
        <w:gridCol w:w="3420"/>
      </w:tblGrid>
      <w:tr w:rsidR="00FA1D56" w:rsidTr="00FA1D56">
        <w:tc>
          <w:tcPr>
            <w:tcW w:w="2282"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b/>
                <w:sz w:val="28"/>
                <w:szCs w:val="28"/>
                <w:lang w:val="uk-UA"/>
              </w:rPr>
            </w:pPr>
            <w:r>
              <w:rPr>
                <w:rFonts w:ascii="Times New Roman" w:hAnsi="Times New Roman"/>
                <w:b/>
                <w:sz w:val="28"/>
                <w:szCs w:val="28"/>
                <w:lang w:val="uk-UA"/>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b/>
                <w:sz w:val="28"/>
                <w:szCs w:val="28"/>
                <w:lang w:val="uk-UA"/>
              </w:rPr>
            </w:pPr>
            <w:r>
              <w:rPr>
                <w:rFonts w:ascii="Times New Roman" w:hAnsi="Times New Roman"/>
                <w:b/>
                <w:sz w:val="28"/>
                <w:szCs w:val="28"/>
                <w:lang w:val="uk-UA"/>
              </w:rPr>
              <w:t>Оцінка за шкалою ЕСТS</w:t>
            </w:r>
          </w:p>
        </w:tc>
        <w:tc>
          <w:tcPr>
            <w:tcW w:w="3420"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b/>
                <w:sz w:val="28"/>
                <w:szCs w:val="28"/>
                <w:lang w:val="uk-UA"/>
              </w:rPr>
            </w:pPr>
            <w:r>
              <w:rPr>
                <w:rFonts w:ascii="Times New Roman" w:hAnsi="Times New Roman"/>
                <w:b/>
                <w:sz w:val="28"/>
                <w:szCs w:val="28"/>
                <w:lang w:val="uk-UA"/>
              </w:rPr>
              <w:t>Оцінка за національною шкалою</w:t>
            </w:r>
          </w:p>
        </w:tc>
      </w:tr>
      <w:tr w:rsidR="00FA1D56" w:rsidTr="00FA1D56">
        <w:tc>
          <w:tcPr>
            <w:tcW w:w="2282"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90-100 і більше</w:t>
            </w:r>
          </w:p>
        </w:tc>
        <w:tc>
          <w:tcPr>
            <w:tcW w:w="415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А (відмінно)</w:t>
            </w:r>
          </w:p>
        </w:tc>
        <w:tc>
          <w:tcPr>
            <w:tcW w:w="3420"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відмінно</w:t>
            </w:r>
          </w:p>
        </w:tc>
      </w:tr>
      <w:tr w:rsidR="00FA1D56" w:rsidTr="00FA1D56">
        <w:tc>
          <w:tcPr>
            <w:tcW w:w="2282"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82-89</w:t>
            </w:r>
          </w:p>
        </w:tc>
        <w:tc>
          <w:tcPr>
            <w:tcW w:w="415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В (дуже добре)</w:t>
            </w:r>
          </w:p>
        </w:tc>
        <w:tc>
          <w:tcPr>
            <w:tcW w:w="3420" w:type="dxa"/>
            <w:vMerge w:val="restart"/>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добре</w:t>
            </w:r>
          </w:p>
        </w:tc>
      </w:tr>
      <w:tr w:rsidR="00FA1D56" w:rsidTr="00FA1D56">
        <w:tc>
          <w:tcPr>
            <w:tcW w:w="2282"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75-81</w:t>
            </w:r>
          </w:p>
        </w:tc>
        <w:tc>
          <w:tcPr>
            <w:tcW w:w="415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С (добре)</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FA1D56" w:rsidRDefault="00FA1D56">
            <w:pPr>
              <w:spacing w:after="0" w:line="240" w:lineRule="auto"/>
              <w:rPr>
                <w:rFonts w:ascii="Times New Roman" w:eastAsia="Times New Roman" w:hAnsi="Times New Roman"/>
                <w:sz w:val="28"/>
                <w:szCs w:val="28"/>
                <w:lang w:val="uk-UA"/>
              </w:rPr>
            </w:pPr>
          </w:p>
        </w:tc>
      </w:tr>
      <w:tr w:rsidR="00FA1D56" w:rsidTr="00FA1D56">
        <w:tc>
          <w:tcPr>
            <w:tcW w:w="2282"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67-74</w:t>
            </w:r>
          </w:p>
        </w:tc>
        <w:tc>
          <w:tcPr>
            <w:tcW w:w="415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D (задовільно)</w:t>
            </w:r>
          </w:p>
        </w:tc>
        <w:tc>
          <w:tcPr>
            <w:tcW w:w="3420" w:type="dxa"/>
            <w:vMerge w:val="restart"/>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задовільно</w:t>
            </w:r>
          </w:p>
        </w:tc>
      </w:tr>
      <w:tr w:rsidR="00FA1D56" w:rsidTr="00FA1D56">
        <w:tc>
          <w:tcPr>
            <w:tcW w:w="2282"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60-66</w:t>
            </w:r>
          </w:p>
        </w:tc>
        <w:tc>
          <w:tcPr>
            <w:tcW w:w="415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Е (достатньо)</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FA1D56" w:rsidRDefault="00FA1D56">
            <w:pPr>
              <w:spacing w:after="0" w:line="240" w:lineRule="auto"/>
              <w:rPr>
                <w:rFonts w:ascii="Times New Roman" w:eastAsia="Times New Roman" w:hAnsi="Times New Roman"/>
                <w:sz w:val="28"/>
                <w:szCs w:val="28"/>
                <w:lang w:val="uk-UA"/>
              </w:rPr>
            </w:pPr>
          </w:p>
        </w:tc>
      </w:tr>
      <w:tr w:rsidR="00FA1D56" w:rsidTr="00FA1D56">
        <w:tc>
          <w:tcPr>
            <w:tcW w:w="2282"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35-59</w:t>
            </w:r>
          </w:p>
        </w:tc>
        <w:tc>
          <w:tcPr>
            <w:tcW w:w="415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tcPr>
          <w:p w:rsidR="00FA1D56" w:rsidRDefault="00FA1D56">
            <w:pPr>
              <w:spacing w:after="0" w:line="240" w:lineRule="auto"/>
              <w:jc w:val="center"/>
              <w:rPr>
                <w:rFonts w:ascii="Times New Roman" w:eastAsia="Times New Roman" w:hAnsi="Times New Roman"/>
                <w:sz w:val="28"/>
                <w:szCs w:val="28"/>
                <w:lang w:val="uk-UA"/>
              </w:rPr>
            </w:pPr>
          </w:p>
          <w:p w:rsidR="00FA1D56" w:rsidRDefault="00FA1D56">
            <w:pPr>
              <w:spacing w:after="0" w:line="240" w:lineRule="auto"/>
              <w:jc w:val="center"/>
              <w:rPr>
                <w:rFonts w:ascii="Times New Roman" w:hAnsi="Times New Roman"/>
                <w:sz w:val="28"/>
                <w:szCs w:val="28"/>
                <w:lang w:val="uk-UA"/>
              </w:rPr>
            </w:pPr>
          </w:p>
          <w:p w:rsidR="00FA1D56" w:rsidRDefault="00FA1D56">
            <w:pPr>
              <w:spacing w:after="0" w:line="240" w:lineRule="auto"/>
              <w:jc w:val="center"/>
              <w:rPr>
                <w:rFonts w:ascii="Times New Roman" w:hAnsi="Times New Roman"/>
                <w:sz w:val="28"/>
                <w:szCs w:val="28"/>
                <w:lang w:val="uk-UA"/>
              </w:rPr>
            </w:pPr>
          </w:p>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незадовільно</w:t>
            </w:r>
          </w:p>
        </w:tc>
      </w:tr>
      <w:tr w:rsidR="00FA1D56" w:rsidTr="00FA1D56">
        <w:tc>
          <w:tcPr>
            <w:tcW w:w="2282"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34 і менше</w:t>
            </w:r>
          </w:p>
        </w:tc>
        <w:tc>
          <w:tcPr>
            <w:tcW w:w="4153" w:type="dxa"/>
            <w:tcBorders>
              <w:top w:val="single" w:sz="4" w:space="0" w:color="auto"/>
              <w:left w:val="single" w:sz="4" w:space="0" w:color="auto"/>
              <w:bottom w:val="single" w:sz="4" w:space="0" w:color="auto"/>
              <w:right w:val="single" w:sz="4" w:space="0" w:color="auto"/>
            </w:tcBorders>
            <w:hideMark/>
          </w:tcPr>
          <w:p w:rsidR="00FA1D56" w:rsidRDefault="00FA1D56">
            <w:pPr>
              <w:spacing w:after="0" w:line="240" w:lineRule="auto"/>
              <w:jc w:val="center"/>
              <w:rPr>
                <w:rFonts w:ascii="Times New Roman" w:eastAsia="Times New Roman" w:hAnsi="Times New Roman"/>
                <w:sz w:val="28"/>
                <w:szCs w:val="28"/>
                <w:lang w:val="uk-UA"/>
              </w:rPr>
            </w:pPr>
            <w:r>
              <w:rPr>
                <w:rFonts w:ascii="Times New Roman" w:hAnsi="Times New Roman"/>
                <w:sz w:val="28"/>
                <w:szCs w:val="28"/>
                <w:lang w:val="uk-UA"/>
              </w:rPr>
              <w:t>F (незадовільно з обов’язковим проведенням додаткової роботи щодо вивчення навчального матеріалу кредитного модуля)</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FA1D56" w:rsidRDefault="00FA1D56">
            <w:pPr>
              <w:spacing w:after="0" w:line="240" w:lineRule="auto"/>
              <w:rPr>
                <w:rFonts w:ascii="Times New Roman" w:eastAsia="Times New Roman" w:hAnsi="Times New Roman"/>
                <w:sz w:val="28"/>
                <w:szCs w:val="28"/>
                <w:lang w:val="uk-UA"/>
              </w:rPr>
            </w:pPr>
          </w:p>
        </w:tc>
      </w:tr>
    </w:tbl>
    <w:p w:rsidR="00FA1D56" w:rsidRDefault="00FA1D56" w:rsidP="00FA1D56">
      <w:pPr>
        <w:spacing w:after="0" w:line="240" w:lineRule="auto"/>
        <w:ind w:firstLine="720"/>
        <w:jc w:val="both"/>
        <w:rPr>
          <w:rFonts w:ascii="Times New Roman" w:eastAsia="Times New Roman" w:hAnsi="Times New Roman"/>
          <w:sz w:val="28"/>
          <w:szCs w:val="28"/>
          <w:lang w:val="uk-UA"/>
        </w:rPr>
      </w:pPr>
    </w:p>
    <w:p w:rsidR="00FA1D56" w:rsidRDefault="00FA1D56" w:rsidP="00FA1D5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Перескладання рейтингових оцінок (від 60 і більше балів) з метою їх підвищення дозволяється лише у виняткових випадках за погодженням з деканом факультету та з дозволу ректора університету.</w:t>
      </w:r>
    </w:p>
    <w:p w:rsidR="00FA1D56" w:rsidRDefault="00FA1D56" w:rsidP="00FA1D56">
      <w:pPr>
        <w:spacing w:after="0" w:line="240" w:lineRule="auto"/>
        <w:ind w:left="4188"/>
        <w:jc w:val="both"/>
        <w:rPr>
          <w:rFonts w:ascii="Times New Roman" w:hAnsi="Times New Roman"/>
          <w:b/>
          <w:sz w:val="28"/>
          <w:szCs w:val="28"/>
          <w:lang w:val="uk-UA"/>
        </w:rPr>
      </w:pPr>
    </w:p>
    <w:p w:rsidR="00FA1D56" w:rsidRDefault="00FA1D56" w:rsidP="00FA1D56">
      <w:pPr>
        <w:tabs>
          <w:tab w:val="left" w:pos="9498"/>
        </w:tabs>
        <w:spacing w:after="0"/>
        <w:jc w:val="both"/>
        <w:rPr>
          <w:rFonts w:ascii="Times New Roman" w:hAnsi="Times New Roman"/>
          <w:b/>
          <w:sz w:val="28"/>
          <w:szCs w:val="28"/>
          <w:lang w:val="uk-UA"/>
        </w:rPr>
      </w:pPr>
      <w:r>
        <w:rPr>
          <w:rFonts w:ascii="Times New Roman" w:hAnsi="Times New Roman"/>
          <w:b/>
          <w:sz w:val="28"/>
          <w:szCs w:val="28"/>
          <w:lang w:val="uk-UA"/>
        </w:rPr>
        <w:t xml:space="preserve">                                         </w:t>
      </w:r>
    </w:p>
    <w:p w:rsidR="00FA1D56" w:rsidRDefault="00FA1D56" w:rsidP="00FA1D56">
      <w:pPr>
        <w:tabs>
          <w:tab w:val="left" w:pos="9498"/>
        </w:tabs>
        <w:spacing w:after="0"/>
        <w:jc w:val="center"/>
        <w:rPr>
          <w:rFonts w:ascii="Times New Roman" w:hAnsi="Times New Roman"/>
          <w:b/>
          <w:sz w:val="28"/>
          <w:szCs w:val="28"/>
          <w:lang w:val="uk-UA"/>
        </w:rPr>
      </w:pPr>
      <w:r>
        <w:rPr>
          <w:rFonts w:ascii="Times New Roman" w:hAnsi="Times New Roman"/>
          <w:b/>
          <w:sz w:val="28"/>
          <w:szCs w:val="28"/>
          <w:lang w:val="uk-UA"/>
        </w:rPr>
        <w:t>13.  Л</w:t>
      </w:r>
      <w:proofErr w:type="spellStart"/>
      <w:r>
        <w:rPr>
          <w:rFonts w:ascii="Times New Roman" w:hAnsi="Times New Roman"/>
          <w:b/>
          <w:sz w:val="28"/>
          <w:szCs w:val="28"/>
        </w:rPr>
        <w:t>ітератур</w:t>
      </w:r>
      <w:proofErr w:type="spellEnd"/>
      <w:r>
        <w:rPr>
          <w:rFonts w:ascii="Times New Roman" w:hAnsi="Times New Roman"/>
          <w:b/>
          <w:sz w:val="28"/>
          <w:szCs w:val="28"/>
          <w:lang w:val="uk-UA"/>
        </w:rPr>
        <w:t>а</w:t>
      </w:r>
    </w:p>
    <w:p w:rsidR="00FA1D56" w:rsidRDefault="00FA1D56" w:rsidP="00FA1D56">
      <w:pPr>
        <w:widowControl w:val="0"/>
        <w:tabs>
          <w:tab w:val="left" w:pos="1933"/>
        </w:tabs>
        <w:spacing w:after="0"/>
        <w:jc w:val="center"/>
        <w:rPr>
          <w:rFonts w:ascii="Times New Roman" w:hAnsi="Times New Roman"/>
          <w:b/>
          <w:bCs/>
          <w:spacing w:val="-6"/>
          <w:sz w:val="28"/>
          <w:szCs w:val="28"/>
          <w:lang w:val="uk-UA"/>
        </w:rPr>
      </w:pPr>
      <w:proofErr w:type="spellStart"/>
      <w:r>
        <w:rPr>
          <w:rFonts w:ascii="Times New Roman" w:hAnsi="Times New Roman"/>
          <w:b/>
          <w:bCs/>
          <w:spacing w:val="-6"/>
          <w:sz w:val="28"/>
          <w:szCs w:val="28"/>
        </w:rPr>
        <w:t>Основн</w:t>
      </w:r>
      <w:proofErr w:type="spellEnd"/>
      <w:r>
        <w:rPr>
          <w:rFonts w:ascii="Times New Roman" w:hAnsi="Times New Roman"/>
          <w:b/>
          <w:bCs/>
          <w:spacing w:val="-6"/>
          <w:sz w:val="28"/>
          <w:szCs w:val="28"/>
          <w:lang w:val="uk-UA"/>
        </w:rPr>
        <w:t>а</w:t>
      </w:r>
    </w:p>
    <w:p w:rsidR="00FA1D56" w:rsidRDefault="00FA1D56" w:rsidP="00EE1D96">
      <w:pPr>
        <w:spacing w:after="0" w:line="240" w:lineRule="auto"/>
        <w:rPr>
          <w:spacing w:val="-4"/>
          <w:sz w:val="28"/>
          <w:szCs w:val="28"/>
          <w:lang w:val="uk-UA"/>
        </w:rPr>
      </w:pPr>
    </w:p>
    <w:p w:rsidR="00EE1D96" w:rsidRPr="00047A2D" w:rsidRDefault="00EE1D96" w:rsidP="00EE1D96">
      <w:pPr>
        <w:pStyle w:val="aa"/>
        <w:numPr>
          <w:ilvl w:val="0"/>
          <w:numId w:val="12"/>
        </w:numPr>
        <w:ind w:left="0"/>
        <w:jc w:val="both"/>
        <w:rPr>
          <w:sz w:val="28"/>
          <w:szCs w:val="28"/>
        </w:rPr>
      </w:pPr>
      <w:r w:rsidRPr="00047A2D">
        <w:rPr>
          <w:bCs/>
          <w:sz w:val="28"/>
          <w:szCs w:val="28"/>
        </w:rPr>
        <w:t>Барна Н В</w:t>
      </w:r>
      <w:r w:rsidRPr="00047A2D">
        <w:rPr>
          <w:sz w:val="28"/>
          <w:szCs w:val="28"/>
        </w:rPr>
        <w:t xml:space="preserve">. </w:t>
      </w:r>
      <w:proofErr w:type="spellStart"/>
      <w:r w:rsidRPr="00047A2D">
        <w:rPr>
          <w:bCs/>
          <w:sz w:val="28"/>
          <w:szCs w:val="28"/>
        </w:rPr>
        <w:t>Іміджелогія</w:t>
      </w:r>
      <w:proofErr w:type="spellEnd"/>
      <w:r w:rsidRPr="00047A2D">
        <w:rPr>
          <w:sz w:val="28"/>
          <w:szCs w:val="28"/>
        </w:rPr>
        <w:t xml:space="preserve">: </w:t>
      </w:r>
      <w:proofErr w:type="spellStart"/>
      <w:r w:rsidRPr="00047A2D">
        <w:rPr>
          <w:sz w:val="28"/>
          <w:szCs w:val="28"/>
        </w:rPr>
        <w:t>навч</w:t>
      </w:r>
      <w:proofErr w:type="spellEnd"/>
      <w:r w:rsidRPr="00047A2D">
        <w:rPr>
          <w:sz w:val="28"/>
          <w:szCs w:val="28"/>
        </w:rPr>
        <w:t xml:space="preserve">. посібник для </w:t>
      </w:r>
      <w:proofErr w:type="spellStart"/>
      <w:r w:rsidRPr="00047A2D">
        <w:rPr>
          <w:sz w:val="28"/>
          <w:szCs w:val="28"/>
        </w:rPr>
        <w:t>дистанц</w:t>
      </w:r>
      <w:proofErr w:type="spellEnd"/>
      <w:r w:rsidRPr="00047A2D">
        <w:rPr>
          <w:sz w:val="28"/>
          <w:szCs w:val="28"/>
        </w:rPr>
        <w:t xml:space="preserve">. </w:t>
      </w:r>
      <w:proofErr w:type="spellStart"/>
      <w:r w:rsidRPr="00047A2D">
        <w:rPr>
          <w:sz w:val="28"/>
          <w:szCs w:val="28"/>
        </w:rPr>
        <w:t>навч</w:t>
      </w:r>
      <w:proofErr w:type="spellEnd"/>
      <w:r w:rsidRPr="00047A2D">
        <w:rPr>
          <w:sz w:val="28"/>
          <w:szCs w:val="28"/>
        </w:rPr>
        <w:t xml:space="preserve">. для </w:t>
      </w:r>
      <w:proofErr w:type="spellStart"/>
      <w:r w:rsidRPr="00047A2D">
        <w:rPr>
          <w:sz w:val="28"/>
          <w:szCs w:val="28"/>
        </w:rPr>
        <w:t>студ</w:t>
      </w:r>
      <w:proofErr w:type="spellEnd"/>
      <w:r w:rsidRPr="00047A2D">
        <w:rPr>
          <w:sz w:val="28"/>
          <w:szCs w:val="28"/>
        </w:rPr>
        <w:t xml:space="preserve">. вищих </w:t>
      </w:r>
      <w:proofErr w:type="spellStart"/>
      <w:r w:rsidRPr="00047A2D">
        <w:rPr>
          <w:sz w:val="28"/>
          <w:szCs w:val="28"/>
        </w:rPr>
        <w:t>навч</w:t>
      </w:r>
      <w:proofErr w:type="spellEnd"/>
      <w:r w:rsidRPr="00047A2D">
        <w:rPr>
          <w:sz w:val="28"/>
          <w:szCs w:val="28"/>
        </w:rPr>
        <w:t xml:space="preserve">. </w:t>
      </w:r>
      <w:proofErr w:type="spellStart"/>
      <w:r w:rsidRPr="00047A2D">
        <w:rPr>
          <w:sz w:val="28"/>
          <w:szCs w:val="28"/>
        </w:rPr>
        <w:t>закл</w:t>
      </w:r>
      <w:proofErr w:type="spellEnd"/>
      <w:r w:rsidRPr="00047A2D">
        <w:rPr>
          <w:sz w:val="28"/>
          <w:szCs w:val="28"/>
        </w:rPr>
        <w:t>. / Н. В. Барна ; Відкритий міжнародний ун-т розвитку людини "Україна". - К. : Університет "Україна", 2007. - 217 с. </w:t>
      </w:r>
    </w:p>
    <w:p w:rsidR="00EE1D96" w:rsidRDefault="00EE1D96" w:rsidP="00EE1D96">
      <w:pPr>
        <w:pStyle w:val="aa"/>
        <w:numPr>
          <w:ilvl w:val="0"/>
          <w:numId w:val="12"/>
        </w:numPr>
        <w:ind w:left="0"/>
        <w:jc w:val="both"/>
        <w:rPr>
          <w:sz w:val="28"/>
          <w:szCs w:val="28"/>
        </w:rPr>
      </w:pPr>
      <w:proofErr w:type="spellStart"/>
      <w:r w:rsidRPr="00EE1D96">
        <w:rPr>
          <w:sz w:val="28"/>
          <w:szCs w:val="28"/>
        </w:rPr>
        <w:t>Бебик</w:t>
      </w:r>
      <w:proofErr w:type="spellEnd"/>
      <w:r w:rsidRPr="00EE1D96">
        <w:rPr>
          <w:sz w:val="28"/>
          <w:szCs w:val="28"/>
        </w:rPr>
        <w:t xml:space="preserve"> В. М. Політичний маркетинг і</w:t>
      </w:r>
      <w:r>
        <w:rPr>
          <w:sz w:val="28"/>
          <w:szCs w:val="28"/>
        </w:rPr>
        <w:t xml:space="preserve"> менеджмент. Київ : МАУП, 1996.</w:t>
      </w:r>
      <w:r w:rsidRPr="00EE1D96">
        <w:rPr>
          <w:sz w:val="28"/>
          <w:szCs w:val="28"/>
        </w:rPr>
        <w:t xml:space="preserve">144 с. </w:t>
      </w:r>
    </w:p>
    <w:p w:rsidR="00EE1D96" w:rsidRDefault="00EE1D96" w:rsidP="00EE1D96">
      <w:pPr>
        <w:pStyle w:val="aa"/>
        <w:numPr>
          <w:ilvl w:val="0"/>
          <w:numId w:val="12"/>
        </w:numPr>
        <w:ind w:left="0"/>
        <w:jc w:val="both"/>
        <w:rPr>
          <w:sz w:val="28"/>
          <w:szCs w:val="28"/>
        </w:rPr>
      </w:pPr>
      <w:proofErr w:type="spellStart"/>
      <w:r w:rsidRPr="00EE1D96">
        <w:rPr>
          <w:sz w:val="28"/>
          <w:szCs w:val="28"/>
        </w:rPr>
        <w:t>Горбатенко</w:t>
      </w:r>
      <w:proofErr w:type="spellEnd"/>
      <w:r w:rsidRPr="00EE1D96">
        <w:rPr>
          <w:sz w:val="28"/>
          <w:szCs w:val="28"/>
        </w:rPr>
        <w:t xml:space="preserve"> В. П. Політичне прогнозування: теорія, методологія, практика. Київ : </w:t>
      </w:r>
      <w:proofErr w:type="spellStart"/>
      <w:r w:rsidRPr="00EE1D96">
        <w:rPr>
          <w:sz w:val="28"/>
          <w:szCs w:val="28"/>
        </w:rPr>
        <w:t>Генеза</w:t>
      </w:r>
      <w:proofErr w:type="spellEnd"/>
      <w:r w:rsidRPr="00EE1D96">
        <w:rPr>
          <w:sz w:val="28"/>
          <w:szCs w:val="28"/>
        </w:rPr>
        <w:t xml:space="preserve">. 2006.  395 с. </w:t>
      </w:r>
    </w:p>
    <w:p w:rsidR="00EE1D96" w:rsidRPr="00047A2D" w:rsidRDefault="00EE1D96" w:rsidP="00EE1D96">
      <w:pPr>
        <w:pStyle w:val="aa"/>
        <w:numPr>
          <w:ilvl w:val="0"/>
          <w:numId w:val="12"/>
        </w:numPr>
        <w:ind w:left="0"/>
        <w:jc w:val="both"/>
        <w:rPr>
          <w:sz w:val="28"/>
          <w:szCs w:val="28"/>
        </w:rPr>
      </w:pPr>
      <w:proofErr w:type="spellStart"/>
      <w:r w:rsidRPr="00047A2D">
        <w:rPr>
          <w:sz w:val="28"/>
          <w:szCs w:val="28"/>
        </w:rPr>
        <w:t>Кадлубович</w:t>
      </w:r>
      <w:proofErr w:type="spellEnd"/>
      <w:r w:rsidRPr="00047A2D">
        <w:rPr>
          <w:sz w:val="28"/>
          <w:szCs w:val="28"/>
        </w:rPr>
        <w:t xml:space="preserve">. Т.І. Людина і політика: Навчальний посібник. – К.: КНУТД,/ </w:t>
      </w:r>
      <w:proofErr w:type="spellStart"/>
      <w:r w:rsidRPr="00047A2D">
        <w:rPr>
          <w:sz w:val="28"/>
          <w:szCs w:val="28"/>
        </w:rPr>
        <w:t>Кадлубович</w:t>
      </w:r>
      <w:proofErr w:type="spellEnd"/>
      <w:r w:rsidRPr="00047A2D">
        <w:rPr>
          <w:sz w:val="28"/>
          <w:szCs w:val="28"/>
        </w:rPr>
        <w:t>. Т. 2011. – с. 99</w:t>
      </w:r>
    </w:p>
    <w:p w:rsidR="00EE1D96" w:rsidRDefault="00EE1D96" w:rsidP="00EE1D96">
      <w:pPr>
        <w:pStyle w:val="aa"/>
        <w:numPr>
          <w:ilvl w:val="0"/>
          <w:numId w:val="12"/>
        </w:numPr>
        <w:ind w:left="0"/>
        <w:jc w:val="both"/>
        <w:rPr>
          <w:sz w:val="28"/>
          <w:szCs w:val="28"/>
        </w:rPr>
      </w:pPr>
      <w:r w:rsidRPr="00EE1D96">
        <w:rPr>
          <w:sz w:val="28"/>
          <w:szCs w:val="28"/>
        </w:rPr>
        <w:t xml:space="preserve">Кочубей Л. О. Виборчі технології : </w:t>
      </w:r>
      <w:proofErr w:type="spellStart"/>
      <w:r w:rsidRPr="00EE1D96">
        <w:rPr>
          <w:sz w:val="28"/>
          <w:szCs w:val="28"/>
        </w:rPr>
        <w:t>навч</w:t>
      </w:r>
      <w:proofErr w:type="spellEnd"/>
      <w:r w:rsidRPr="00EE1D96">
        <w:rPr>
          <w:sz w:val="28"/>
          <w:szCs w:val="28"/>
        </w:rPr>
        <w:t xml:space="preserve">. </w:t>
      </w:r>
      <w:proofErr w:type="spellStart"/>
      <w:r w:rsidRPr="00EE1D96">
        <w:rPr>
          <w:sz w:val="28"/>
          <w:szCs w:val="28"/>
        </w:rPr>
        <w:t>посіб</w:t>
      </w:r>
      <w:proofErr w:type="spellEnd"/>
      <w:r w:rsidRPr="00EE1D96">
        <w:rPr>
          <w:sz w:val="28"/>
          <w:szCs w:val="28"/>
        </w:rPr>
        <w:t xml:space="preserve">. Київ : Укр. центр політ. </w:t>
      </w:r>
      <w:proofErr w:type="spellStart"/>
      <w:r w:rsidRPr="00EE1D96">
        <w:rPr>
          <w:sz w:val="28"/>
          <w:szCs w:val="28"/>
        </w:rPr>
        <w:t>менедж</w:t>
      </w:r>
      <w:proofErr w:type="spellEnd"/>
      <w:r w:rsidRPr="00EE1D96">
        <w:rPr>
          <w:sz w:val="28"/>
          <w:szCs w:val="28"/>
        </w:rPr>
        <w:t xml:space="preserve">., 2008. 332 с. </w:t>
      </w:r>
    </w:p>
    <w:p w:rsidR="00EE1D96" w:rsidRDefault="00EE1D96" w:rsidP="00EE1D96">
      <w:pPr>
        <w:pStyle w:val="aa"/>
        <w:numPr>
          <w:ilvl w:val="0"/>
          <w:numId w:val="12"/>
        </w:numPr>
        <w:shd w:val="clear" w:color="auto" w:fill="FFFFFF"/>
        <w:ind w:left="0"/>
        <w:jc w:val="both"/>
        <w:rPr>
          <w:sz w:val="28"/>
          <w:szCs w:val="28"/>
        </w:rPr>
      </w:pPr>
      <w:proofErr w:type="spellStart"/>
      <w:r w:rsidRPr="00047A2D">
        <w:rPr>
          <w:bCs/>
          <w:sz w:val="28"/>
          <w:szCs w:val="28"/>
        </w:rPr>
        <w:t>Лікарчук</w:t>
      </w:r>
      <w:proofErr w:type="spellEnd"/>
      <w:r w:rsidRPr="00047A2D">
        <w:rPr>
          <w:bCs/>
          <w:sz w:val="28"/>
          <w:szCs w:val="28"/>
        </w:rPr>
        <w:t xml:space="preserve"> Н. В</w:t>
      </w:r>
      <w:r w:rsidRPr="00047A2D">
        <w:rPr>
          <w:sz w:val="28"/>
          <w:szCs w:val="28"/>
        </w:rPr>
        <w:t xml:space="preserve"> </w:t>
      </w:r>
      <w:r w:rsidRPr="00047A2D">
        <w:rPr>
          <w:bCs/>
          <w:sz w:val="28"/>
          <w:szCs w:val="28"/>
        </w:rPr>
        <w:t>Політичний</w:t>
      </w:r>
      <w:r w:rsidRPr="00047A2D">
        <w:rPr>
          <w:sz w:val="28"/>
          <w:szCs w:val="28"/>
        </w:rPr>
        <w:t> </w:t>
      </w:r>
      <w:r w:rsidRPr="00047A2D">
        <w:rPr>
          <w:bCs/>
          <w:sz w:val="28"/>
          <w:szCs w:val="28"/>
        </w:rPr>
        <w:t>маркетинг</w:t>
      </w:r>
      <w:r w:rsidRPr="00047A2D">
        <w:rPr>
          <w:sz w:val="28"/>
          <w:szCs w:val="28"/>
        </w:rPr>
        <w:t xml:space="preserve">: теорія і практика: монографія / Н. В. </w:t>
      </w:r>
      <w:proofErr w:type="spellStart"/>
      <w:r w:rsidRPr="00047A2D">
        <w:rPr>
          <w:sz w:val="28"/>
          <w:szCs w:val="28"/>
        </w:rPr>
        <w:t>Лікарчук</w:t>
      </w:r>
      <w:proofErr w:type="spellEnd"/>
      <w:r w:rsidRPr="00047A2D">
        <w:rPr>
          <w:sz w:val="28"/>
          <w:szCs w:val="28"/>
        </w:rPr>
        <w:t xml:space="preserve"> ; Нац. пед. ун-т ім. М. П. Драгоманова. - К. : Вид-во НПУ ім. М. П. Драгоманова, 2012. - 355 с.</w:t>
      </w:r>
    </w:p>
    <w:p w:rsidR="00EE1D96" w:rsidRPr="00047A2D" w:rsidRDefault="00EE1D96" w:rsidP="00EE1D96">
      <w:pPr>
        <w:pStyle w:val="aa"/>
        <w:numPr>
          <w:ilvl w:val="0"/>
          <w:numId w:val="12"/>
        </w:numPr>
        <w:ind w:left="0"/>
        <w:jc w:val="both"/>
        <w:rPr>
          <w:sz w:val="28"/>
          <w:szCs w:val="28"/>
        </w:rPr>
      </w:pPr>
      <w:r w:rsidRPr="00047A2D">
        <w:rPr>
          <w:bCs/>
          <w:sz w:val="28"/>
          <w:szCs w:val="28"/>
        </w:rPr>
        <w:t xml:space="preserve">Мацкевич Р. М. </w:t>
      </w:r>
      <w:r w:rsidRPr="00047A2D">
        <w:rPr>
          <w:sz w:val="28"/>
          <w:szCs w:val="28"/>
        </w:rPr>
        <w:t>Політико-правові засади формування інституту </w:t>
      </w:r>
      <w:r w:rsidRPr="00047A2D">
        <w:rPr>
          <w:bCs/>
          <w:sz w:val="28"/>
          <w:szCs w:val="28"/>
        </w:rPr>
        <w:t>лобізм</w:t>
      </w:r>
      <w:r w:rsidRPr="00047A2D">
        <w:rPr>
          <w:sz w:val="28"/>
          <w:szCs w:val="28"/>
        </w:rPr>
        <w:t>у в Україні: монографія / Р. М. Мацкевич. - Одеса : Фенікс, 2013. - 166 с. </w:t>
      </w:r>
    </w:p>
    <w:p w:rsidR="00EE1D96" w:rsidRDefault="00EE1D96" w:rsidP="00EE1D96">
      <w:pPr>
        <w:pStyle w:val="aa"/>
        <w:numPr>
          <w:ilvl w:val="0"/>
          <w:numId w:val="12"/>
        </w:numPr>
        <w:ind w:left="0"/>
        <w:jc w:val="both"/>
        <w:rPr>
          <w:sz w:val="28"/>
          <w:szCs w:val="28"/>
        </w:rPr>
      </w:pPr>
      <w:r w:rsidRPr="00EE1D96">
        <w:rPr>
          <w:sz w:val="28"/>
          <w:szCs w:val="28"/>
        </w:rPr>
        <w:t xml:space="preserve">Ніколаєнко Н. О. Навчально-методичний посібник з курсу «Практична політологія» для студентів спеціальності «Політологія». Херсон : </w:t>
      </w:r>
      <w:proofErr w:type="spellStart"/>
      <w:r w:rsidRPr="00EE1D96">
        <w:rPr>
          <w:sz w:val="28"/>
          <w:szCs w:val="28"/>
        </w:rPr>
        <w:t>Грінь</w:t>
      </w:r>
      <w:proofErr w:type="spellEnd"/>
      <w:r w:rsidRPr="00EE1D96">
        <w:rPr>
          <w:sz w:val="28"/>
          <w:szCs w:val="28"/>
        </w:rPr>
        <w:t xml:space="preserve"> Д. С., 2014. 334 с. </w:t>
      </w:r>
    </w:p>
    <w:p w:rsidR="00EE1D96" w:rsidRPr="00047A2D" w:rsidRDefault="00EE1D96" w:rsidP="00EE1D96">
      <w:pPr>
        <w:pStyle w:val="aa"/>
        <w:numPr>
          <w:ilvl w:val="0"/>
          <w:numId w:val="12"/>
        </w:numPr>
        <w:ind w:left="0"/>
        <w:jc w:val="both"/>
        <w:rPr>
          <w:sz w:val="28"/>
          <w:szCs w:val="28"/>
        </w:rPr>
      </w:pPr>
      <w:r w:rsidRPr="00047A2D">
        <w:rPr>
          <w:bCs/>
          <w:sz w:val="28"/>
          <w:szCs w:val="28"/>
        </w:rPr>
        <w:t>Ніколаєнко Н. О.</w:t>
      </w:r>
      <w:r w:rsidRPr="00047A2D">
        <w:rPr>
          <w:sz w:val="28"/>
          <w:szCs w:val="28"/>
        </w:rPr>
        <w:t xml:space="preserve"> </w:t>
      </w:r>
      <w:r w:rsidRPr="00047A2D">
        <w:rPr>
          <w:bCs/>
          <w:sz w:val="28"/>
          <w:szCs w:val="28"/>
        </w:rPr>
        <w:t>Практична</w:t>
      </w:r>
      <w:r w:rsidRPr="00047A2D">
        <w:rPr>
          <w:sz w:val="28"/>
          <w:szCs w:val="28"/>
        </w:rPr>
        <w:t> </w:t>
      </w:r>
      <w:r w:rsidRPr="00047A2D">
        <w:rPr>
          <w:bCs/>
          <w:sz w:val="28"/>
          <w:szCs w:val="28"/>
        </w:rPr>
        <w:t>політологія</w:t>
      </w:r>
      <w:r w:rsidRPr="00047A2D">
        <w:rPr>
          <w:sz w:val="28"/>
          <w:szCs w:val="28"/>
        </w:rPr>
        <w:t xml:space="preserve">: </w:t>
      </w:r>
      <w:proofErr w:type="spellStart"/>
      <w:r w:rsidRPr="00047A2D">
        <w:rPr>
          <w:sz w:val="28"/>
          <w:szCs w:val="28"/>
        </w:rPr>
        <w:t>навч.-метод</w:t>
      </w:r>
      <w:proofErr w:type="spellEnd"/>
      <w:r w:rsidRPr="00047A2D">
        <w:rPr>
          <w:sz w:val="28"/>
          <w:szCs w:val="28"/>
        </w:rPr>
        <w:t xml:space="preserve">. </w:t>
      </w:r>
      <w:proofErr w:type="spellStart"/>
      <w:r w:rsidRPr="00047A2D">
        <w:rPr>
          <w:sz w:val="28"/>
          <w:szCs w:val="28"/>
        </w:rPr>
        <w:t>посіб</w:t>
      </w:r>
      <w:proofErr w:type="spellEnd"/>
      <w:r w:rsidRPr="00047A2D">
        <w:rPr>
          <w:sz w:val="28"/>
          <w:szCs w:val="28"/>
        </w:rPr>
        <w:t xml:space="preserve">. / Ніколаєнко Н. О. ; Миколаїв. нац. ун-т ім. В. О. Сухомлинського, </w:t>
      </w:r>
      <w:proofErr w:type="spellStart"/>
      <w:r w:rsidRPr="00047A2D">
        <w:rPr>
          <w:sz w:val="28"/>
          <w:szCs w:val="28"/>
        </w:rPr>
        <w:t>Навч.-наук</w:t>
      </w:r>
      <w:proofErr w:type="spellEnd"/>
      <w:r w:rsidRPr="00047A2D">
        <w:rPr>
          <w:sz w:val="28"/>
          <w:szCs w:val="28"/>
        </w:rPr>
        <w:t xml:space="preserve">. ін-т історії та права, Каф. політології. - Херсон : </w:t>
      </w:r>
      <w:proofErr w:type="spellStart"/>
      <w:r w:rsidRPr="00047A2D">
        <w:rPr>
          <w:sz w:val="28"/>
          <w:szCs w:val="28"/>
        </w:rPr>
        <w:t>Грінь</w:t>
      </w:r>
      <w:proofErr w:type="spellEnd"/>
      <w:r w:rsidRPr="00047A2D">
        <w:rPr>
          <w:sz w:val="28"/>
          <w:szCs w:val="28"/>
        </w:rPr>
        <w:t xml:space="preserve"> Д. С. [вид.], 2014. - 321 с. </w:t>
      </w:r>
    </w:p>
    <w:p w:rsidR="00EE1D96" w:rsidRPr="00047A2D" w:rsidRDefault="00EE1D96" w:rsidP="00EE1D96">
      <w:pPr>
        <w:pStyle w:val="aa"/>
        <w:numPr>
          <w:ilvl w:val="0"/>
          <w:numId w:val="12"/>
        </w:numPr>
        <w:ind w:left="0"/>
        <w:jc w:val="both"/>
        <w:rPr>
          <w:sz w:val="28"/>
          <w:szCs w:val="28"/>
        </w:rPr>
      </w:pPr>
      <w:proofErr w:type="spellStart"/>
      <w:r w:rsidRPr="00047A2D">
        <w:rPr>
          <w:bCs/>
          <w:sz w:val="28"/>
          <w:szCs w:val="28"/>
        </w:rPr>
        <w:t>Одінцова</w:t>
      </w:r>
      <w:proofErr w:type="spellEnd"/>
      <w:r w:rsidRPr="00047A2D">
        <w:rPr>
          <w:bCs/>
          <w:sz w:val="28"/>
          <w:szCs w:val="28"/>
        </w:rPr>
        <w:t xml:space="preserve"> О. О.</w:t>
      </w:r>
      <w:r w:rsidRPr="00047A2D">
        <w:rPr>
          <w:sz w:val="28"/>
          <w:szCs w:val="28"/>
        </w:rPr>
        <w:t xml:space="preserve"> Правове регулювання </w:t>
      </w:r>
      <w:r w:rsidRPr="00047A2D">
        <w:rPr>
          <w:bCs/>
          <w:sz w:val="28"/>
          <w:szCs w:val="28"/>
        </w:rPr>
        <w:t>лобізм</w:t>
      </w:r>
      <w:r w:rsidRPr="00047A2D">
        <w:rPr>
          <w:sz w:val="28"/>
          <w:szCs w:val="28"/>
        </w:rPr>
        <w:t xml:space="preserve">у в сучасній Україні (загальнотеоретичне дослідження): монографія / О. О. </w:t>
      </w:r>
      <w:proofErr w:type="spellStart"/>
      <w:r w:rsidRPr="00047A2D">
        <w:rPr>
          <w:sz w:val="28"/>
          <w:szCs w:val="28"/>
        </w:rPr>
        <w:t>Одінцова</w:t>
      </w:r>
      <w:proofErr w:type="spellEnd"/>
      <w:r w:rsidRPr="00047A2D">
        <w:rPr>
          <w:sz w:val="28"/>
          <w:szCs w:val="28"/>
        </w:rPr>
        <w:t xml:space="preserve">; </w:t>
      </w:r>
      <w:proofErr w:type="spellStart"/>
      <w:r w:rsidRPr="00047A2D">
        <w:rPr>
          <w:sz w:val="28"/>
          <w:szCs w:val="28"/>
        </w:rPr>
        <w:t>Донец</w:t>
      </w:r>
      <w:proofErr w:type="spellEnd"/>
      <w:r w:rsidRPr="00047A2D">
        <w:rPr>
          <w:sz w:val="28"/>
          <w:szCs w:val="28"/>
        </w:rPr>
        <w:t xml:space="preserve">. нац. ун-т економіки і торгівлі ім. М. </w:t>
      </w:r>
      <w:proofErr w:type="spellStart"/>
      <w:r w:rsidRPr="00047A2D">
        <w:rPr>
          <w:sz w:val="28"/>
          <w:szCs w:val="28"/>
        </w:rPr>
        <w:t>Туган-Барановського</w:t>
      </w:r>
      <w:proofErr w:type="spellEnd"/>
      <w:r w:rsidRPr="00047A2D">
        <w:rPr>
          <w:sz w:val="28"/>
          <w:szCs w:val="28"/>
        </w:rPr>
        <w:t>. - Донецьк : [</w:t>
      </w:r>
      <w:proofErr w:type="spellStart"/>
      <w:r w:rsidRPr="00047A2D">
        <w:rPr>
          <w:sz w:val="28"/>
          <w:szCs w:val="28"/>
        </w:rPr>
        <w:t>ДонНУЕТ</w:t>
      </w:r>
      <w:proofErr w:type="spellEnd"/>
      <w:r w:rsidRPr="00047A2D">
        <w:rPr>
          <w:sz w:val="28"/>
          <w:szCs w:val="28"/>
        </w:rPr>
        <w:t>], 2011. - 150 с.</w:t>
      </w:r>
    </w:p>
    <w:p w:rsidR="00EE1D96" w:rsidRPr="00047A2D" w:rsidRDefault="00EE1D96" w:rsidP="00EE1D96">
      <w:pPr>
        <w:pStyle w:val="aa"/>
        <w:numPr>
          <w:ilvl w:val="0"/>
          <w:numId w:val="12"/>
        </w:numPr>
        <w:ind w:left="0"/>
        <w:jc w:val="both"/>
        <w:rPr>
          <w:sz w:val="28"/>
          <w:szCs w:val="28"/>
        </w:rPr>
      </w:pPr>
      <w:proofErr w:type="spellStart"/>
      <w:r w:rsidRPr="00047A2D">
        <w:rPr>
          <w:sz w:val="28"/>
          <w:szCs w:val="28"/>
        </w:rPr>
        <w:t>Пірен</w:t>
      </w:r>
      <w:proofErr w:type="spellEnd"/>
      <w:r w:rsidRPr="00047A2D">
        <w:rPr>
          <w:sz w:val="28"/>
          <w:szCs w:val="28"/>
        </w:rPr>
        <w:t xml:space="preserve"> М. І. Публічна політична діяльність : </w:t>
      </w:r>
      <w:proofErr w:type="spellStart"/>
      <w:r w:rsidRPr="00047A2D">
        <w:rPr>
          <w:sz w:val="28"/>
          <w:szCs w:val="28"/>
        </w:rPr>
        <w:t>навч</w:t>
      </w:r>
      <w:proofErr w:type="spellEnd"/>
      <w:r w:rsidRPr="00047A2D">
        <w:rPr>
          <w:sz w:val="28"/>
          <w:szCs w:val="28"/>
        </w:rPr>
        <w:t xml:space="preserve">. </w:t>
      </w:r>
      <w:proofErr w:type="spellStart"/>
      <w:r w:rsidRPr="00047A2D">
        <w:rPr>
          <w:sz w:val="28"/>
          <w:szCs w:val="28"/>
        </w:rPr>
        <w:t>посіб</w:t>
      </w:r>
      <w:proofErr w:type="spellEnd"/>
      <w:r w:rsidRPr="00047A2D">
        <w:rPr>
          <w:sz w:val="28"/>
          <w:szCs w:val="28"/>
        </w:rPr>
        <w:t xml:space="preserve">. / М. І. </w:t>
      </w:r>
      <w:proofErr w:type="spellStart"/>
      <w:r w:rsidRPr="00047A2D">
        <w:rPr>
          <w:sz w:val="28"/>
          <w:szCs w:val="28"/>
        </w:rPr>
        <w:t>Пірен</w:t>
      </w:r>
      <w:proofErr w:type="spellEnd"/>
      <w:r w:rsidRPr="00047A2D">
        <w:rPr>
          <w:sz w:val="28"/>
          <w:szCs w:val="28"/>
        </w:rPr>
        <w:t xml:space="preserve">. - К. : </w:t>
      </w:r>
      <w:proofErr w:type="spellStart"/>
      <w:r w:rsidRPr="00047A2D">
        <w:rPr>
          <w:sz w:val="28"/>
          <w:szCs w:val="28"/>
        </w:rPr>
        <w:t>НАДУ</w:t>
      </w:r>
      <w:proofErr w:type="spellEnd"/>
      <w:r w:rsidRPr="00047A2D">
        <w:rPr>
          <w:sz w:val="28"/>
          <w:szCs w:val="28"/>
        </w:rPr>
        <w:t>, 2009. - 288 с.</w:t>
      </w:r>
    </w:p>
    <w:p w:rsidR="00EE1D96" w:rsidRPr="00047A2D" w:rsidRDefault="00EE1D96" w:rsidP="00EE1D96">
      <w:pPr>
        <w:pStyle w:val="aa"/>
        <w:numPr>
          <w:ilvl w:val="0"/>
          <w:numId w:val="12"/>
        </w:numPr>
        <w:ind w:left="0"/>
        <w:jc w:val="both"/>
        <w:rPr>
          <w:sz w:val="28"/>
          <w:szCs w:val="28"/>
        </w:rPr>
      </w:pPr>
      <w:r w:rsidRPr="00047A2D">
        <w:rPr>
          <w:rStyle w:val="ab"/>
          <w:b w:val="0"/>
          <w:sz w:val="28"/>
          <w:szCs w:val="28"/>
          <w:shd w:val="clear" w:color="auto" w:fill="FFFFFF"/>
        </w:rPr>
        <w:t>Політична наука в Україні. 1991–2016 : у 2 т. Т. 2.</w:t>
      </w:r>
      <w:r w:rsidRPr="00047A2D">
        <w:rPr>
          <w:rStyle w:val="ab"/>
          <w:sz w:val="28"/>
          <w:szCs w:val="28"/>
          <w:shd w:val="clear" w:color="auto" w:fill="FFFFFF"/>
        </w:rPr>
        <w:t> </w:t>
      </w:r>
      <w:r w:rsidRPr="00047A2D">
        <w:rPr>
          <w:sz w:val="28"/>
          <w:szCs w:val="28"/>
          <w:shd w:val="clear" w:color="auto" w:fill="FFFFFF"/>
        </w:rPr>
        <w:t xml:space="preserve">Теоретико-методологічні засади і концептуальні підсумки вітчизняних досліджень / НАН України, Ін-т політ. і </w:t>
      </w:r>
      <w:proofErr w:type="spellStart"/>
      <w:r w:rsidRPr="00047A2D">
        <w:rPr>
          <w:sz w:val="28"/>
          <w:szCs w:val="28"/>
          <w:shd w:val="clear" w:color="auto" w:fill="FFFFFF"/>
        </w:rPr>
        <w:t>етнонац</w:t>
      </w:r>
      <w:proofErr w:type="spellEnd"/>
      <w:r w:rsidRPr="00047A2D">
        <w:rPr>
          <w:sz w:val="28"/>
          <w:szCs w:val="28"/>
          <w:shd w:val="clear" w:color="auto" w:fill="FFFFFF"/>
        </w:rPr>
        <w:t>. досліджень</w:t>
      </w:r>
      <w:r w:rsidRPr="00047A2D">
        <w:rPr>
          <w:sz w:val="28"/>
          <w:szCs w:val="28"/>
        </w:rPr>
        <w:br/>
      </w:r>
      <w:r w:rsidRPr="00047A2D">
        <w:rPr>
          <w:sz w:val="28"/>
          <w:szCs w:val="28"/>
          <w:shd w:val="clear" w:color="auto" w:fill="FFFFFF"/>
        </w:rPr>
        <w:t xml:space="preserve">ім. І. Ф. Кураса ; </w:t>
      </w:r>
      <w:proofErr w:type="spellStart"/>
      <w:r w:rsidRPr="00047A2D">
        <w:rPr>
          <w:sz w:val="28"/>
          <w:szCs w:val="28"/>
          <w:shd w:val="clear" w:color="auto" w:fill="FFFFFF"/>
        </w:rPr>
        <w:t>редкол</w:t>
      </w:r>
      <w:proofErr w:type="spellEnd"/>
      <w:r w:rsidRPr="00047A2D">
        <w:rPr>
          <w:sz w:val="28"/>
          <w:szCs w:val="28"/>
          <w:shd w:val="clear" w:color="auto" w:fill="FFFFFF"/>
        </w:rPr>
        <w:t xml:space="preserve">.: чл.-кор. НАН України О. </w:t>
      </w:r>
      <w:proofErr w:type="spellStart"/>
      <w:r w:rsidRPr="00047A2D">
        <w:rPr>
          <w:sz w:val="28"/>
          <w:szCs w:val="28"/>
          <w:shd w:val="clear" w:color="auto" w:fill="FFFFFF"/>
        </w:rPr>
        <w:t>Рафальський</w:t>
      </w:r>
      <w:proofErr w:type="spellEnd"/>
      <w:r w:rsidRPr="00047A2D">
        <w:rPr>
          <w:sz w:val="28"/>
          <w:szCs w:val="28"/>
          <w:shd w:val="clear" w:color="auto" w:fill="FFFFFF"/>
        </w:rPr>
        <w:t xml:space="preserve"> (голова), д-р політ. наук М. Кармазіна, д-р </w:t>
      </w:r>
      <w:proofErr w:type="spellStart"/>
      <w:r w:rsidRPr="00047A2D">
        <w:rPr>
          <w:sz w:val="28"/>
          <w:szCs w:val="28"/>
          <w:shd w:val="clear" w:color="auto" w:fill="FFFFFF"/>
        </w:rPr>
        <w:t>іст</w:t>
      </w:r>
      <w:proofErr w:type="spellEnd"/>
      <w:r w:rsidRPr="00047A2D">
        <w:rPr>
          <w:sz w:val="28"/>
          <w:szCs w:val="28"/>
          <w:shd w:val="clear" w:color="auto" w:fill="FFFFFF"/>
        </w:rPr>
        <w:t>. наук О. Майборода ; </w:t>
      </w:r>
      <w:proofErr w:type="spellStart"/>
      <w:r w:rsidRPr="00047A2D">
        <w:rPr>
          <w:sz w:val="28"/>
          <w:szCs w:val="28"/>
          <w:shd w:val="clear" w:color="auto" w:fill="FFFFFF"/>
        </w:rPr>
        <w:t>відп</w:t>
      </w:r>
      <w:proofErr w:type="spellEnd"/>
      <w:r w:rsidRPr="00047A2D">
        <w:rPr>
          <w:sz w:val="28"/>
          <w:szCs w:val="28"/>
          <w:shd w:val="clear" w:color="auto" w:fill="FFFFFF"/>
        </w:rPr>
        <w:t xml:space="preserve">. ред. і </w:t>
      </w:r>
      <w:proofErr w:type="spellStart"/>
      <w:r w:rsidRPr="00047A2D">
        <w:rPr>
          <w:sz w:val="28"/>
          <w:szCs w:val="28"/>
          <w:shd w:val="clear" w:color="auto" w:fill="FFFFFF"/>
        </w:rPr>
        <w:t>упоряд</w:t>
      </w:r>
      <w:proofErr w:type="spellEnd"/>
      <w:r w:rsidRPr="00047A2D">
        <w:rPr>
          <w:sz w:val="28"/>
          <w:szCs w:val="28"/>
          <w:shd w:val="clear" w:color="auto" w:fill="FFFFFF"/>
        </w:rPr>
        <w:t xml:space="preserve">. О. Майборода. — К. : </w:t>
      </w:r>
      <w:proofErr w:type="spellStart"/>
      <w:r w:rsidRPr="00047A2D">
        <w:rPr>
          <w:sz w:val="28"/>
          <w:szCs w:val="28"/>
          <w:shd w:val="clear" w:color="auto" w:fill="FFFFFF"/>
        </w:rPr>
        <w:t>Парлам</w:t>
      </w:r>
      <w:proofErr w:type="spellEnd"/>
      <w:r w:rsidRPr="00047A2D">
        <w:rPr>
          <w:sz w:val="28"/>
          <w:szCs w:val="28"/>
          <w:shd w:val="clear" w:color="auto" w:fill="FFFFFF"/>
        </w:rPr>
        <w:t>. вид-во, 2016. — 704 с.</w:t>
      </w:r>
    </w:p>
    <w:p w:rsidR="00EE1D96" w:rsidRPr="00047A2D" w:rsidRDefault="00EE1D96" w:rsidP="00EE1D96">
      <w:pPr>
        <w:pStyle w:val="aa"/>
        <w:numPr>
          <w:ilvl w:val="0"/>
          <w:numId w:val="12"/>
        </w:numPr>
        <w:ind w:left="0"/>
        <w:jc w:val="both"/>
        <w:rPr>
          <w:sz w:val="28"/>
          <w:szCs w:val="28"/>
        </w:rPr>
      </w:pPr>
      <w:r w:rsidRPr="00047A2D">
        <w:rPr>
          <w:sz w:val="28"/>
          <w:szCs w:val="28"/>
        </w:rPr>
        <w:t xml:space="preserve">Політичний маркетинг: сутність, функції, проблеми використання: монографія / В. А. </w:t>
      </w:r>
      <w:proofErr w:type="spellStart"/>
      <w:r w:rsidRPr="00047A2D">
        <w:rPr>
          <w:sz w:val="28"/>
          <w:szCs w:val="28"/>
        </w:rPr>
        <w:t>Полторак</w:t>
      </w:r>
      <w:proofErr w:type="spellEnd"/>
      <w:r w:rsidRPr="00047A2D">
        <w:rPr>
          <w:sz w:val="28"/>
          <w:szCs w:val="28"/>
        </w:rPr>
        <w:t xml:space="preserve"> та ін. ; за ред. В. А. </w:t>
      </w:r>
      <w:proofErr w:type="spellStart"/>
      <w:r w:rsidRPr="00047A2D">
        <w:rPr>
          <w:sz w:val="28"/>
          <w:szCs w:val="28"/>
        </w:rPr>
        <w:t>Полторака</w:t>
      </w:r>
      <w:proofErr w:type="spellEnd"/>
      <w:r w:rsidRPr="00047A2D">
        <w:rPr>
          <w:sz w:val="28"/>
          <w:szCs w:val="28"/>
        </w:rPr>
        <w:t xml:space="preserve">; </w:t>
      </w:r>
      <w:proofErr w:type="spellStart"/>
      <w:r w:rsidRPr="00047A2D">
        <w:rPr>
          <w:sz w:val="28"/>
          <w:szCs w:val="28"/>
        </w:rPr>
        <w:t>Дніпропетр</w:t>
      </w:r>
      <w:proofErr w:type="spellEnd"/>
      <w:r w:rsidRPr="00047A2D">
        <w:rPr>
          <w:sz w:val="28"/>
          <w:szCs w:val="28"/>
        </w:rPr>
        <w:t>. ун-т економіки та права ім. А. Нобеля. - Д. : [Вид-во ДУЕП ім. А. Нобеля], 2010. - 152 с. </w:t>
      </w:r>
    </w:p>
    <w:p w:rsidR="00EE1D96" w:rsidRPr="00047A2D" w:rsidRDefault="00EE1D96" w:rsidP="00EE1D96">
      <w:pPr>
        <w:pStyle w:val="aa"/>
        <w:numPr>
          <w:ilvl w:val="0"/>
          <w:numId w:val="12"/>
        </w:numPr>
        <w:ind w:left="0"/>
        <w:jc w:val="both"/>
        <w:rPr>
          <w:sz w:val="28"/>
          <w:szCs w:val="28"/>
        </w:rPr>
      </w:pPr>
      <w:r w:rsidRPr="00047A2D">
        <w:rPr>
          <w:sz w:val="28"/>
          <w:szCs w:val="28"/>
        </w:rPr>
        <w:t xml:space="preserve">Прикладна політологія  : </w:t>
      </w:r>
      <w:proofErr w:type="spellStart"/>
      <w:r w:rsidRPr="00047A2D">
        <w:rPr>
          <w:sz w:val="28"/>
          <w:szCs w:val="28"/>
        </w:rPr>
        <w:t>навч</w:t>
      </w:r>
      <w:proofErr w:type="spellEnd"/>
      <w:r w:rsidRPr="00047A2D">
        <w:rPr>
          <w:sz w:val="28"/>
          <w:szCs w:val="28"/>
        </w:rPr>
        <w:t xml:space="preserve">. </w:t>
      </w:r>
      <w:proofErr w:type="spellStart"/>
      <w:r w:rsidRPr="00047A2D">
        <w:rPr>
          <w:sz w:val="28"/>
          <w:szCs w:val="28"/>
        </w:rPr>
        <w:t>посіб</w:t>
      </w:r>
      <w:proofErr w:type="spellEnd"/>
      <w:r w:rsidRPr="00047A2D">
        <w:rPr>
          <w:sz w:val="28"/>
          <w:szCs w:val="28"/>
        </w:rPr>
        <w:t xml:space="preserve">. / О. Д. Бойко [та ін.] ; ред. В. П. </w:t>
      </w:r>
      <w:proofErr w:type="spellStart"/>
      <w:r w:rsidRPr="00047A2D">
        <w:rPr>
          <w:sz w:val="28"/>
          <w:szCs w:val="28"/>
        </w:rPr>
        <w:t>Горбатенко</w:t>
      </w:r>
      <w:proofErr w:type="spellEnd"/>
      <w:r w:rsidRPr="00047A2D">
        <w:rPr>
          <w:sz w:val="28"/>
          <w:szCs w:val="28"/>
        </w:rPr>
        <w:t>. - К. : Академія, 2008. - 472 с.</w:t>
      </w:r>
    </w:p>
    <w:p w:rsidR="00EE1D96" w:rsidRPr="00047A2D" w:rsidRDefault="00EE1D96" w:rsidP="00EE1D96">
      <w:pPr>
        <w:pStyle w:val="aa"/>
        <w:numPr>
          <w:ilvl w:val="0"/>
          <w:numId w:val="12"/>
        </w:numPr>
        <w:ind w:left="0"/>
        <w:jc w:val="both"/>
        <w:rPr>
          <w:sz w:val="28"/>
          <w:szCs w:val="28"/>
        </w:rPr>
      </w:pPr>
      <w:r w:rsidRPr="00047A2D">
        <w:rPr>
          <w:sz w:val="28"/>
          <w:szCs w:val="28"/>
        </w:rPr>
        <w:lastRenderedPageBreak/>
        <w:t xml:space="preserve">Психологія натовпу й управління ним при виконанні службово-бойових завдань: </w:t>
      </w:r>
      <w:proofErr w:type="spellStart"/>
      <w:r w:rsidRPr="00047A2D">
        <w:rPr>
          <w:sz w:val="28"/>
          <w:szCs w:val="28"/>
        </w:rPr>
        <w:t>навч</w:t>
      </w:r>
      <w:proofErr w:type="spellEnd"/>
      <w:r w:rsidRPr="00047A2D">
        <w:rPr>
          <w:sz w:val="28"/>
          <w:szCs w:val="28"/>
        </w:rPr>
        <w:t xml:space="preserve">. </w:t>
      </w:r>
      <w:proofErr w:type="spellStart"/>
      <w:r w:rsidRPr="00047A2D">
        <w:rPr>
          <w:sz w:val="28"/>
          <w:szCs w:val="28"/>
        </w:rPr>
        <w:t>посіб</w:t>
      </w:r>
      <w:proofErr w:type="spellEnd"/>
      <w:r w:rsidRPr="00047A2D">
        <w:rPr>
          <w:sz w:val="28"/>
          <w:szCs w:val="28"/>
        </w:rPr>
        <w:t xml:space="preserve">. / І. І. Приходько, О. В. </w:t>
      </w:r>
      <w:proofErr w:type="spellStart"/>
      <w:r w:rsidRPr="00047A2D">
        <w:rPr>
          <w:sz w:val="28"/>
          <w:szCs w:val="28"/>
        </w:rPr>
        <w:t>Тімченко</w:t>
      </w:r>
      <w:proofErr w:type="spellEnd"/>
      <w:r w:rsidRPr="00047A2D">
        <w:rPr>
          <w:sz w:val="28"/>
          <w:szCs w:val="28"/>
        </w:rPr>
        <w:t xml:space="preserve">, С. Т. </w:t>
      </w:r>
      <w:proofErr w:type="spellStart"/>
      <w:r w:rsidRPr="00047A2D">
        <w:rPr>
          <w:sz w:val="28"/>
          <w:szCs w:val="28"/>
        </w:rPr>
        <w:t>Полторак</w:t>
      </w:r>
      <w:proofErr w:type="spellEnd"/>
      <w:r w:rsidRPr="00047A2D">
        <w:rPr>
          <w:sz w:val="28"/>
          <w:szCs w:val="28"/>
        </w:rPr>
        <w:t xml:space="preserve"> та ін. – Х. : НА НГУ, 2015. – 250 с.</w:t>
      </w:r>
    </w:p>
    <w:p w:rsidR="00EE1D96" w:rsidRDefault="00EE1D96" w:rsidP="00EE1D96">
      <w:pPr>
        <w:pStyle w:val="aa"/>
        <w:numPr>
          <w:ilvl w:val="0"/>
          <w:numId w:val="12"/>
        </w:numPr>
        <w:ind w:left="0"/>
        <w:jc w:val="both"/>
        <w:rPr>
          <w:sz w:val="28"/>
          <w:szCs w:val="28"/>
        </w:rPr>
      </w:pPr>
      <w:proofErr w:type="spellStart"/>
      <w:r w:rsidRPr="00EE1D96">
        <w:rPr>
          <w:sz w:val="28"/>
          <w:szCs w:val="28"/>
        </w:rPr>
        <w:t>Ребкало</w:t>
      </w:r>
      <w:proofErr w:type="spellEnd"/>
      <w:r w:rsidRPr="00EE1D96">
        <w:rPr>
          <w:sz w:val="28"/>
          <w:szCs w:val="28"/>
        </w:rPr>
        <w:t xml:space="preserve"> В. А., </w:t>
      </w:r>
      <w:proofErr w:type="spellStart"/>
      <w:r w:rsidRPr="00EE1D96">
        <w:rPr>
          <w:sz w:val="28"/>
          <w:szCs w:val="28"/>
        </w:rPr>
        <w:t>Бебик</w:t>
      </w:r>
      <w:proofErr w:type="spellEnd"/>
      <w:r w:rsidRPr="00EE1D96">
        <w:rPr>
          <w:sz w:val="28"/>
          <w:szCs w:val="28"/>
        </w:rPr>
        <w:t xml:space="preserve"> В. М., </w:t>
      </w:r>
      <w:proofErr w:type="spellStart"/>
      <w:r w:rsidRPr="00EE1D96">
        <w:rPr>
          <w:sz w:val="28"/>
          <w:szCs w:val="28"/>
        </w:rPr>
        <w:t>Пойченко</w:t>
      </w:r>
      <w:proofErr w:type="spellEnd"/>
      <w:r w:rsidRPr="00EE1D96">
        <w:rPr>
          <w:sz w:val="28"/>
          <w:szCs w:val="28"/>
        </w:rPr>
        <w:t xml:space="preserve"> А. М. Практична політологія : </w:t>
      </w:r>
      <w:proofErr w:type="spellStart"/>
      <w:r w:rsidRPr="00EE1D96">
        <w:rPr>
          <w:sz w:val="28"/>
          <w:szCs w:val="28"/>
        </w:rPr>
        <w:t>навч</w:t>
      </w:r>
      <w:proofErr w:type="spellEnd"/>
      <w:r w:rsidRPr="00EE1D96">
        <w:rPr>
          <w:sz w:val="28"/>
          <w:szCs w:val="28"/>
        </w:rPr>
        <w:t xml:space="preserve">. </w:t>
      </w:r>
      <w:proofErr w:type="spellStart"/>
      <w:r w:rsidRPr="00EE1D96">
        <w:rPr>
          <w:sz w:val="28"/>
          <w:szCs w:val="28"/>
        </w:rPr>
        <w:t>посіб</w:t>
      </w:r>
      <w:proofErr w:type="spellEnd"/>
      <w:r w:rsidRPr="00EE1D96">
        <w:rPr>
          <w:sz w:val="28"/>
          <w:szCs w:val="28"/>
        </w:rPr>
        <w:t>. Київ : Вид-во УАДУ, 1998. 140 с.</w:t>
      </w:r>
    </w:p>
    <w:p w:rsidR="00EE1D96" w:rsidRDefault="00EE1D96" w:rsidP="00EE1D96">
      <w:pPr>
        <w:pStyle w:val="aa"/>
        <w:numPr>
          <w:ilvl w:val="0"/>
          <w:numId w:val="12"/>
        </w:numPr>
        <w:ind w:left="0"/>
        <w:jc w:val="both"/>
        <w:rPr>
          <w:sz w:val="28"/>
          <w:szCs w:val="28"/>
        </w:rPr>
      </w:pPr>
      <w:proofErr w:type="spellStart"/>
      <w:r w:rsidRPr="00047A2D">
        <w:rPr>
          <w:sz w:val="28"/>
          <w:szCs w:val="28"/>
        </w:rPr>
        <w:t>Фінклер</w:t>
      </w:r>
      <w:proofErr w:type="spellEnd"/>
      <w:r w:rsidRPr="00047A2D">
        <w:rPr>
          <w:sz w:val="28"/>
          <w:szCs w:val="28"/>
        </w:rPr>
        <w:t xml:space="preserve"> Ю. Е. Мас-медіа та влада: технологія взаємин. – Львів: Аз – </w:t>
      </w:r>
      <w:proofErr w:type="spellStart"/>
      <w:r w:rsidRPr="00047A2D">
        <w:rPr>
          <w:sz w:val="28"/>
          <w:szCs w:val="28"/>
        </w:rPr>
        <w:t>Арт</w:t>
      </w:r>
      <w:proofErr w:type="spellEnd"/>
      <w:r w:rsidRPr="00047A2D">
        <w:rPr>
          <w:sz w:val="28"/>
          <w:szCs w:val="28"/>
        </w:rPr>
        <w:t>, 2003. – 212 с.</w:t>
      </w:r>
    </w:p>
    <w:p w:rsidR="00EE1D96" w:rsidRDefault="00EE1D96" w:rsidP="00EE1D96">
      <w:pPr>
        <w:pStyle w:val="aa"/>
        <w:numPr>
          <w:ilvl w:val="0"/>
          <w:numId w:val="12"/>
        </w:numPr>
        <w:ind w:left="0"/>
        <w:jc w:val="both"/>
        <w:rPr>
          <w:sz w:val="28"/>
          <w:szCs w:val="28"/>
        </w:rPr>
      </w:pPr>
      <w:r w:rsidRPr="00047A2D">
        <w:rPr>
          <w:bCs/>
          <w:sz w:val="28"/>
          <w:szCs w:val="28"/>
        </w:rPr>
        <w:t>Шубін  С. П</w:t>
      </w:r>
      <w:r w:rsidRPr="00047A2D">
        <w:rPr>
          <w:sz w:val="28"/>
          <w:szCs w:val="28"/>
        </w:rPr>
        <w:t xml:space="preserve"> </w:t>
      </w:r>
      <w:r w:rsidRPr="00047A2D">
        <w:rPr>
          <w:bCs/>
          <w:sz w:val="28"/>
          <w:szCs w:val="28"/>
        </w:rPr>
        <w:t>Політичний</w:t>
      </w:r>
      <w:r w:rsidRPr="00047A2D">
        <w:rPr>
          <w:sz w:val="28"/>
          <w:szCs w:val="28"/>
        </w:rPr>
        <w:t> </w:t>
      </w:r>
      <w:r w:rsidRPr="00047A2D">
        <w:rPr>
          <w:bCs/>
          <w:sz w:val="28"/>
          <w:szCs w:val="28"/>
        </w:rPr>
        <w:t>маркетинг</w:t>
      </w:r>
      <w:r w:rsidRPr="00047A2D">
        <w:rPr>
          <w:sz w:val="28"/>
          <w:szCs w:val="28"/>
        </w:rPr>
        <w:t xml:space="preserve"> в державному управлінні України: теоретико-методологічні засади та механізми впровадження: монографія / С. П. Шубін ; Нац. акад. </w:t>
      </w:r>
      <w:proofErr w:type="spellStart"/>
      <w:r w:rsidRPr="00047A2D">
        <w:rPr>
          <w:sz w:val="28"/>
          <w:szCs w:val="28"/>
        </w:rPr>
        <w:t>держ</w:t>
      </w:r>
      <w:proofErr w:type="spellEnd"/>
      <w:r w:rsidRPr="00047A2D">
        <w:rPr>
          <w:sz w:val="28"/>
          <w:szCs w:val="28"/>
        </w:rPr>
        <w:t xml:space="preserve">. </w:t>
      </w:r>
      <w:proofErr w:type="spellStart"/>
      <w:r w:rsidRPr="00047A2D">
        <w:rPr>
          <w:sz w:val="28"/>
          <w:szCs w:val="28"/>
        </w:rPr>
        <w:t>упр</w:t>
      </w:r>
      <w:proofErr w:type="spellEnd"/>
      <w:r w:rsidRPr="00047A2D">
        <w:rPr>
          <w:sz w:val="28"/>
          <w:szCs w:val="28"/>
        </w:rPr>
        <w:t xml:space="preserve">. при Президентові України. - Миколаїв : </w:t>
      </w:r>
      <w:proofErr w:type="spellStart"/>
      <w:r w:rsidRPr="00047A2D">
        <w:rPr>
          <w:sz w:val="28"/>
          <w:szCs w:val="28"/>
        </w:rPr>
        <w:t>Іліон</w:t>
      </w:r>
      <w:proofErr w:type="spellEnd"/>
      <w:r w:rsidRPr="00047A2D">
        <w:rPr>
          <w:sz w:val="28"/>
          <w:szCs w:val="28"/>
        </w:rPr>
        <w:t>, 2011. - 411 с.</w:t>
      </w:r>
    </w:p>
    <w:p w:rsidR="00FD1FD5" w:rsidRPr="00B30FD9" w:rsidRDefault="00FD1FD5" w:rsidP="00172D16">
      <w:pPr>
        <w:pStyle w:val="aa"/>
        <w:shd w:val="clear" w:color="auto" w:fill="FFFFFF"/>
        <w:ind w:left="426"/>
        <w:jc w:val="center"/>
        <w:rPr>
          <w:b/>
          <w:sz w:val="28"/>
          <w:szCs w:val="28"/>
        </w:rPr>
      </w:pPr>
      <w:r w:rsidRPr="00B30FD9">
        <w:rPr>
          <w:b/>
          <w:sz w:val="28"/>
          <w:szCs w:val="28"/>
        </w:rPr>
        <w:t>Допоміжна</w:t>
      </w:r>
    </w:p>
    <w:p w:rsidR="00172D16" w:rsidRPr="00047A2D" w:rsidRDefault="00172D16" w:rsidP="00172D16">
      <w:pPr>
        <w:tabs>
          <w:tab w:val="left" w:pos="1756"/>
        </w:tabs>
        <w:spacing w:after="0" w:line="240" w:lineRule="auto"/>
        <w:jc w:val="both"/>
        <w:rPr>
          <w:sz w:val="28"/>
          <w:szCs w:val="28"/>
          <w:lang w:val="uk-UA"/>
        </w:rPr>
      </w:pPr>
      <w:r w:rsidRPr="00047A2D">
        <w:rPr>
          <w:sz w:val="28"/>
          <w:szCs w:val="28"/>
          <w:lang w:val="uk-UA"/>
        </w:rPr>
        <w:tab/>
      </w:r>
    </w:p>
    <w:p w:rsidR="00172D16" w:rsidRPr="00172D16" w:rsidRDefault="00172D16" w:rsidP="00172D16">
      <w:pPr>
        <w:pStyle w:val="aa"/>
        <w:numPr>
          <w:ilvl w:val="0"/>
          <w:numId w:val="11"/>
        </w:numPr>
        <w:tabs>
          <w:tab w:val="left" w:pos="0"/>
        </w:tabs>
        <w:ind w:left="426"/>
        <w:jc w:val="both"/>
        <w:rPr>
          <w:sz w:val="28"/>
          <w:szCs w:val="28"/>
        </w:rPr>
      </w:pPr>
      <w:proofErr w:type="spellStart"/>
      <w:r w:rsidRPr="00172D16">
        <w:rPr>
          <w:bCs/>
          <w:sz w:val="28"/>
          <w:szCs w:val="28"/>
        </w:rPr>
        <w:t>Ауліна</w:t>
      </w:r>
      <w:proofErr w:type="spellEnd"/>
      <w:r w:rsidRPr="00172D16">
        <w:rPr>
          <w:bCs/>
          <w:sz w:val="28"/>
          <w:szCs w:val="28"/>
        </w:rPr>
        <w:t xml:space="preserve"> О.В</w:t>
      </w:r>
      <w:r w:rsidRPr="00172D16">
        <w:rPr>
          <w:sz w:val="28"/>
          <w:szCs w:val="28"/>
        </w:rPr>
        <w:t xml:space="preserve">. </w:t>
      </w:r>
      <w:r w:rsidRPr="00172D16">
        <w:rPr>
          <w:bCs/>
          <w:sz w:val="28"/>
          <w:szCs w:val="28"/>
        </w:rPr>
        <w:t>Політична</w:t>
      </w:r>
      <w:r w:rsidRPr="00172D16">
        <w:rPr>
          <w:sz w:val="28"/>
          <w:szCs w:val="28"/>
        </w:rPr>
        <w:t> </w:t>
      </w:r>
      <w:r w:rsidRPr="00172D16">
        <w:rPr>
          <w:bCs/>
          <w:sz w:val="28"/>
          <w:szCs w:val="28"/>
        </w:rPr>
        <w:t>міфологія</w:t>
      </w:r>
      <w:r w:rsidRPr="00172D16">
        <w:rPr>
          <w:sz w:val="28"/>
          <w:szCs w:val="28"/>
        </w:rPr>
        <w:t xml:space="preserve"> в інформаційних війнах: </w:t>
      </w:r>
      <w:proofErr w:type="spellStart"/>
      <w:r w:rsidRPr="00172D16">
        <w:rPr>
          <w:sz w:val="28"/>
          <w:szCs w:val="28"/>
        </w:rPr>
        <w:t>монографія</w:t>
      </w:r>
      <w:proofErr w:type="spellEnd"/>
      <w:r w:rsidRPr="00172D16">
        <w:rPr>
          <w:sz w:val="28"/>
          <w:szCs w:val="28"/>
        </w:rPr>
        <w:t xml:space="preserve"> / </w:t>
      </w:r>
      <w:proofErr w:type="spellStart"/>
      <w:r w:rsidRPr="00172D16">
        <w:rPr>
          <w:sz w:val="28"/>
          <w:szCs w:val="28"/>
        </w:rPr>
        <w:t>Олена</w:t>
      </w:r>
      <w:proofErr w:type="spellEnd"/>
      <w:r w:rsidRPr="00172D16">
        <w:rPr>
          <w:sz w:val="28"/>
          <w:szCs w:val="28"/>
        </w:rPr>
        <w:t xml:space="preserve"> </w:t>
      </w:r>
      <w:proofErr w:type="spellStart"/>
      <w:r w:rsidRPr="00172D16">
        <w:rPr>
          <w:sz w:val="28"/>
          <w:szCs w:val="28"/>
        </w:rPr>
        <w:t>Ауліна</w:t>
      </w:r>
      <w:proofErr w:type="spellEnd"/>
      <w:r w:rsidRPr="00172D16">
        <w:rPr>
          <w:sz w:val="28"/>
          <w:szCs w:val="28"/>
        </w:rPr>
        <w:t xml:space="preserve">. - </w:t>
      </w:r>
      <w:proofErr w:type="spellStart"/>
      <w:r w:rsidRPr="00172D16">
        <w:rPr>
          <w:sz w:val="28"/>
          <w:szCs w:val="28"/>
        </w:rPr>
        <w:t>Київ</w:t>
      </w:r>
      <w:proofErr w:type="spellEnd"/>
      <w:r w:rsidRPr="00172D16">
        <w:rPr>
          <w:sz w:val="28"/>
          <w:szCs w:val="28"/>
        </w:rPr>
        <w:t xml:space="preserve"> : </w:t>
      </w:r>
      <w:proofErr w:type="spellStart"/>
      <w:r w:rsidRPr="00172D16">
        <w:rPr>
          <w:sz w:val="28"/>
          <w:szCs w:val="28"/>
        </w:rPr>
        <w:t>Бихун</w:t>
      </w:r>
      <w:proofErr w:type="spellEnd"/>
      <w:r w:rsidRPr="00172D16">
        <w:rPr>
          <w:sz w:val="28"/>
          <w:szCs w:val="28"/>
        </w:rPr>
        <w:t xml:space="preserve"> В. Ю. [вид.], 2018. - 167 с.</w:t>
      </w:r>
    </w:p>
    <w:p w:rsidR="00172D16" w:rsidRPr="00172D16" w:rsidRDefault="00172D16" w:rsidP="00172D16">
      <w:pPr>
        <w:pStyle w:val="aa"/>
        <w:numPr>
          <w:ilvl w:val="0"/>
          <w:numId w:val="11"/>
        </w:numPr>
        <w:tabs>
          <w:tab w:val="left" w:pos="0"/>
        </w:tabs>
        <w:ind w:left="426"/>
        <w:jc w:val="both"/>
        <w:rPr>
          <w:sz w:val="28"/>
          <w:szCs w:val="28"/>
        </w:rPr>
      </w:pPr>
      <w:r w:rsidRPr="00172D16">
        <w:rPr>
          <w:bCs/>
          <w:sz w:val="28"/>
          <w:szCs w:val="28"/>
        </w:rPr>
        <w:t>Головатий М. Ф</w:t>
      </w:r>
      <w:r w:rsidRPr="00172D16">
        <w:rPr>
          <w:sz w:val="28"/>
          <w:szCs w:val="28"/>
        </w:rPr>
        <w:t xml:space="preserve">. </w:t>
      </w:r>
      <w:proofErr w:type="spellStart"/>
      <w:r w:rsidRPr="00172D16">
        <w:rPr>
          <w:bCs/>
          <w:sz w:val="28"/>
          <w:szCs w:val="28"/>
        </w:rPr>
        <w:t>Політична</w:t>
      </w:r>
      <w:proofErr w:type="spellEnd"/>
      <w:r w:rsidRPr="00172D16">
        <w:rPr>
          <w:sz w:val="28"/>
          <w:szCs w:val="28"/>
        </w:rPr>
        <w:t> </w:t>
      </w:r>
      <w:proofErr w:type="spellStart"/>
      <w:r w:rsidRPr="00172D16">
        <w:rPr>
          <w:bCs/>
          <w:sz w:val="28"/>
          <w:szCs w:val="28"/>
        </w:rPr>
        <w:t>міфологія</w:t>
      </w:r>
      <w:proofErr w:type="spellEnd"/>
      <w:r w:rsidRPr="00172D16">
        <w:rPr>
          <w:sz w:val="28"/>
          <w:szCs w:val="28"/>
        </w:rPr>
        <w:t xml:space="preserve">: </w:t>
      </w:r>
      <w:proofErr w:type="spellStart"/>
      <w:r w:rsidRPr="00172D16">
        <w:rPr>
          <w:sz w:val="28"/>
          <w:szCs w:val="28"/>
        </w:rPr>
        <w:t>навч</w:t>
      </w:r>
      <w:proofErr w:type="spellEnd"/>
      <w:r w:rsidRPr="00172D16">
        <w:rPr>
          <w:sz w:val="28"/>
          <w:szCs w:val="28"/>
        </w:rPr>
        <w:t>. посібник / М. Ф. Головатий ; Міжрегіональна академія управління персоналом. - К.: МАУП, 2006. - 144 с.</w:t>
      </w:r>
    </w:p>
    <w:p w:rsidR="00172D16" w:rsidRPr="00172D16" w:rsidRDefault="00172D16" w:rsidP="00172D16">
      <w:pPr>
        <w:pStyle w:val="aa"/>
        <w:numPr>
          <w:ilvl w:val="0"/>
          <w:numId w:val="11"/>
        </w:numPr>
        <w:tabs>
          <w:tab w:val="left" w:pos="0"/>
        </w:tabs>
        <w:ind w:left="426"/>
        <w:jc w:val="both"/>
        <w:rPr>
          <w:sz w:val="28"/>
          <w:szCs w:val="28"/>
        </w:rPr>
      </w:pPr>
      <w:r w:rsidRPr="00172D16">
        <w:rPr>
          <w:sz w:val="28"/>
          <w:szCs w:val="28"/>
        </w:rPr>
        <w:t xml:space="preserve">Кочубей Л. О. Виборчі технології: політичний аналіз (на прикладі виборів до парламенту сучасної України). Київ : ТОВ «Видавництво «Юридична думка», 2006. 280 с.  </w:t>
      </w:r>
    </w:p>
    <w:p w:rsidR="00172D16" w:rsidRPr="00172D16" w:rsidRDefault="00172D16" w:rsidP="00172D16">
      <w:pPr>
        <w:pStyle w:val="aa"/>
        <w:numPr>
          <w:ilvl w:val="0"/>
          <w:numId w:val="11"/>
        </w:numPr>
        <w:tabs>
          <w:tab w:val="left" w:pos="0"/>
        </w:tabs>
        <w:ind w:left="426"/>
        <w:jc w:val="both"/>
        <w:rPr>
          <w:sz w:val="28"/>
          <w:szCs w:val="28"/>
        </w:rPr>
      </w:pPr>
      <w:r w:rsidRPr="00172D16">
        <w:rPr>
          <w:sz w:val="28"/>
          <w:szCs w:val="28"/>
        </w:rPr>
        <w:t xml:space="preserve">Ніколаєнко Н. О. Адміністративний ресурс: політико-правові проблеми протидії в сучасній політичній практиці. Миколаїв : вид-во МНУ ім. В. О. Сухомлинського ; вид-во І. </w:t>
      </w:r>
      <w:proofErr w:type="spellStart"/>
      <w:r w:rsidRPr="00172D16">
        <w:rPr>
          <w:sz w:val="28"/>
          <w:szCs w:val="28"/>
        </w:rPr>
        <w:t>Гудим</w:t>
      </w:r>
      <w:proofErr w:type="spellEnd"/>
      <w:r w:rsidRPr="00172D16">
        <w:rPr>
          <w:sz w:val="28"/>
          <w:szCs w:val="28"/>
        </w:rPr>
        <w:t xml:space="preserve">, 2011. 391 с. </w:t>
      </w:r>
    </w:p>
    <w:p w:rsidR="00172D16" w:rsidRPr="00172D16" w:rsidRDefault="00172D16" w:rsidP="00172D16">
      <w:pPr>
        <w:pStyle w:val="aa"/>
        <w:numPr>
          <w:ilvl w:val="0"/>
          <w:numId w:val="11"/>
        </w:numPr>
        <w:tabs>
          <w:tab w:val="left" w:pos="0"/>
        </w:tabs>
        <w:ind w:left="426"/>
        <w:jc w:val="both"/>
        <w:rPr>
          <w:sz w:val="28"/>
          <w:szCs w:val="28"/>
        </w:rPr>
      </w:pPr>
      <w:proofErr w:type="spellStart"/>
      <w:r w:rsidRPr="00172D16">
        <w:rPr>
          <w:sz w:val="28"/>
          <w:szCs w:val="28"/>
        </w:rPr>
        <w:t>Пойченко</w:t>
      </w:r>
      <w:proofErr w:type="spellEnd"/>
      <w:r w:rsidRPr="00172D16">
        <w:rPr>
          <w:sz w:val="28"/>
          <w:szCs w:val="28"/>
        </w:rPr>
        <w:t xml:space="preserve"> А. М. Політика: теорія і технології діяльності. Київ : Ін-т нац. відносин і політології НАН України, 1996. – 163 с. </w:t>
      </w:r>
    </w:p>
    <w:p w:rsidR="00172D16" w:rsidRPr="00172D16" w:rsidRDefault="00172D16" w:rsidP="00172D16">
      <w:pPr>
        <w:pStyle w:val="aa"/>
        <w:numPr>
          <w:ilvl w:val="0"/>
          <w:numId w:val="11"/>
        </w:numPr>
        <w:tabs>
          <w:tab w:val="left" w:pos="0"/>
        </w:tabs>
        <w:ind w:left="426"/>
        <w:jc w:val="both"/>
        <w:rPr>
          <w:sz w:val="28"/>
          <w:szCs w:val="28"/>
        </w:rPr>
      </w:pPr>
      <w:r w:rsidRPr="00172D16">
        <w:rPr>
          <w:sz w:val="28"/>
          <w:szCs w:val="28"/>
        </w:rPr>
        <w:t xml:space="preserve">Політична аналітика в державному управлінні: </w:t>
      </w:r>
      <w:proofErr w:type="spellStart"/>
      <w:r w:rsidRPr="00172D16">
        <w:rPr>
          <w:sz w:val="28"/>
          <w:szCs w:val="28"/>
        </w:rPr>
        <w:t>навч</w:t>
      </w:r>
      <w:proofErr w:type="spellEnd"/>
      <w:r w:rsidRPr="00172D16">
        <w:rPr>
          <w:sz w:val="28"/>
          <w:szCs w:val="28"/>
        </w:rPr>
        <w:t xml:space="preserve">. </w:t>
      </w:r>
      <w:proofErr w:type="spellStart"/>
      <w:r w:rsidRPr="00172D16">
        <w:rPr>
          <w:sz w:val="28"/>
          <w:szCs w:val="28"/>
        </w:rPr>
        <w:t>посіб</w:t>
      </w:r>
      <w:proofErr w:type="spellEnd"/>
      <w:r w:rsidRPr="00172D16">
        <w:rPr>
          <w:sz w:val="28"/>
          <w:szCs w:val="28"/>
        </w:rPr>
        <w:t xml:space="preserve">. / [С. О. </w:t>
      </w:r>
      <w:proofErr w:type="spellStart"/>
      <w:r w:rsidRPr="00172D16">
        <w:rPr>
          <w:sz w:val="28"/>
          <w:szCs w:val="28"/>
        </w:rPr>
        <w:t>Телешун</w:t>
      </w:r>
      <w:proofErr w:type="spellEnd"/>
      <w:r w:rsidRPr="00172D16">
        <w:rPr>
          <w:sz w:val="28"/>
          <w:szCs w:val="28"/>
        </w:rPr>
        <w:t xml:space="preserve"> та </w:t>
      </w:r>
      <w:proofErr w:type="spellStart"/>
      <w:r w:rsidRPr="00172D16">
        <w:rPr>
          <w:sz w:val="28"/>
          <w:szCs w:val="28"/>
        </w:rPr>
        <w:t>ін</w:t>
      </w:r>
      <w:proofErr w:type="spellEnd"/>
      <w:r w:rsidRPr="00172D16">
        <w:rPr>
          <w:sz w:val="28"/>
          <w:szCs w:val="28"/>
        </w:rPr>
        <w:t xml:space="preserve">.] ; Нац. акад. </w:t>
      </w:r>
      <w:proofErr w:type="spellStart"/>
      <w:r w:rsidRPr="00172D16">
        <w:rPr>
          <w:sz w:val="28"/>
          <w:szCs w:val="28"/>
        </w:rPr>
        <w:t>держ</w:t>
      </w:r>
      <w:proofErr w:type="spellEnd"/>
      <w:r w:rsidRPr="00172D16">
        <w:rPr>
          <w:sz w:val="28"/>
          <w:szCs w:val="28"/>
        </w:rPr>
        <w:t>. упр. при Президентові України. - К. : НАДУ, 2012. - 227 с.</w:t>
      </w:r>
    </w:p>
    <w:p w:rsidR="00172D16" w:rsidRPr="00172D16" w:rsidRDefault="00172D16" w:rsidP="00172D16">
      <w:pPr>
        <w:pStyle w:val="aa"/>
        <w:numPr>
          <w:ilvl w:val="0"/>
          <w:numId w:val="11"/>
        </w:numPr>
        <w:tabs>
          <w:tab w:val="left" w:pos="0"/>
        </w:tabs>
        <w:ind w:left="426"/>
        <w:jc w:val="both"/>
        <w:rPr>
          <w:sz w:val="28"/>
          <w:szCs w:val="28"/>
        </w:rPr>
      </w:pPr>
      <w:r w:rsidRPr="00172D16">
        <w:rPr>
          <w:sz w:val="28"/>
          <w:szCs w:val="28"/>
        </w:rPr>
        <w:t xml:space="preserve">Політичний консалтинг в Україні / Т. В. </w:t>
      </w:r>
      <w:proofErr w:type="spellStart"/>
      <w:r w:rsidRPr="00172D16">
        <w:rPr>
          <w:sz w:val="28"/>
          <w:szCs w:val="28"/>
        </w:rPr>
        <w:t>Березовець</w:t>
      </w:r>
      <w:proofErr w:type="spellEnd"/>
      <w:r w:rsidRPr="00172D16">
        <w:rPr>
          <w:sz w:val="28"/>
          <w:szCs w:val="28"/>
        </w:rPr>
        <w:t xml:space="preserve"> (ред. та авт. </w:t>
      </w:r>
      <w:proofErr w:type="spellStart"/>
      <w:r w:rsidRPr="00172D16">
        <w:rPr>
          <w:sz w:val="28"/>
          <w:szCs w:val="28"/>
        </w:rPr>
        <w:t>передм</w:t>
      </w:r>
      <w:proofErr w:type="spellEnd"/>
      <w:r w:rsidRPr="00172D16">
        <w:rPr>
          <w:sz w:val="28"/>
          <w:szCs w:val="28"/>
        </w:rPr>
        <w:t xml:space="preserve">.). Київ : Агенція комплексного розвитку, 2005. 178 с. </w:t>
      </w:r>
    </w:p>
    <w:p w:rsidR="00172D16" w:rsidRPr="00172D16" w:rsidRDefault="00172D16" w:rsidP="00172D16">
      <w:pPr>
        <w:pStyle w:val="aa"/>
        <w:numPr>
          <w:ilvl w:val="0"/>
          <w:numId w:val="11"/>
        </w:numPr>
        <w:tabs>
          <w:tab w:val="left" w:pos="0"/>
        </w:tabs>
        <w:ind w:left="426"/>
        <w:jc w:val="both"/>
        <w:rPr>
          <w:sz w:val="28"/>
          <w:szCs w:val="28"/>
        </w:rPr>
      </w:pPr>
      <w:proofErr w:type="spellStart"/>
      <w:r w:rsidRPr="00172D16">
        <w:rPr>
          <w:sz w:val="28"/>
          <w:szCs w:val="28"/>
        </w:rPr>
        <w:t>Почепцов</w:t>
      </w:r>
      <w:proofErr w:type="spellEnd"/>
      <w:r w:rsidRPr="00172D16">
        <w:rPr>
          <w:sz w:val="28"/>
          <w:szCs w:val="28"/>
        </w:rPr>
        <w:t xml:space="preserve"> Г. Г. </w:t>
      </w:r>
      <w:proofErr w:type="spellStart"/>
      <w:r w:rsidRPr="00172D16">
        <w:rPr>
          <w:sz w:val="28"/>
          <w:szCs w:val="28"/>
        </w:rPr>
        <w:t>Как</w:t>
      </w:r>
      <w:proofErr w:type="spellEnd"/>
      <w:r w:rsidRPr="00172D16">
        <w:rPr>
          <w:sz w:val="28"/>
          <w:szCs w:val="28"/>
        </w:rPr>
        <w:t xml:space="preserve"> </w:t>
      </w:r>
      <w:proofErr w:type="spellStart"/>
      <w:r w:rsidRPr="00172D16">
        <w:rPr>
          <w:sz w:val="28"/>
          <w:szCs w:val="28"/>
        </w:rPr>
        <w:t>становятся</w:t>
      </w:r>
      <w:proofErr w:type="spellEnd"/>
      <w:r w:rsidRPr="00172D16">
        <w:rPr>
          <w:sz w:val="28"/>
          <w:szCs w:val="28"/>
        </w:rPr>
        <w:t xml:space="preserve"> президентами : </w:t>
      </w:r>
      <w:proofErr w:type="spellStart"/>
      <w:r w:rsidRPr="00172D16">
        <w:rPr>
          <w:sz w:val="28"/>
          <w:szCs w:val="28"/>
        </w:rPr>
        <w:t>Избирательные</w:t>
      </w:r>
      <w:proofErr w:type="spellEnd"/>
      <w:r w:rsidRPr="00172D16">
        <w:rPr>
          <w:sz w:val="28"/>
          <w:szCs w:val="28"/>
        </w:rPr>
        <w:t xml:space="preserve"> </w:t>
      </w:r>
      <w:proofErr w:type="spellStart"/>
      <w:r w:rsidRPr="00172D16">
        <w:rPr>
          <w:sz w:val="28"/>
          <w:szCs w:val="28"/>
        </w:rPr>
        <w:t>технологии</w:t>
      </w:r>
      <w:proofErr w:type="spellEnd"/>
      <w:r w:rsidRPr="00172D16">
        <w:rPr>
          <w:sz w:val="28"/>
          <w:szCs w:val="28"/>
        </w:rPr>
        <w:t xml:space="preserve"> XX </w:t>
      </w:r>
      <w:proofErr w:type="spellStart"/>
      <w:r w:rsidRPr="00172D16">
        <w:rPr>
          <w:sz w:val="28"/>
          <w:szCs w:val="28"/>
        </w:rPr>
        <w:t>века</w:t>
      </w:r>
      <w:proofErr w:type="spellEnd"/>
      <w:r w:rsidRPr="00172D16">
        <w:rPr>
          <w:sz w:val="28"/>
          <w:szCs w:val="28"/>
        </w:rPr>
        <w:t xml:space="preserve">.  </w:t>
      </w:r>
      <w:proofErr w:type="spellStart"/>
      <w:r w:rsidRPr="00172D16">
        <w:rPr>
          <w:sz w:val="28"/>
          <w:szCs w:val="28"/>
        </w:rPr>
        <w:t>Киев</w:t>
      </w:r>
      <w:proofErr w:type="spellEnd"/>
      <w:r w:rsidRPr="00172D16">
        <w:rPr>
          <w:sz w:val="28"/>
          <w:szCs w:val="28"/>
        </w:rPr>
        <w:t xml:space="preserve"> : Знання, 1999. 380 с.</w:t>
      </w:r>
    </w:p>
    <w:p w:rsidR="00172D16" w:rsidRPr="00172D16" w:rsidRDefault="00172D16" w:rsidP="00172D16">
      <w:pPr>
        <w:pStyle w:val="aa"/>
        <w:numPr>
          <w:ilvl w:val="0"/>
          <w:numId w:val="11"/>
        </w:numPr>
        <w:tabs>
          <w:tab w:val="left" w:pos="0"/>
        </w:tabs>
        <w:ind w:left="426"/>
        <w:jc w:val="both"/>
        <w:rPr>
          <w:sz w:val="28"/>
          <w:szCs w:val="28"/>
        </w:rPr>
      </w:pPr>
      <w:proofErr w:type="spellStart"/>
      <w:r w:rsidRPr="00172D16">
        <w:rPr>
          <w:sz w:val="28"/>
          <w:szCs w:val="28"/>
        </w:rPr>
        <w:t>Почепцов</w:t>
      </w:r>
      <w:proofErr w:type="spellEnd"/>
      <w:r w:rsidRPr="00172D16">
        <w:rPr>
          <w:sz w:val="28"/>
          <w:szCs w:val="28"/>
        </w:rPr>
        <w:t xml:space="preserve"> Г. </w:t>
      </w:r>
      <w:proofErr w:type="spellStart"/>
      <w:r w:rsidRPr="00172D16">
        <w:rPr>
          <w:sz w:val="28"/>
          <w:szCs w:val="28"/>
        </w:rPr>
        <w:t>Имидж</w:t>
      </w:r>
      <w:proofErr w:type="spellEnd"/>
      <w:r w:rsidRPr="00172D16">
        <w:rPr>
          <w:sz w:val="28"/>
          <w:szCs w:val="28"/>
        </w:rPr>
        <w:t xml:space="preserve">: от </w:t>
      </w:r>
      <w:proofErr w:type="spellStart"/>
      <w:r w:rsidRPr="00172D16">
        <w:rPr>
          <w:sz w:val="28"/>
          <w:szCs w:val="28"/>
        </w:rPr>
        <w:t>фараонов</w:t>
      </w:r>
      <w:proofErr w:type="spellEnd"/>
      <w:r w:rsidRPr="00172D16">
        <w:rPr>
          <w:sz w:val="28"/>
          <w:szCs w:val="28"/>
        </w:rPr>
        <w:t xml:space="preserve"> до </w:t>
      </w:r>
      <w:proofErr w:type="spellStart"/>
      <w:r w:rsidRPr="00172D16">
        <w:rPr>
          <w:sz w:val="28"/>
          <w:szCs w:val="28"/>
        </w:rPr>
        <w:t>президентов</w:t>
      </w:r>
      <w:proofErr w:type="spellEnd"/>
      <w:r w:rsidRPr="00172D16">
        <w:rPr>
          <w:sz w:val="28"/>
          <w:szCs w:val="28"/>
        </w:rPr>
        <w:t xml:space="preserve">. </w:t>
      </w:r>
      <w:proofErr w:type="spellStart"/>
      <w:r w:rsidRPr="00172D16">
        <w:rPr>
          <w:sz w:val="28"/>
          <w:szCs w:val="28"/>
        </w:rPr>
        <w:t>Строительство</w:t>
      </w:r>
      <w:proofErr w:type="spellEnd"/>
      <w:r w:rsidRPr="00172D16">
        <w:rPr>
          <w:sz w:val="28"/>
          <w:szCs w:val="28"/>
        </w:rPr>
        <w:t xml:space="preserve"> </w:t>
      </w:r>
      <w:proofErr w:type="spellStart"/>
      <w:r w:rsidRPr="00172D16">
        <w:rPr>
          <w:sz w:val="28"/>
          <w:szCs w:val="28"/>
        </w:rPr>
        <w:t>воображаемых</w:t>
      </w:r>
      <w:proofErr w:type="spellEnd"/>
      <w:r w:rsidRPr="00172D16">
        <w:rPr>
          <w:sz w:val="28"/>
          <w:szCs w:val="28"/>
        </w:rPr>
        <w:t xml:space="preserve"> </w:t>
      </w:r>
      <w:proofErr w:type="spellStart"/>
      <w:r w:rsidRPr="00172D16">
        <w:rPr>
          <w:sz w:val="28"/>
          <w:szCs w:val="28"/>
        </w:rPr>
        <w:t>миров</w:t>
      </w:r>
      <w:proofErr w:type="spellEnd"/>
      <w:r w:rsidRPr="00172D16">
        <w:rPr>
          <w:sz w:val="28"/>
          <w:szCs w:val="28"/>
        </w:rPr>
        <w:t xml:space="preserve"> в </w:t>
      </w:r>
      <w:proofErr w:type="spellStart"/>
      <w:r w:rsidRPr="00172D16">
        <w:rPr>
          <w:sz w:val="28"/>
          <w:szCs w:val="28"/>
        </w:rPr>
        <w:t>мифе</w:t>
      </w:r>
      <w:proofErr w:type="spellEnd"/>
      <w:r w:rsidRPr="00172D16">
        <w:rPr>
          <w:sz w:val="28"/>
          <w:szCs w:val="28"/>
        </w:rPr>
        <w:t xml:space="preserve">, </w:t>
      </w:r>
      <w:proofErr w:type="spellStart"/>
      <w:r w:rsidRPr="00172D16">
        <w:rPr>
          <w:sz w:val="28"/>
          <w:szCs w:val="28"/>
        </w:rPr>
        <w:t>сказке</w:t>
      </w:r>
      <w:proofErr w:type="spellEnd"/>
      <w:r w:rsidRPr="00172D16">
        <w:rPr>
          <w:sz w:val="28"/>
          <w:szCs w:val="28"/>
        </w:rPr>
        <w:t xml:space="preserve">, </w:t>
      </w:r>
      <w:proofErr w:type="spellStart"/>
      <w:r w:rsidRPr="00172D16">
        <w:rPr>
          <w:sz w:val="28"/>
          <w:szCs w:val="28"/>
        </w:rPr>
        <w:t>анекдоте</w:t>
      </w:r>
      <w:proofErr w:type="spellEnd"/>
      <w:r w:rsidRPr="00172D16">
        <w:rPr>
          <w:sz w:val="28"/>
          <w:szCs w:val="28"/>
        </w:rPr>
        <w:t xml:space="preserve">, </w:t>
      </w:r>
      <w:proofErr w:type="spellStart"/>
      <w:r w:rsidRPr="00172D16">
        <w:rPr>
          <w:sz w:val="28"/>
          <w:szCs w:val="28"/>
        </w:rPr>
        <w:t>рекламе</w:t>
      </w:r>
      <w:proofErr w:type="spellEnd"/>
      <w:r w:rsidRPr="00172D16">
        <w:rPr>
          <w:sz w:val="28"/>
          <w:szCs w:val="28"/>
        </w:rPr>
        <w:t xml:space="preserve">, </w:t>
      </w:r>
      <w:proofErr w:type="spellStart"/>
      <w:r w:rsidRPr="00172D16">
        <w:rPr>
          <w:sz w:val="28"/>
          <w:szCs w:val="28"/>
        </w:rPr>
        <w:t>пропаганде</w:t>
      </w:r>
      <w:proofErr w:type="spellEnd"/>
      <w:r w:rsidRPr="00172D16">
        <w:rPr>
          <w:sz w:val="28"/>
          <w:szCs w:val="28"/>
        </w:rPr>
        <w:t xml:space="preserve"> и </w:t>
      </w:r>
      <w:proofErr w:type="spellStart"/>
      <w:r w:rsidRPr="00172D16">
        <w:rPr>
          <w:sz w:val="28"/>
          <w:szCs w:val="28"/>
        </w:rPr>
        <w:t>паблик</w:t>
      </w:r>
      <w:proofErr w:type="spellEnd"/>
      <w:r w:rsidRPr="00172D16">
        <w:rPr>
          <w:sz w:val="28"/>
          <w:szCs w:val="28"/>
        </w:rPr>
        <w:t xml:space="preserve"> </w:t>
      </w:r>
      <w:proofErr w:type="spellStart"/>
      <w:r w:rsidRPr="00172D16">
        <w:rPr>
          <w:sz w:val="28"/>
          <w:szCs w:val="28"/>
        </w:rPr>
        <w:t>рилейшенз</w:t>
      </w:r>
      <w:proofErr w:type="spellEnd"/>
      <w:r w:rsidRPr="00172D16">
        <w:rPr>
          <w:sz w:val="28"/>
          <w:szCs w:val="28"/>
        </w:rPr>
        <w:t xml:space="preserve">. </w:t>
      </w:r>
      <w:proofErr w:type="spellStart"/>
      <w:r w:rsidRPr="00172D16">
        <w:rPr>
          <w:sz w:val="28"/>
          <w:szCs w:val="28"/>
        </w:rPr>
        <w:t>Киев</w:t>
      </w:r>
      <w:proofErr w:type="spellEnd"/>
      <w:r w:rsidRPr="00172D16">
        <w:rPr>
          <w:sz w:val="28"/>
          <w:szCs w:val="28"/>
        </w:rPr>
        <w:t xml:space="preserve"> : </w:t>
      </w:r>
      <w:proofErr w:type="spellStart"/>
      <w:r w:rsidRPr="00172D16">
        <w:rPr>
          <w:sz w:val="28"/>
          <w:szCs w:val="28"/>
        </w:rPr>
        <w:t>АДЕФ-Украина</w:t>
      </w:r>
      <w:proofErr w:type="spellEnd"/>
      <w:r w:rsidRPr="00172D16">
        <w:rPr>
          <w:sz w:val="28"/>
          <w:szCs w:val="28"/>
        </w:rPr>
        <w:t xml:space="preserve">, 2007. 328 с. </w:t>
      </w:r>
    </w:p>
    <w:p w:rsidR="00172D16" w:rsidRPr="00172D16" w:rsidRDefault="00172D16" w:rsidP="00172D16">
      <w:pPr>
        <w:pStyle w:val="aa"/>
        <w:numPr>
          <w:ilvl w:val="0"/>
          <w:numId w:val="11"/>
        </w:numPr>
        <w:tabs>
          <w:tab w:val="left" w:pos="0"/>
        </w:tabs>
        <w:ind w:left="426"/>
        <w:jc w:val="both"/>
        <w:rPr>
          <w:sz w:val="28"/>
          <w:szCs w:val="28"/>
        </w:rPr>
      </w:pPr>
      <w:r w:rsidRPr="00172D16">
        <w:rPr>
          <w:sz w:val="28"/>
          <w:szCs w:val="28"/>
        </w:rPr>
        <w:t xml:space="preserve">Реклама та PR у </w:t>
      </w:r>
      <w:proofErr w:type="spellStart"/>
      <w:r w:rsidRPr="00172D16">
        <w:rPr>
          <w:sz w:val="28"/>
          <w:szCs w:val="28"/>
        </w:rPr>
        <w:t>масовоінформаційному</w:t>
      </w:r>
      <w:proofErr w:type="spellEnd"/>
      <w:r w:rsidRPr="00172D16">
        <w:rPr>
          <w:sz w:val="28"/>
          <w:szCs w:val="28"/>
        </w:rPr>
        <w:t xml:space="preserve"> </w:t>
      </w:r>
      <w:proofErr w:type="spellStart"/>
      <w:r w:rsidRPr="00172D16">
        <w:rPr>
          <w:sz w:val="28"/>
          <w:szCs w:val="28"/>
        </w:rPr>
        <w:t>просторі</w:t>
      </w:r>
      <w:proofErr w:type="spellEnd"/>
      <w:r w:rsidRPr="00172D16">
        <w:rPr>
          <w:sz w:val="28"/>
          <w:szCs w:val="28"/>
        </w:rPr>
        <w:t xml:space="preserve">: </w:t>
      </w:r>
      <w:proofErr w:type="spellStart"/>
      <w:r w:rsidRPr="00172D16">
        <w:rPr>
          <w:sz w:val="28"/>
          <w:szCs w:val="28"/>
        </w:rPr>
        <w:t>монографія</w:t>
      </w:r>
      <w:proofErr w:type="spellEnd"/>
      <w:r w:rsidRPr="00172D16">
        <w:rPr>
          <w:sz w:val="28"/>
          <w:szCs w:val="28"/>
        </w:rPr>
        <w:t xml:space="preserve"> / [Т. Ю. Ковалевські, Н. В. Кондратенко, Н. В. </w:t>
      </w:r>
      <w:proofErr w:type="spellStart"/>
      <w:r w:rsidRPr="00172D16">
        <w:rPr>
          <w:sz w:val="28"/>
          <w:szCs w:val="28"/>
        </w:rPr>
        <w:t>Кутуза</w:t>
      </w:r>
      <w:proofErr w:type="spellEnd"/>
      <w:r w:rsidRPr="00172D16">
        <w:rPr>
          <w:sz w:val="28"/>
          <w:szCs w:val="28"/>
        </w:rPr>
        <w:t xml:space="preserve"> та </w:t>
      </w:r>
      <w:proofErr w:type="spellStart"/>
      <w:r w:rsidRPr="00172D16">
        <w:rPr>
          <w:sz w:val="28"/>
          <w:szCs w:val="28"/>
        </w:rPr>
        <w:t>ін</w:t>
      </w:r>
      <w:proofErr w:type="spellEnd"/>
      <w:r w:rsidRPr="00172D16">
        <w:rPr>
          <w:sz w:val="28"/>
          <w:szCs w:val="28"/>
        </w:rPr>
        <w:t xml:space="preserve">.]; за </w:t>
      </w:r>
      <w:proofErr w:type="spellStart"/>
      <w:r w:rsidRPr="00172D16">
        <w:rPr>
          <w:sz w:val="28"/>
          <w:szCs w:val="28"/>
        </w:rPr>
        <w:t>заг</w:t>
      </w:r>
      <w:proofErr w:type="spellEnd"/>
      <w:r w:rsidRPr="00172D16">
        <w:rPr>
          <w:sz w:val="28"/>
          <w:szCs w:val="28"/>
        </w:rPr>
        <w:t xml:space="preserve">. ред. О. В. Александрова; </w:t>
      </w:r>
      <w:proofErr w:type="spellStart"/>
      <w:r w:rsidRPr="00172D16">
        <w:rPr>
          <w:sz w:val="28"/>
          <w:szCs w:val="28"/>
        </w:rPr>
        <w:t>відп</w:t>
      </w:r>
      <w:proofErr w:type="spellEnd"/>
      <w:r w:rsidRPr="00172D16">
        <w:rPr>
          <w:sz w:val="28"/>
          <w:szCs w:val="28"/>
        </w:rPr>
        <w:t xml:space="preserve">. ред. Т. Ю. Ковалевські, Н. В. </w:t>
      </w:r>
      <w:proofErr w:type="spellStart"/>
      <w:r w:rsidRPr="00172D16">
        <w:rPr>
          <w:sz w:val="28"/>
          <w:szCs w:val="28"/>
        </w:rPr>
        <w:t>Кутуза</w:t>
      </w:r>
      <w:proofErr w:type="spellEnd"/>
      <w:r w:rsidRPr="00172D16">
        <w:rPr>
          <w:sz w:val="28"/>
          <w:szCs w:val="28"/>
        </w:rPr>
        <w:t xml:space="preserve">. – Одеса: </w:t>
      </w:r>
      <w:proofErr w:type="spellStart"/>
      <w:r w:rsidRPr="00172D16">
        <w:rPr>
          <w:sz w:val="28"/>
          <w:szCs w:val="28"/>
        </w:rPr>
        <w:t>Астропринт</w:t>
      </w:r>
      <w:proofErr w:type="spellEnd"/>
      <w:r w:rsidRPr="00172D16">
        <w:rPr>
          <w:sz w:val="28"/>
          <w:szCs w:val="28"/>
        </w:rPr>
        <w:t>, 2009. – 400 с.</w:t>
      </w:r>
    </w:p>
    <w:p w:rsidR="00172D16" w:rsidRPr="00172D16" w:rsidRDefault="00172D16" w:rsidP="00172D16">
      <w:pPr>
        <w:pStyle w:val="aa"/>
        <w:numPr>
          <w:ilvl w:val="0"/>
          <w:numId w:val="11"/>
        </w:numPr>
        <w:tabs>
          <w:tab w:val="left" w:pos="0"/>
        </w:tabs>
        <w:ind w:left="426"/>
        <w:jc w:val="both"/>
        <w:rPr>
          <w:sz w:val="28"/>
          <w:szCs w:val="28"/>
        </w:rPr>
      </w:pPr>
      <w:r w:rsidRPr="00172D16">
        <w:rPr>
          <w:sz w:val="28"/>
          <w:szCs w:val="28"/>
        </w:rPr>
        <w:t xml:space="preserve">Романюк А., Шведа Ю. Партії та електоральна політика. Львів : Знання. 2005. 321 с. </w:t>
      </w:r>
    </w:p>
    <w:p w:rsidR="00172D16" w:rsidRPr="00172D16" w:rsidRDefault="00172D16" w:rsidP="00172D16">
      <w:pPr>
        <w:pStyle w:val="aa"/>
        <w:numPr>
          <w:ilvl w:val="0"/>
          <w:numId w:val="11"/>
        </w:numPr>
        <w:ind w:left="426"/>
        <w:jc w:val="both"/>
        <w:rPr>
          <w:sz w:val="28"/>
          <w:szCs w:val="28"/>
        </w:rPr>
      </w:pPr>
      <w:r w:rsidRPr="00172D16">
        <w:rPr>
          <w:bCs/>
          <w:sz w:val="28"/>
          <w:szCs w:val="28"/>
        </w:rPr>
        <w:t>Третяк О. А.</w:t>
      </w:r>
      <w:r w:rsidRPr="00172D16">
        <w:rPr>
          <w:sz w:val="28"/>
          <w:szCs w:val="28"/>
        </w:rPr>
        <w:t xml:space="preserve"> </w:t>
      </w:r>
      <w:r w:rsidRPr="00172D16">
        <w:rPr>
          <w:bCs/>
          <w:sz w:val="28"/>
          <w:szCs w:val="28"/>
        </w:rPr>
        <w:t>Політична</w:t>
      </w:r>
      <w:r w:rsidRPr="00172D16">
        <w:rPr>
          <w:sz w:val="28"/>
          <w:szCs w:val="28"/>
        </w:rPr>
        <w:t> </w:t>
      </w:r>
      <w:r w:rsidRPr="00172D16">
        <w:rPr>
          <w:bCs/>
          <w:sz w:val="28"/>
          <w:szCs w:val="28"/>
        </w:rPr>
        <w:t>реклама</w:t>
      </w:r>
      <w:r w:rsidRPr="00172D16">
        <w:rPr>
          <w:sz w:val="28"/>
          <w:szCs w:val="28"/>
        </w:rPr>
        <w:t xml:space="preserve"> як чинник формування системи політичної комунікації в умовах демократичного транзиту: монографія / Третяк О. А., </w:t>
      </w:r>
      <w:proofErr w:type="spellStart"/>
      <w:r w:rsidRPr="00172D16">
        <w:rPr>
          <w:sz w:val="28"/>
          <w:szCs w:val="28"/>
        </w:rPr>
        <w:t>Машевська</w:t>
      </w:r>
      <w:proofErr w:type="spellEnd"/>
      <w:r w:rsidRPr="00172D16">
        <w:rPr>
          <w:sz w:val="28"/>
          <w:szCs w:val="28"/>
        </w:rPr>
        <w:t xml:space="preserve"> А. В. ; </w:t>
      </w:r>
      <w:proofErr w:type="spellStart"/>
      <w:r w:rsidRPr="00172D16">
        <w:rPr>
          <w:sz w:val="28"/>
          <w:szCs w:val="28"/>
        </w:rPr>
        <w:t>Дніпропетр</w:t>
      </w:r>
      <w:proofErr w:type="spellEnd"/>
      <w:r w:rsidRPr="00172D16">
        <w:rPr>
          <w:sz w:val="28"/>
          <w:szCs w:val="28"/>
        </w:rPr>
        <w:t>. нац. ун-т ім. Олеся Гончара. - Ніжин : НДУ ім. М. Гоголя, 2016. - 150 с. </w:t>
      </w:r>
    </w:p>
    <w:p w:rsidR="00172D16" w:rsidRPr="00172D16" w:rsidRDefault="00172D16" w:rsidP="00172D16">
      <w:pPr>
        <w:pStyle w:val="aa"/>
        <w:numPr>
          <w:ilvl w:val="0"/>
          <w:numId w:val="11"/>
        </w:numPr>
        <w:tabs>
          <w:tab w:val="left" w:pos="0"/>
        </w:tabs>
        <w:ind w:left="426"/>
        <w:jc w:val="both"/>
        <w:rPr>
          <w:sz w:val="28"/>
          <w:szCs w:val="28"/>
        </w:rPr>
      </w:pPr>
      <w:r w:rsidRPr="00172D16">
        <w:rPr>
          <w:sz w:val="28"/>
          <w:szCs w:val="28"/>
        </w:rPr>
        <w:lastRenderedPageBreak/>
        <w:t xml:space="preserve">Шубін С. П. Політичний маркетинг в державному управлінні України: теоретико-методологічні засади та механізми впровадження. Миколаїв : </w:t>
      </w:r>
      <w:proofErr w:type="spellStart"/>
      <w:r w:rsidRPr="00172D16">
        <w:rPr>
          <w:sz w:val="28"/>
          <w:szCs w:val="28"/>
        </w:rPr>
        <w:t>Іліон</w:t>
      </w:r>
      <w:proofErr w:type="spellEnd"/>
      <w:r w:rsidRPr="00172D16">
        <w:rPr>
          <w:sz w:val="28"/>
          <w:szCs w:val="28"/>
        </w:rPr>
        <w:t>, 2011. 412 с.</w:t>
      </w:r>
    </w:p>
    <w:p w:rsidR="00F63107" w:rsidRPr="00047A2D" w:rsidRDefault="00F63107" w:rsidP="0075330C">
      <w:pPr>
        <w:spacing w:line="240" w:lineRule="auto"/>
        <w:ind w:firstLine="709"/>
        <w:jc w:val="center"/>
        <w:rPr>
          <w:rFonts w:ascii="Times New Roman" w:hAnsi="Times New Roman"/>
          <w:b/>
          <w:sz w:val="28"/>
          <w:szCs w:val="28"/>
        </w:rPr>
      </w:pPr>
      <w:r w:rsidRPr="00047A2D">
        <w:rPr>
          <w:rFonts w:ascii="Times New Roman" w:hAnsi="Times New Roman"/>
          <w:b/>
          <w:sz w:val="28"/>
          <w:szCs w:val="28"/>
          <w:lang w:val="uk-UA"/>
        </w:rPr>
        <w:t>1</w:t>
      </w:r>
      <w:r w:rsidR="00802A3E">
        <w:rPr>
          <w:rFonts w:ascii="Times New Roman" w:hAnsi="Times New Roman"/>
          <w:b/>
          <w:sz w:val="28"/>
          <w:szCs w:val="28"/>
          <w:lang w:val="uk-UA"/>
        </w:rPr>
        <w:t>4</w:t>
      </w:r>
      <w:r w:rsidRPr="00047A2D">
        <w:rPr>
          <w:rFonts w:ascii="Times New Roman" w:hAnsi="Times New Roman"/>
          <w:b/>
          <w:sz w:val="28"/>
          <w:szCs w:val="28"/>
          <w:lang w:val="uk-UA"/>
        </w:rPr>
        <w:t xml:space="preserve">. </w:t>
      </w:r>
      <w:proofErr w:type="spellStart"/>
      <w:r w:rsidRPr="00047A2D">
        <w:rPr>
          <w:rFonts w:ascii="Times New Roman" w:hAnsi="Times New Roman"/>
          <w:b/>
          <w:sz w:val="28"/>
          <w:szCs w:val="28"/>
        </w:rPr>
        <w:t>Рекомендовані</w:t>
      </w:r>
      <w:proofErr w:type="spellEnd"/>
      <w:r w:rsidRPr="00047A2D">
        <w:rPr>
          <w:rFonts w:ascii="Times New Roman" w:hAnsi="Times New Roman"/>
          <w:b/>
          <w:sz w:val="28"/>
          <w:szCs w:val="28"/>
        </w:rPr>
        <w:t xml:space="preserve"> </w:t>
      </w:r>
      <w:proofErr w:type="spellStart"/>
      <w:r w:rsidRPr="00047A2D">
        <w:rPr>
          <w:rFonts w:ascii="Times New Roman" w:hAnsi="Times New Roman"/>
          <w:b/>
          <w:sz w:val="28"/>
          <w:szCs w:val="28"/>
        </w:rPr>
        <w:t>джерела</w:t>
      </w:r>
      <w:proofErr w:type="spellEnd"/>
      <w:r w:rsidRPr="00047A2D">
        <w:rPr>
          <w:rFonts w:ascii="Times New Roman" w:hAnsi="Times New Roman"/>
          <w:b/>
          <w:sz w:val="28"/>
          <w:szCs w:val="28"/>
        </w:rPr>
        <w:t xml:space="preserve"> </w:t>
      </w:r>
      <w:proofErr w:type="spellStart"/>
      <w:r w:rsidRPr="00047A2D">
        <w:rPr>
          <w:rFonts w:ascii="Times New Roman" w:hAnsi="Times New Roman"/>
          <w:b/>
          <w:sz w:val="28"/>
          <w:szCs w:val="28"/>
        </w:rPr>
        <w:t>інформації</w:t>
      </w:r>
      <w:proofErr w:type="spellEnd"/>
    </w:p>
    <w:p w:rsidR="00B30FD9" w:rsidRPr="00B30FD9" w:rsidRDefault="00B30FD9" w:rsidP="00B30FD9">
      <w:pPr>
        <w:pStyle w:val="aa"/>
        <w:numPr>
          <w:ilvl w:val="0"/>
          <w:numId w:val="13"/>
        </w:numPr>
        <w:rPr>
          <w:sz w:val="28"/>
          <w:szCs w:val="28"/>
        </w:rPr>
      </w:pPr>
      <w:r w:rsidRPr="00B30FD9">
        <w:rPr>
          <w:sz w:val="28"/>
          <w:szCs w:val="28"/>
        </w:rPr>
        <w:t xml:space="preserve">Сайт альманаху «Грані» [Електронний ресурс]. – Режим доступу : </w:t>
      </w:r>
      <w:hyperlink r:id="rId13" w:history="1">
        <w:r w:rsidRPr="00B30FD9">
          <w:rPr>
            <w:rStyle w:val="a3"/>
            <w:sz w:val="28"/>
            <w:szCs w:val="28"/>
          </w:rPr>
          <w:t>http://www.grani.org.ua/</w:t>
        </w:r>
      </w:hyperlink>
    </w:p>
    <w:p w:rsidR="00B30FD9" w:rsidRPr="00B30FD9" w:rsidRDefault="00B30FD9" w:rsidP="00B30FD9">
      <w:pPr>
        <w:pStyle w:val="aa"/>
        <w:numPr>
          <w:ilvl w:val="0"/>
          <w:numId w:val="13"/>
        </w:numPr>
        <w:rPr>
          <w:sz w:val="28"/>
          <w:szCs w:val="28"/>
        </w:rPr>
      </w:pPr>
      <w:r w:rsidRPr="00B30FD9">
        <w:rPr>
          <w:sz w:val="28"/>
          <w:szCs w:val="28"/>
        </w:rPr>
        <w:t xml:space="preserve">Сайт журналу «Віче» [Електронний ресурс]. – Режим доступу : </w:t>
      </w:r>
      <w:hyperlink r:id="rId14" w:history="1">
        <w:r w:rsidRPr="00B30FD9">
          <w:rPr>
            <w:rStyle w:val="a3"/>
            <w:sz w:val="28"/>
            <w:szCs w:val="28"/>
          </w:rPr>
          <w:t>http://www.viche.info/</w:t>
        </w:r>
      </w:hyperlink>
      <w:r w:rsidRPr="00B30FD9">
        <w:rPr>
          <w:sz w:val="28"/>
          <w:szCs w:val="28"/>
        </w:rPr>
        <w:t xml:space="preserve"> </w:t>
      </w:r>
    </w:p>
    <w:p w:rsidR="00B30FD9" w:rsidRPr="00B30FD9" w:rsidRDefault="00B30FD9" w:rsidP="00B30FD9">
      <w:pPr>
        <w:pStyle w:val="aa"/>
        <w:numPr>
          <w:ilvl w:val="0"/>
          <w:numId w:val="13"/>
        </w:numPr>
        <w:rPr>
          <w:sz w:val="28"/>
          <w:szCs w:val="28"/>
        </w:rPr>
      </w:pPr>
      <w:r w:rsidRPr="00B30FD9">
        <w:rPr>
          <w:sz w:val="28"/>
          <w:szCs w:val="28"/>
        </w:rPr>
        <w:t xml:space="preserve">Сайт журналу «Нова парадигма» [Електронний ресурс]. – Режим доступу : </w:t>
      </w:r>
      <w:hyperlink r:id="rId15" w:history="1">
        <w:r w:rsidRPr="00B30FD9">
          <w:rPr>
            <w:rStyle w:val="a3"/>
            <w:sz w:val="28"/>
            <w:szCs w:val="28"/>
          </w:rPr>
          <w:t>http://www.novaparadigma.org.ua/</w:t>
        </w:r>
      </w:hyperlink>
      <w:r w:rsidRPr="00B30FD9">
        <w:rPr>
          <w:sz w:val="28"/>
          <w:szCs w:val="28"/>
        </w:rPr>
        <w:t xml:space="preserve"> </w:t>
      </w:r>
    </w:p>
    <w:p w:rsidR="00B30FD9" w:rsidRPr="00B30FD9" w:rsidRDefault="00B30FD9" w:rsidP="00B30FD9">
      <w:pPr>
        <w:pStyle w:val="aa"/>
        <w:numPr>
          <w:ilvl w:val="0"/>
          <w:numId w:val="13"/>
        </w:numPr>
        <w:rPr>
          <w:sz w:val="28"/>
          <w:szCs w:val="28"/>
        </w:rPr>
      </w:pPr>
      <w:r w:rsidRPr="00B30FD9">
        <w:rPr>
          <w:sz w:val="28"/>
          <w:szCs w:val="28"/>
        </w:rPr>
        <w:t xml:space="preserve">Сайт Інституту політичних і </w:t>
      </w:r>
      <w:proofErr w:type="spellStart"/>
      <w:r w:rsidRPr="00B30FD9">
        <w:rPr>
          <w:sz w:val="28"/>
          <w:szCs w:val="28"/>
        </w:rPr>
        <w:t>етнонаціональних</w:t>
      </w:r>
      <w:proofErr w:type="spellEnd"/>
      <w:r w:rsidRPr="00B30FD9">
        <w:rPr>
          <w:sz w:val="28"/>
          <w:szCs w:val="28"/>
        </w:rPr>
        <w:t xml:space="preserve"> досліджень ім. І. Ф. Кураса НАН України [Електронний ресурс]. – Режим доступу : </w:t>
      </w:r>
      <w:hyperlink r:id="rId16" w:history="1">
        <w:r w:rsidRPr="00B30FD9">
          <w:rPr>
            <w:rStyle w:val="a3"/>
            <w:sz w:val="28"/>
            <w:szCs w:val="28"/>
          </w:rPr>
          <w:t>http://www.ipiend.gov.ua/</w:t>
        </w:r>
      </w:hyperlink>
      <w:r w:rsidRPr="00B30FD9">
        <w:rPr>
          <w:sz w:val="28"/>
          <w:szCs w:val="28"/>
        </w:rPr>
        <w:t xml:space="preserve"> </w:t>
      </w:r>
    </w:p>
    <w:p w:rsidR="00B30FD9" w:rsidRPr="00B30FD9" w:rsidRDefault="00B30FD9" w:rsidP="00B30FD9">
      <w:pPr>
        <w:pStyle w:val="aa"/>
        <w:numPr>
          <w:ilvl w:val="0"/>
          <w:numId w:val="13"/>
        </w:numPr>
        <w:rPr>
          <w:sz w:val="28"/>
          <w:szCs w:val="28"/>
        </w:rPr>
      </w:pPr>
      <w:r w:rsidRPr="00B30FD9">
        <w:rPr>
          <w:sz w:val="28"/>
          <w:szCs w:val="28"/>
        </w:rPr>
        <w:t xml:space="preserve">Сайт Українського незалежного центру політичних досліджень [Електронний ресурс]. – Режим доступу : </w:t>
      </w:r>
      <w:hyperlink r:id="rId17" w:history="1">
        <w:r w:rsidRPr="00B30FD9">
          <w:rPr>
            <w:rStyle w:val="a3"/>
            <w:sz w:val="28"/>
            <w:szCs w:val="28"/>
          </w:rPr>
          <w:t>http://www.ucipr.kiev.ua/</w:t>
        </w:r>
      </w:hyperlink>
      <w:r w:rsidRPr="00B30FD9">
        <w:rPr>
          <w:sz w:val="28"/>
          <w:szCs w:val="28"/>
        </w:rPr>
        <w:t xml:space="preserve"> </w:t>
      </w:r>
    </w:p>
    <w:p w:rsidR="00B30FD9" w:rsidRPr="00B30FD9" w:rsidRDefault="00B30FD9" w:rsidP="00B30FD9">
      <w:pPr>
        <w:pStyle w:val="aa"/>
        <w:numPr>
          <w:ilvl w:val="0"/>
          <w:numId w:val="13"/>
        </w:numPr>
        <w:rPr>
          <w:sz w:val="28"/>
          <w:szCs w:val="28"/>
        </w:rPr>
      </w:pPr>
      <w:r w:rsidRPr="00B30FD9">
        <w:rPr>
          <w:sz w:val="28"/>
          <w:szCs w:val="28"/>
        </w:rPr>
        <w:t xml:space="preserve">Сайт Українського центру політичного менеджменту [Електронний ресурс]. – Режим доступу : </w:t>
      </w:r>
      <w:hyperlink r:id="rId18" w:history="1">
        <w:r w:rsidRPr="00B30FD9">
          <w:rPr>
            <w:rStyle w:val="a3"/>
            <w:sz w:val="28"/>
            <w:szCs w:val="28"/>
          </w:rPr>
          <w:t>http://www.politik.org.ua/</w:t>
        </w:r>
      </w:hyperlink>
      <w:r w:rsidRPr="00B30FD9">
        <w:rPr>
          <w:sz w:val="28"/>
          <w:szCs w:val="28"/>
        </w:rPr>
        <w:t xml:space="preserve"> </w:t>
      </w:r>
    </w:p>
    <w:p w:rsidR="00B30FD9" w:rsidRPr="00B30FD9" w:rsidRDefault="00B30FD9" w:rsidP="00B30FD9">
      <w:pPr>
        <w:pStyle w:val="aa"/>
        <w:numPr>
          <w:ilvl w:val="0"/>
          <w:numId w:val="13"/>
        </w:numPr>
        <w:rPr>
          <w:sz w:val="28"/>
          <w:szCs w:val="28"/>
        </w:rPr>
      </w:pPr>
      <w:r w:rsidRPr="00B30FD9">
        <w:rPr>
          <w:sz w:val="28"/>
          <w:szCs w:val="28"/>
        </w:rPr>
        <w:t>Сайт міжнародного центру перспективних досліджень[Електронний ресурс]. – Режим доступу : http://www.icps.kiev.ua/library</w:t>
      </w:r>
    </w:p>
    <w:p w:rsidR="00F63107" w:rsidRPr="00B30FD9" w:rsidRDefault="00B30FD9" w:rsidP="00B30FD9">
      <w:pPr>
        <w:pStyle w:val="aa"/>
        <w:numPr>
          <w:ilvl w:val="0"/>
          <w:numId w:val="13"/>
        </w:numPr>
        <w:rPr>
          <w:sz w:val="28"/>
          <w:szCs w:val="28"/>
        </w:rPr>
      </w:pPr>
      <w:hyperlink r:id="rId19" w:history="1">
        <w:r w:rsidRPr="00B30FD9">
          <w:rPr>
            <w:rStyle w:val="a3"/>
            <w:sz w:val="28"/>
            <w:szCs w:val="28"/>
          </w:rPr>
          <w:t>http://www.ucipr.org.ua/</w:t>
        </w:r>
      </w:hyperlink>
      <w:r w:rsidRPr="00B30FD9">
        <w:rPr>
          <w:sz w:val="28"/>
          <w:szCs w:val="28"/>
        </w:rPr>
        <w:t xml:space="preserve">. </w:t>
      </w:r>
      <w:hyperlink r:id="rId20" w:history="1">
        <w:r w:rsidRPr="00B30FD9">
          <w:rPr>
            <w:rStyle w:val="a3"/>
            <w:sz w:val="28"/>
            <w:szCs w:val="28"/>
          </w:rPr>
          <w:t>https://novilidery.com/</w:t>
        </w:r>
      </w:hyperlink>
      <w:r w:rsidRPr="00B30FD9">
        <w:rPr>
          <w:sz w:val="28"/>
          <w:szCs w:val="28"/>
        </w:rPr>
        <w:t xml:space="preserve">. </w:t>
      </w:r>
      <w:hyperlink r:id="rId21" w:history="1">
        <w:r w:rsidRPr="00B30FD9">
          <w:rPr>
            <w:rStyle w:val="a3"/>
            <w:sz w:val="28"/>
            <w:szCs w:val="28"/>
          </w:rPr>
          <w:t>https://studme.org/</w:t>
        </w:r>
      </w:hyperlink>
      <w:r w:rsidRPr="00B30FD9">
        <w:rPr>
          <w:sz w:val="28"/>
          <w:szCs w:val="28"/>
        </w:rPr>
        <w:t xml:space="preserve">. </w:t>
      </w:r>
      <w:r w:rsidR="00F63107" w:rsidRPr="00B30FD9">
        <w:rPr>
          <w:sz w:val="28"/>
          <w:szCs w:val="28"/>
        </w:rPr>
        <w:t xml:space="preserve">  </w:t>
      </w:r>
    </w:p>
    <w:p w:rsidR="00F63107" w:rsidRPr="00047A2D" w:rsidRDefault="00F63107" w:rsidP="00B30FD9">
      <w:pPr>
        <w:spacing w:after="0" w:line="240" w:lineRule="auto"/>
        <w:ind w:firstLine="60"/>
        <w:rPr>
          <w:rFonts w:ascii="Times New Roman" w:hAnsi="Times New Roman"/>
          <w:sz w:val="28"/>
          <w:szCs w:val="28"/>
        </w:rPr>
      </w:pPr>
    </w:p>
    <w:p w:rsidR="00F63107" w:rsidRPr="00047A2D" w:rsidRDefault="00F63107" w:rsidP="00172D16">
      <w:pPr>
        <w:spacing w:after="0" w:line="240" w:lineRule="auto"/>
        <w:rPr>
          <w:sz w:val="28"/>
          <w:szCs w:val="28"/>
          <w:lang w:val="uk-UA"/>
        </w:rPr>
      </w:pPr>
    </w:p>
    <w:p w:rsidR="00F63107" w:rsidRPr="00F63107" w:rsidRDefault="00F63107" w:rsidP="00FA1D56">
      <w:pPr>
        <w:spacing w:after="0" w:line="240" w:lineRule="auto"/>
        <w:rPr>
          <w:rFonts w:ascii="Times New Roman" w:hAnsi="Times New Roman" w:cs="Times New Roman"/>
          <w:spacing w:val="-4"/>
          <w:sz w:val="28"/>
          <w:szCs w:val="28"/>
          <w:lang w:val="uk-UA"/>
        </w:rPr>
        <w:sectPr w:rsidR="00F63107" w:rsidRPr="00F63107">
          <w:pgSz w:w="11909" w:h="16834"/>
          <w:pgMar w:top="1030" w:right="848" w:bottom="360" w:left="1490" w:header="720" w:footer="720" w:gutter="0"/>
          <w:cols w:space="720"/>
        </w:sectPr>
      </w:pPr>
    </w:p>
    <w:p w:rsidR="007D4FD3" w:rsidRPr="007D4FD3" w:rsidRDefault="00FA1D56" w:rsidP="00FA1D56">
      <w:pPr>
        <w:rPr>
          <w:rFonts w:ascii="Times New Roman" w:hAnsi="Times New Roman" w:cs="Times New Roman"/>
          <w:sz w:val="28"/>
          <w:szCs w:val="28"/>
        </w:rPr>
      </w:pPr>
      <w:proofErr w:type="spellStart"/>
      <w:r>
        <w:rPr>
          <w:rFonts w:ascii="Times New Roman" w:hAnsi="Times New Roman"/>
          <w:sz w:val="28"/>
          <w:szCs w:val="28"/>
          <w:lang w:val="uk-UA"/>
        </w:rPr>
        <w:lastRenderedPageBreak/>
        <w:t>Ковалюк</w:t>
      </w:r>
      <w:proofErr w:type="spellEnd"/>
      <w:r>
        <w:rPr>
          <w:rFonts w:ascii="Times New Roman" w:hAnsi="Times New Roman"/>
          <w:sz w:val="28"/>
          <w:szCs w:val="28"/>
          <w:lang w:val="uk-UA"/>
        </w:rPr>
        <w:t xml:space="preserve"> О. О. Моделі прийняття рішень в </w:t>
      </w:r>
      <w:proofErr w:type="spellStart"/>
      <w:r>
        <w:rPr>
          <w:rFonts w:ascii="Times New Roman" w:hAnsi="Times New Roman"/>
          <w:sz w:val="28"/>
          <w:szCs w:val="28"/>
          <w:lang w:val="uk-UA"/>
        </w:rPr>
        <w:t>управлін</w:t>
      </w:r>
      <w:proofErr w:type="spellEnd"/>
    </w:p>
    <w:p w:rsidR="007D4FD3" w:rsidRPr="007D4FD3" w:rsidRDefault="007D4FD3" w:rsidP="007D4FD3">
      <w:pPr>
        <w:rPr>
          <w:rFonts w:ascii="Times New Roman" w:hAnsi="Times New Roman" w:cs="Times New Roman"/>
          <w:sz w:val="28"/>
          <w:szCs w:val="28"/>
        </w:rPr>
      </w:pPr>
    </w:p>
    <w:p w:rsidR="007D4FD3" w:rsidRPr="007D4FD3" w:rsidRDefault="007D4FD3" w:rsidP="007D4FD3">
      <w:pPr>
        <w:rPr>
          <w:rFonts w:ascii="Times New Roman" w:hAnsi="Times New Roman" w:cs="Times New Roman"/>
          <w:sz w:val="28"/>
          <w:szCs w:val="28"/>
        </w:rPr>
      </w:pPr>
    </w:p>
    <w:p w:rsidR="007D4FD3" w:rsidRDefault="007D4FD3" w:rsidP="007D4FD3">
      <w:pPr>
        <w:rPr>
          <w:rFonts w:ascii="Times New Roman" w:hAnsi="Times New Roman" w:cs="Times New Roman"/>
          <w:sz w:val="28"/>
          <w:szCs w:val="28"/>
        </w:rPr>
      </w:pPr>
    </w:p>
    <w:p w:rsidR="007D4FD3" w:rsidRDefault="007D4FD3" w:rsidP="007D4FD3">
      <w:pPr>
        <w:rPr>
          <w:rFonts w:ascii="Times New Roman" w:hAnsi="Times New Roman" w:cs="Times New Roman"/>
          <w:sz w:val="28"/>
          <w:szCs w:val="28"/>
        </w:rPr>
      </w:pPr>
    </w:p>
    <w:p w:rsidR="00FC0A8F" w:rsidRPr="007D4FD3" w:rsidRDefault="007D4FD3" w:rsidP="007D4FD3">
      <w:pPr>
        <w:tabs>
          <w:tab w:val="left" w:pos="-851"/>
          <w:tab w:val="left" w:pos="68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sectPr w:rsidR="00FC0A8F" w:rsidRPr="007D4FD3" w:rsidSect="00C67A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6CD0"/>
    <w:multiLevelType w:val="hybridMultilevel"/>
    <w:tmpl w:val="572227F8"/>
    <w:lvl w:ilvl="0" w:tplc="CD688E70">
      <w:start w:val="1"/>
      <w:numFmt w:val="decimal"/>
      <w:lvlText w:val="%1."/>
      <w:lvlJc w:val="left"/>
      <w:pPr>
        <w:ind w:left="347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0218A9"/>
    <w:multiLevelType w:val="singleLevel"/>
    <w:tmpl w:val="D8BE82A8"/>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2">
    <w:nsid w:val="14D73ED3"/>
    <w:multiLevelType w:val="hybridMultilevel"/>
    <w:tmpl w:val="FA7C2292"/>
    <w:lvl w:ilvl="0" w:tplc="7276BAAC">
      <w:start w:val="7"/>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B00965"/>
    <w:multiLevelType w:val="hybridMultilevel"/>
    <w:tmpl w:val="2488C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B687A"/>
    <w:multiLevelType w:val="hybridMultilevel"/>
    <w:tmpl w:val="0B94B1B2"/>
    <w:lvl w:ilvl="0" w:tplc="66CE86F6">
      <w:start w:val="3"/>
      <w:numFmt w:val="decimal"/>
      <w:lvlText w:val="%1."/>
      <w:lvlJc w:val="left"/>
      <w:pPr>
        <w:ind w:left="34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1E1B66"/>
    <w:multiLevelType w:val="singleLevel"/>
    <w:tmpl w:val="DA86E85C"/>
    <w:lvl w:ilvl="0">
      <w:start w:val="1"/>
      <w:numFmt w:val="decimal"/>
      <w:lvlText w:val="%1."/>
      <w:legacy w:legacy="1" w:legacySpace="0" w:legacyIndent="360"/>
      <w:lvlJc w:val="left"/>
      <w:pPr>
        <w:ind w:left="0" w:firstLine="0"/>
      </w:pPr>
      <w:rPr>
        <w:rFonts w:ascii="Times New Roman" w:hAnsi="Times New Roman" w:cs="Times New Roman" w:hint="default"/>
        <w:b w:val="0"/>
      </w:rPr>
    </w:lvl>
  </w:abstractNum>
  <w:abstractNum w:abstractNumId="6">
    <w:nsid w:val="34234E45"/>
    <w:multiLevelType w:val="hybridMultilevel"/>
    <w:tmpl w:val="01881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9C6847"/>
    <w:multiLevelType w:val="hybridMultilevel"/>
    <w:tmpl w:val="CBCC0172"/>
    <w:lvl w:ilvl="0" w:tplc="A00448EA">
      <w:start w:val="9"/>
      <w:numFmt w:val="decimal"/>
      <w:lvlText w:val="%1."/>
      <w:lvlJc w:val="left"/>
      <w:pPr>
        <w:ind w:left="5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4A5495"/>
    <w:multiLevelType w:val="hybridMultilevel"/>
    <w:tmpl w:val="C45CB13C"/>
    <w:lvl w:ilvl="0" w:tplc="0419000F">
      <w:start w:val="1"/>
      <w:numFmt w:val="decimal"/>
      <w:lvlText w:val="%1."/>
      <w:lvlJc w:val="left"/>
      <w:pPr>
        <w:ind w:left="121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AE54FD3"/>
    <w:multiLevelType w:val="hybridMultilevel"/>
    <w:tmpl w:val="87A09B34"/>
    <w:lvl w:ilvl="0" w:tplc="C826D0F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836077D"/>
    <w:multiLevelType w:val="hybridMultilevel"/>
    <w:tmpl w:val="3E908AF8"/>
    <w:lvl w:ilvl="0" w:tplc="60FE4B10">
      <w:start w:val="1"/>
      <w:numFmt w:val="decimal"/>
      <w:lvlText w:val="%1."/>
      <w:lvlJc w:val="left"/>
      <w:pPr>
        <w:ind w:left="347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lvlOverride w:ilvl="0">
      <w:startOverride w:val="1"/>
    </w:lvlOverride>
  </w:num>
  <w:num w:numId="7">
    <w:abstractNumId w:val="8"/>
  </w:num>
  <w:num w:numId="8">
    <w:abstractNumId w:val="2"/>
  </w:num>
  <w:num w:numId="9">
    <w:abstractNumId w:val="9"/>
  </w:num>
  <w:num w:numId="10">
    <w:abstractNumId w:val="10"/>
  </w:num>
  <w:num w:numId="11">
    <w:abstractNumId w:val="0"/>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7D4FD3"/>
    <w:rsid w:val="00022E8A"/>
    <w:rsid w:val="00172D16"/>
    <w:rsid w:val="001D3E3B"/>
    <w:rsid w:val="002255E7"/>
    <w:rsid w:val="00287506"/>
    <w:rsid w:val="002B20EC"/>
    <w:rsid w:val="0030670D"/>
    <w:rsid w:val="004042A6"/>
    <w:rsid w:val="00586441"/>
    <w:rsid w:val="00594D8E"/>
    <w:rsid w:val="006656C7"/>
    <w:rsid w:val="006762DE"/>
    <w:rsid w:val="006D45A7"/>
    <w:rsid w:val="0075330C"/>
    <w:rsid w:val="007578A9"/>
    <w:rsid w:val="00793CBB"/>
    <w:rsid w:val="007D2F0F"/>
    <w:rsid w:val="007D4FD3"/>
    <w:rsid w:val="00802A3E"/>
    <w:rsid w:val="00807A6B"/>
    <w:rsid w:val="00831B74"/>
    <w:rsid w:val="00834A04"/>
    <w:rsid w:val="00903A8C"/>
    <w:rsid w:val="00934451"/>
    <w:rsid w:val="00957392"/>
    <w:rsid w:val="009B3F46"/>
    <w:rsid w:val="009D3BA9"/>
    <w:rsid w:val="00A46CF8"/>
    <w:rsid w:val="00A60DEC"/>
    <w:rsid w:val="00B23F5F"/>
    <w:rsid w:val="00B30FD9"/>
    <w:rsid w:val="00BB5C60"/>
    <w:rsid w:val="00C22FCC"/>
    <w:rsid w:val="00C67AAC"/>
    <w:rsid w:val="00D11501"/>
    <w:rsid w:val="00DC542D"/>
    <w:rsid w:val="00E567BC"/>
    <w:rsid w:val="00EE1D96"/>
    <w:rsid w:val="00F02BE9"/>
    <w:rsid w:val="00F63107"/>
    <w:rsid w:val="00FA1D56"/>
    <w:rsid w:val="00FC0A8F"/>
    <w:rsid w:val="00FD1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AC"/>
  </w:style>
  <w:style w:type="paragraph" w:styleId="2">
    <w:name w:val="heading 2"/>
    <w:basedOn w:val="a"/>
    <w:next w:val="a"/>
    <w:link w:val="20"/>
    <w:semiHidden/>
    <w:unhideWhenUsed/>
    <w:qFormat/>
    <w:rsid w:val="00FA1D5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A1D56"/>
    <w:rPr>
      <w:rFonts w:ascii="Cambria" w:eastAsia="Times New Roman" w:hAnsi="Cambria" w:cs="Times New Roman"/>
      <w:b/>
      <w:bCs/>
      <w:i/>
      <w:iCs/>
      <w:sz w:val="28"/>
      <w:szCs w:val="28"/>
    </w:rPr>
  </w:style>
  <w:style w:type="character" w:styleId="a3">
    <w:name w:val="Hyperlink"/>
    <w:uiPriority w:val="99"/>
    <w:unhideWhenUsed/>
    <w:qFormat/>
    <w:rsid w:val="00FA1D56"/>
    <w:rPr>
      <w:color w:val="0000FF"/>
      <w:u w:val="single"/>
    </w:rPr>
  </w:style>
  <w:style w:type="paragraph" w:styleId="a4">
    <w:name w:val="Normal (Web)"/>
    <w:basedOn w:val="a"/>
    <w:uiPriority w:val="99"/>
    <w:semiHidden/>
    <w:unhideWhenUsed/>
    <w:rsid w:val="00FA1D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uiPriority w:val="99"/>
    <w:semiHidden/>
    <w:unhideWhenUsed/>
    <w:rsid w:val="00FA1D56"/>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FA1D56"/>
    <w:rPr>
      <w:rFonts w:ascii="Calibri" w:eastAsia="Times New Roman" w:hAnsi="Calibri" w:cs="Times New Roman"/>
    </w:rPr>
  </w:style>
  <w:style w:type="paragraph" w:customStyle="1" w:styleId="Default">
    <w:name w:val="Default"/>
    <w:uiPriority w:val="99"/>
    <w:rsid w:val="00FA1D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bullet2gif">
    <w:name w:val="msonormalbullet2.gif"/>
    <w:basedOn w:val="a"/>
    <w:uiPriority w:val="99"/>
    <w:rsid w:val="00FA1D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сновной текст_"/>
    <w:link w:val="21"/>
    <w:locked/>
    <w:rsid w:val="00FA1D56"/>
    <w:rPr>
      <w:b/>
      <w:bCs/>
      <w:sz w:val="26"/>
      <w:szCs w:val="26"/>
      <w:shd w:val="clear" w:color="auto" w:fill="FFFFFF"/>
    </w:rPr>
  </w:style>
  <w:style w:type="paragraph" w:customStyle="1" w:styleId="21">
    <w:name w:val="Основной текст2"/>
    <w:basedOn w:val="a"/>
    <w:link w:val="a7"/>
    <w:rsid w:val="00FA1D56"/>
    <w:pPr>
      <w:widowControl w:val="0"/>
      <w:shd w:val="clear" w:color="auto" w:fill="FFFFFF"/>
      <w:spacing w:before="1860" w:after="1020" w:line="0" w:lineRule="atLeast"/>
      <w:ind w:hanging="1300"/>
      <w:jc w:val="right"/>
    </w:pPr>
    <w:rPr>
      <w:b/>
      <w:bCs/>
      <w:sz w:val="26"/>
      <w:szCs w:val="26"/>
    </w:rPr>
  </w:style>
  <w:style w:type="paragraph" w:customStyle="1" w:styleId="normal">
    <w:name w:val="normal"/>
    <w:uiPriority w:val="99"/>
    <w:rsid w:val="00FA1D56"/>
    <w:pPr>
      <w:spacing w:after="0"/>
    </w:pPr>
    <w:rPr>
      <w:rFonts w:ascii="Arial" w:eastAsia="Arial" w:hAnsi="Arial" w:cs="Arial"/>
      <w:lang w:val="uk-UA" w:eastAsia="uk-UA"/>
    </w:rPr>
  </w:style>
  <w:style w:type="paragraph" w:customStyle="1" w:styleId="1">
    <w:name w:val="Абзац списка1"/>
    <w:basedOn w:val="a"/>
    <w:uiPriority w:val="99"/>
    <w:rsid w:val="00FA1D56"/>
    <w:pPr>
      <w:widowControl w:val="0"/>
      <w:autoSpaceDE w:val="0"/>
      <w:autoSpaceDN w:val="0"/>
      <w:spacing w:before="1" w:after="0" w:line="240" w:lineRule="auto"/>
      <w:ind w:left="613" w:right="1131" w:hanging="360"/>
      <w:jc w:val="both"/>
    </w:pPr>
    <w:rPr>
      <w:rFonts w:ascii="Calibri" w:eastAsia="Times New Roman" w:hAnsi="Calibri" w:cs="Times New Roman"/>
    </w:rPr>
  </w:style>
  <w:style w:type="character" w:customStyle="1" w:styleId="11">
    <w:name w:val="Основной текст + 11"/>
    <w:aliases w:val="5 pt,Не полужирный"/>
    <w:rsid w:val="00FA1D5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8">
    <w:name w:val="Balloon Text"/>
    <w:basedOn w:val="a"/>
    <w:link w:val="a9"/>
    <w:uiPriority w:val="99"/>
    <w:semiHidden/>
    <w:unhideWhenUsed/>
    <w:rsid w:val="00FA1D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1D56"/>
    <w:rPr>
      <w:rFonts w:ascii="Tahoma" w:hAnsi="Tahoma" w:cs="Tahoma"/>
      <w:sz w:val="16"/>
      <w:szCs w:val="16"/>
    </w:rPr>
  </w:style>
  <w:style w:type="paragraph" w:styleId="aa">
    <w:name w:val="List Paragraph"/>
    <w:basedOn w:val="a"/>
    <w:uiPriority w:val="34"/>
    <w:qFormat/>
    <w:rsid w:val="00F63107"/>
    <w:pPr>
      <w:spacing w:after="0" w:line="240" w:lineRule="auto"/>
      <w:ind w:left="708"/>
    </w:pPr>
    <w:rPr>
      <w:rFonts w:ascii="Times New Roman" w:eastAsia="Times New Roman" w:hAnsi="Times New Roman" w:cs="Times New Roman"/>
      <w:sz w:val="24"/>
      <w:szCs w:val="24"/>
      <w:lang w:val="uk-UA" w:eastAsia="uk-UA"/>
    </w:rPr>
  </w:style>
  <w:style w:type="character" w:styleId="ab">
    <w:name w:val="Strong"/>
    <w:basedOn w:val="a0"/>
    <w:uiPriority w:val="22"/>
    <w:qFormat/>
    <w:rsid w:val="00F63107"/>
    <w:rPr>
      <w:b/>
      <w:bCs/>
    </w:rPr>
  </w:style>
</w:styles>
</file>

<file path=word/webSettings.xml><?xml version="1.0" encoding="utf-8"?>
<w:webSettings xmlns:r="http://schemas.openxmlformats.org/officeDocument/2006/relationships" xmlns:w="http://schemas.openxmlformats.org/wordprocessingml/2006/main">
  <w:divs>
    <w:div w:id="7435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4TiCHkS" TargetMode="External"/><Relationship Id="rId13" Type="http://schemas.openxmlformats.org/officeDocument/2006/relationships/hyperlink" Target="http://www.grani.org.ua/" TargetMode="External"/><Relationship Id="rId18" Type="http://schemas.openxmlformats.org/officeDocument/2006/relationships/hyperlink" Target="http://www.politik.org.ua/" TargetMode="External"/><Relationship Id="rId3" Type="http://schemas.openxmlformats.org/officeDocument/2006/relationships/settings" Target="settings.xml"/><Relationship Id="rId21" Type="http://schemas.openxmlformats.org/officeDocument/2006/relationships/hyperlink" Target="https://studme.org/" TargetMode="External"/><Relationship Id="rId7" Type="http://schemas.openxmlformats.org/officeDocument/2006/relationships/hyperlink" Target="https://cutt.ly/aIqb9CF" TargetMode="External"/><Relationship Id="rId12" Type="http://schemas.openxmlformats.org/officeDocument/2006/relationships/hyperlink" Target="https://cutt.ly/LODbDIL" TargetMode="External"/><Relationship Id="rId17" Type="http://schemas.openxmlformats.org/officeDocument/2006/relationships/hyperlink" Target="http://www.ucipr.kiev.ua/" TargetMode="External"/><Relationship Id="rId2" Type="http://schemas.openxmlformats.org/officeDocument/2006/relationships/styles" Target="styles.xml"/><Relationship Id="rId16" Type="http://schemas.openxmlformats.org/officeDocument/2006/relationships/hyperlink" Target="http://www.ipiend.gov.ua/" TargetMode="External"/><Relationship Id="rId20" Type="http://schemas.openxmlformats.org/officeDocument/2006/relationships/hyperlink" Target="https://novilidery.com/" TargetMode="External"/><Relationship Id="rId1" Type="http://schemas.openxmlformats.org/officeDocument/2006/relationships/numbering" Target="numbering.xml"/><Relationship Id="rId6" Type="http://schemas.openxmlformats.org/officeDocument/2006/relationships/image" Target="https://lh3.googleusercontent.com/proxy/ibrNkWRFTLqEtmM0PaRLHMmFYEADWJ9SSrrAAXWoZhQGmvR2XWDvACCfIBSZl8sse1vUs06MlG-8anHICLSvTO3uoP_GZya5JTBqmgmVBHkRtcNe81xV" TargetMode="External"/><Relationship Id="rId11" Type="http://schemas.openxmlformats.org/officeDocument/2006/relationships/hyperlink" Target="https://drive.google.com/file/d/15qM6nA_NtvOZxOYz4Hzc8DZNgnAiL_zz/view" TargetMode="External"/><Relationship Id="rId5" Type="http://schemas.openxmlformats.org/officeDocument/2006/relationships/image" Target="media/image1.jpeg"/><Relationship Id="rId15" Type="http://schemas.openxmlformats.org/officeDocument/2006/relationships/hyperlink" Target="http://www.novaparadigma.org.ua/" TargetMode="External"/><Relationship Id="rId23" Type="http://schemas.openxmlformats.org/officeDocument/2006/relationships/theme" Target="theme/theme1.xml"/><Relationship Id="rId10" Type="http://schemas.openxmlformats.org/officeDocument/2006/relationships/hyperlink" Target="https://cutt.ly/mLTb6am" TargetMode="External"/><Relationship Id="rId19" Type="http://schemas.openxmlformats.org/officeDocument/2006/relationships/hyperlink" Target="http://www.ucipr.org.ua/" TargetMode="External"/><Relationship Id="rId4" Type="http://schemas.openxmlformats.org/officeDocument/2006/relationships/webSettings" Target="webSettings.xml"/><Relationship Id="rId9" Type="http://schemas.openxmlformats.org/officeDocument/2006/relationships/hyperlink" Target="https://cutt.ly/vTiVowX" TargetMode="External"/><Relationship Id="rId14" Type="http://schemas.openxmlformats.org/officeDocument/2006/relationships/hyperlink" Target="http://www.viche.in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5712</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2022-10-04T08:55:00Z</dcterms:created>
  <dcterms:modified xsi:type="dcterms:W3CDTF">2022-10-04T18:46:00Z</dcterms:modified>
</cp:coreProperties>
</file>