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A3" w:rsidRDefault="00B6662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Кам’янець-Подільський національний університет імені Івана Огієнка</w:t>
      </w:r>
    </w:p>
    <w:p w:rsidR="008A11A3" w:rsidRDefault="008A11A3">
      <w:pPr>
        <w:spacing w:line="14" w:lineRule="auto"/>
        <w:jc w:val="center"/>
        <w:rPr>
          <w:rFonts w:ascii="Times New Roman" w:eastAsia="Times New Roman" w:hAnsi="Times New Roman" w:cs="Times New Roman"/>
        </w:rPr>
      </w:pPr>
    </w:p>
    <w:p w:rsidR="008A11A3" w:rsidRDefault="00B6662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Історичний факультет</w:t>
      </w:r>
    </w:p>
    <w:p w:rsidR="008A11A3" w:rsidRDefault="00B6662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політології та філософії</w:t>
      </w:r>
    </w:p>
    <w:p w:rsidR="008A11A3" w:rsidRDefault="008A11A3">
      <w:pPr>
        <w:spacing w:line="200" w:lineRule="auto"/>
        <w:rPr>
          <w:rFonts w:ascii="Times New Roman" w:eastAsia="Times New Roman" w:hAnsi="Times New Roman" w:cs="Times New Roman"/>
        </w:rPr>
      </w:pPr>
    </w:p>
    <w:p w:rsidR="008A11A3" w:rsidRDefault="008A11A3">
      <w:pPr>
        <w:spacing w:line="397" w:lineRule="auto"/>
        <w:rPr>
          <w:rFonts w:ascii="Times New Roman" w:eastAsia="Times New Roman" w:hAnsi="Times New Roman" w:cs="Times New Roman"/>
        </w:rPr>
      </w:pPr>
    </w:p>
    <w:p w:rsidR="00D248A1" w:rsidRDefault="00D248A1" w:rsidP="00D248A1">
      <w:pPr>
        <w:ind w:left="4940"/>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ЗАТВЕРДЖУЮ</w:t>
      </w:r>
    </w:p>
    <w:p w:rsidR="00D248A1" w:rsidRDefault="00D248A1" w:rsidP="00D248A1">
      <w:pPr>
        <w:ind w:left="49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drawing>
          <wp:anchor distT="0" distB="0" distL="114300" distR="114300" simplePos="0" relativeHeight="251659264" behindDoc="1" locked="0" layoutInCell="1" allowOverlap="1" wp14:anchorId="3EB02D03" wp14:editId="07BBAF60">
            <wp:simplePos x="0" y="0"/>
            <wp:positionH relativeFrom="column">
              <wp:posOffset>3200400</wp:posOffset>
            </wp:positionH>
            <wp:positionV relativeFrom="paragraph">
              <wp:posOffset>320675</wp:posOffset>
            </wp:positionV>
            <wp:extent cx="1323975" cy="504825"/>
            <wp:effectExtent l="19050" t="0" r="9525" b="0"/>
            <wp:wrapNone/>
            <wp:docPr id="2" name="Рисунок 2" descr="mcecli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clip1"/>
                    <pic:cNvPicPr>
                      <a:picLocks noChangeAspect="1" noChangeArrowheads="1"/>
                    </pic:cNvPicPr>
                  </pic:nvPicPr>
                  <pic:blipFill>
                    <a:blip r:embed="rId7" cstate="print"/>
                    <a:srcRect/>
                    <a:stretch>
                      <a:fillRect/>
                    </a:stretch>
                  </pic:blipFill>
                  <pic:spPr bwMode="auto">
                    <a:xfrm>
                      <a:off x="0" y="0"/>
                      <a:ext cx="1323975" cy="504825"/>
                    </a:xfrm>
                    <a:prstGeom prst="rect">
                      <a:avLst/>
                    </a:prstGeom>
                    <a:noFill/>
                    <a:ln w="9525">
                      <a:noFill/>
                      <a:miter lim="800000"/>
                      <a:headEnd/>
                      <a:tailEnd/>
                    </a:ln>
                  </pic:spPr>
                </pic:pic>
              </a:graphicData>
            </a:graphic>
          </wp:anchor>
        </w:drawing>
      </w:r>
      <w:r>
        <w:rPr>
          <w:rFonts w:ascii="Times New Roman" w:eastAsia="Times New Roman" w:hAnsi="Times New Roman" w:cs="Times New Roman"/>
          <w:sz w:val="28"/>
          <w:szCs w:val="28"/>
        </w:rPr>
        <w:t>Завідувач кафедри політології та філософії</w:t>
      </w:r>
    </w:p>
    <w:p w:rsidR="00D248A1" w:rsidRDefault="00D248A1" w:rsidP="00D248A1">
      <w:pPr>
        <w:spacing w:line="186" w:lineRule="auto"/>
        <w:rPr>
          <w:rFonts w:ascii="Times New Roman" w:eastAsia="Times New Roman" w:hAnsi="Times New Roman" w:cs="Times New Roman"/>
        </w:rPr>
      </w:pPr>
    </w:p>
    <w:p w:rsidR="00D248A1" w:rsidRDefault="00D248A1" w:rsidP="00D248A1">
      <w:pPr>
        <w:ind w:left="4940"/>
        <w:rPr>
          <w:rFonts w:ascii="Times New Roman" w:eastAsia="Times New Roman" w:hAnsi="Times New Roman" w:cs="Times New Roman"/>
          <w:sz w:val="28"/>
          <w:szCs w:val="28"/>
        </w:rPr>
      </w:pPr>
      <w:r w:rsidRPr="005D6637">
        <w:rPr>
          <w:rFonts w:ascii="Times New Roman" w:eastAsia="Times New Roman" w:hAnsi="Times New Roman" w:cs="Times New Roman"/>
          <w:sz w:val="28"/>
          <w:szCs w:val="28"/>
          <w:lang w:val="ru-RU"/>
        </w:rPr>
        <w:t>______________</w:t>
      </w:r>
      <w:r>
        <w:rPr>
          <w:rFonts w:ascii="Times New Roman" w:eastAsia="Times New Roman" w:hAnsi="Times New Roman" w:cs="Times New Roman"/>
          <w:sz w:val="28"/>
          <w:szCs w:val="28"/>
        </w:rPr>
        <w:t>Ольга</w:t>
      </w:r>
      <w:proofErr w:type="gramStart"/>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ІННІЧУК</w:t>
      </w:r>
    </w:p>
    <w:p w:rsidR="008A11A3" w:rsidRDefault="00D248A1">
      <w:pPr>
        <w:tabs>
          <w:tab w:val="left" w:pos="6680"/>
        </w:tabs>
        <w:ind w:left="5100"/>
        <w:rPr>
          <w:rFonts w:ascii="Times New Roman" w:eastAsia="Times New Roman" w:hAnsi="Times New Roman" w:cs="Times New Roman"/>
          <w:i/>
        </w:rPr>
      </w:pPr>
      <w:r>
        <w:rPr>
          <w:rFonts w:ascii="Times New Roman" w:eastAsia="Times New Roman" w:hAnsi="Times New Roman" w:cs="Times New Roman"/>
        </w:rPr>
        <w:t>28 серпня 2023 р</w:t>
      </w:r>
      <w:r w:rsidR="00B66625">
        <w:rPr>
          <w:rFonts w:ascii="Times New Roman" w:eastAsia="Times New Roman" w:hAnsi="Times New Roman" w:cs="Times New Roman"/>
        </w:rPr>
        <w:tab/>
      </w:r>
    </w:p>
    <w:p w:rsidR="008A11A3" w:rsidRDefault="008A11A3">
      <w:pPr>
        <w:spacing w:line="200" w:lineRule="auto"/>
        <w:rPr>
          <w:rFonts w:ascii="Times New Roman" w:eastAsia="Times New Roman" w:hAnsi="Times New Roman" w:cs="Times New Roman"/>
        </w:rPr>
      </w:pPr>
    </w:p>
    <w:p w:rsidR="008A11A3" w:rsidRDefault="008A11A3">
      <w:pPr>
        <w:spacing w:line="200" w:lineRule="auto"/>
        <w:rPr>
          <w:rFonts w:ascii="Times New Roman" w:eastAsia="Times New Roman" w:hAnsi="Times New Roman" w:cs="Times New Roman"/>
        </w:rPr>
      </w:pPr>
    </w:p>
    <w:p w:rsidR="008A11A3" w:rsidRDefault="008A11A3">
      <w:pPr>
        <w:spacing w:line="200" w:lineRule="auto"/>
        <w:rPr>
          <w:rFonts w:ascii="Times New Roman" w:eastAsia="Times New Roman" w:hAnsi="Times New Roman" w:cs="Times New Roman"/>
        </w:rPr>
      </w:pPr>
    </w:p>
    <w:p w:rsidR="008A11A3" w:rsidRDefault="008A11A3">
      <w:pPr>
        <w:spacing w:line="200" w:lineRule="auto"/>
        <w:rPr>
          <w:rFonts w:ascii="Times New Roman" w:eastAsia="Times New Roman" w:hAnsi="Times New Roman" w:cs="Times New Roman"/>
        </w:rPr>
      </w:pPr>
    </w:p>
    <w:p w:rsidR="008A11A3" w:rsidRDefault="008A11A3">
      <w:pPr>
        <w:spacing w:line="200" w:lineRule="auto"/>
        <w:rPr>
          <w:rFonts w:ascii="Times New Roman" w:eastAsia="Times New Roman" w:hAnsi="Times New Roman" w:cs="Times New Roman"/>
        </w:rPr>
      </w:pPr>
    </w:p>
    <w:p w:rsidR="008A11A3" w:rsidRDefault="008A11A3">
      <w:pPr>
        <w:spacing w:line="200" w:lineRule="auto"/>
        <w:rPr>
          <w:rFonts w:ascii="Times New Roman" w:eastAsia="Times New Roman" w:hAnsi="Times New Roman" w:cs="Times New Roman"/>
        </w:rPr>
      </w:pPr>
    </w:p>
    <w:p w:rsidR="008A11A3" w:rsidRDefault="008A11A3">
      <w:pPr>
        <w:spacing w:line="219" w:lineRule="auto"/>
        <w:rPr>
          <w:rFonts w:ascii="Times New Roman" w:eastAsia="Times New Roman" w:hAnsi="Times New Roman" w:cs="Times New Roman"/>
        </w:rPr>
      </w:pPr>
    </w:p>
    <w:p w:rsidR="008A11A3" w:rsidRDefault="00B66625">
      <w:pPr>
        <w:ind w:left="144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РОБОЧА ПРОГРАМА НАВЧАЛЬНОЇ ДИСЦИПЛІНИ</w:t>
      </w:r>
    </w:p>
    <w:p w:rsidR="008A11A3" w:rsidRDefault="008A11A3">
      <w:pPr>
        <w:spacing w:line="52" w:lineRule="auto"/>
        <w:rPr>
          <w:rFonts w:ascii="Times New Roman" w:eastAsia="Times New Roman" w:hAnsi="Times New Roman" w:cs="Times New Roman"/>
        </w:rPr>
      </w:pPr>
    </w:p>
    <w:p w:rsidR="00775FEB" w:rsidRDefault="00775FEB">
      <w:pPr>
        <w:widowControl w:val="0"/>
        <w:spacing w:line="276" w:lineRule="auto"/>
        <w:jc w:val="center"/>
        <w:rPr>
          <w:rFonts w:ascii="Times New Roman" w:eastAsia="Times New Roman" w:hAnsi="Times New Roman" w:cs="Times New Roman"/>
          <w:b/>
          <w:sz w:val="32"/>
          <w:szCs w:val="32"/>
          <w:u w:val="single"/>
          <w:lang w:val="ru-RU"/>
        </w:rPr>
      </w:pPr>
    </w:p>
    <w:p w:rsidR="008A11A3" w:rsidRPr="00775FEB" w:rsidRDefault="00B66625">
      <w:pPr>
        <w:widowControl w:val="0"/>
        <w:spacing w:line="276" w:lineRule="auto"/>
        <w:jc w:val="center"/>
        <w:rPr>
          <w:rFonts w:ascii="Times New Roman" w:eastAsia="Times New Roman" w:hAnsi="Times New Roman" w:cs="Times New Roman"/>
          <w:b/>
          <w:sz w:val="32"/>
          <w:szCs w:val="32"/>
          <w:u w:val="single"/>
        </w:rPr>
      </w:pPr>
      <w:r w:rsidRPr="00775FEB">
        <w:rPr>
          <w:rFonts w:ascii="Times New Roman" w:eastAsia="Times New Roman" w:hAnsi="Times New Roman" w:cs="Times New Roman"/>
          <w:b/>
          <w:sz w:val="32"/>
          <w:szCs w:val="32"/>
          <w:u w:val="single"/>
        </w:rPr>
        <w:t>Міжнародні конфлікти сучасності: теорія та практика аналізу</w:t>
      </w:r>
    </w:p>
    <w:p w:rsidR="008A11A3" w:rsidRDefault="008A11A3">
      <w:pPr>
        <w:spacing w:line="14" w:lineRule="auto"/>
        <w:rPr>
          <w:rFonts w:ascii="Times New Roman" w:eastAsia="Times New Roman" w:hAnsi="Times New Roman" w:cs="Times New Roman"/>
        </w:rPr>
      </w:pPr>
    </w:p>
    <w:p w:rsidR="008A11A3" w:rsidRDefault="008A11A3">
      <w:pPr>
        <w:spacing w:line="186" w:lineRule="auto"/>
        <w:rPr>
          <w:rFonts w:ascii="Times New Roman" w:eastAsia="Times New Roman" w:hAnsi="Times New Roman" w:cs="Times New Roman"/>
        </w:rPr>
      </w:pPr>
    </w:p>
    <w:p w:rsidR="00775FEB" w:rsidRDefault="00775FEB">
      <w:pPr>
        <w:spacing w:line="360" w:lineRule="auto"/>
        <w:jc w:val="both"/>
        <w:rPr>
          <w:rFonts w:ascii="Times New Roman" w:eastAsia="Times New Roman" w:hAnsi="Times New Roman" w:cs="Times New Roman"/>
          <w:sz w:val="28"/>
          <w:szCs w:val="28"/>
          <w:lang w:val="ru-RU"/>
        </w:rPr>
      </w:pPr>
    </w:p>
    <w:p w:rsidR="008A11A3" w:rsidRDefault="00B666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підготовки фахівців </w:t>
      </w:r>
      <w:r>
        <w:rPr>
          <w:rFonts w:ascii="Times New Roman" w:eastAsia="Times New Roman" w:hAnsi="Times New Roman" w:cs="Times New Roman"/>
          <w:i/>
          <w:sz w:val="28"/>
          <w:szCs w:val="28"/>
        </w:rPr>
        <w:t>другого (магістерського) рівня вищої освіти</w:t>
      </w:r>
    </w:p>
    <w:p w:rsidR="008A11A3" w:rsidRDefault="00B66625">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за освітньо-професійною програмою Політологія</w:t>
      </w:r>
    </w:p>
    <w:p w:rsidR="008A11A3" w:rsidRDefault="00B666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спеціальності </w:t>
      </w:r>
      <w:r>
        <w:rPr>
          <w:rFonts w:ascii="Times New Roman" w:eastAsia="Times New Roman" w:hAnsi="Times New Roman" w:cs="Times New Roman"/>
          <w:i/>
          <w:sz w:val="28"/>
          <w:szCs w:val="28"/>
        </w:rPr>
        <w:t>052 Політологія</w:t>
      </w:r>
      <w:r>
        <w:rPr>
          <w:rFonts w:ascii="Times New Roman" w:eastAsia="Times New Roman" w:hAnsi="Times New Roman" w:cs="Times New Roman"/>
          <w:sz w:val="28"/>
          <w:szCs w:val="28"/>
        </w:rPr>
        <w:t xml:space="preserve"> </w:t>
      </w:r>
    </w:p>
    <w:p w:rsidR="008A11A3" w:rsidRDefault="00B66625">
      <w:pPr>
        <w:spacing w:line="360"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спеціалізацією </w:t>
      </w:r>
    </w:p>
    <w:p w:rsidR="008A11A3" w:rsidRDefault="00B66625">
      <w:pPr>
        <w:spacing w:line="360" w:lineRule="auto"/>
        <w:rPr>
          <w:rFonts w:ascii="Times New Roman" w:eastAsia="Times New Roman" w:hAnsi="Times New Roman" w:cs="Times New Roman"/>
          <w:color w:val="FFFFFF"/>
          <w:sz w:val="28"/>
          <w:szCs w:val="28"/>
        </w:rPr>
      </w:pPr>
      <w:r>
        <w:rPr>
          <w:rFonts w:ascii="Times New Roman" w:eastAsia="Times New Roman" w:hAnsi="Times New Roman" w:cs="Times New Roman"/>
          <w:sz w:val="28"/>
          <w:szCs w:val="28"/>
        </w:rPr>
        <w:t>галузі знань</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05 Соціальні та поведінкові науки</w:t>
      </w:r>
      <w:r>
        <w:rPr>
          <w:rFonts w:ascii="Times New Roman" w:eastAsia="Times New Roman" w:hAnsi="Times New Roman" w:cs="Times New Roman"/>
          <w:color w:val="FFFFFF"/>
          <w:sz w:val="28"/>
          <w:szCs w:val="28"/>
        </w:rPr>
        <w:t>.</w:t>
      </w:r>
    </w:p>
    <w:p w:rsidR="008A11A3" w:rsidRDefault="00B66625">
      <w:pPr>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мова навчання </w:t>
      </w:r>
      <w:r>
        <w:rPr>
          <w:rFonts w:ascii="Times New Roman" w:eastAsia="Times New Roman" w:hAnsi="Times New Roman" w:cs="Times New Roman"/>
          <w:i/>
          <w:sz w:val="28"/>
          <w:szCs w:val="28"/>
        </w:rPr>
        <w:t>українська</w:t>
      </w:r>
    </w:p>
    <w:p w:rsidR="008A11A3" w:rsidRDefault="008A11A3">
      <w:pPr>
        <w:ind w:left="260"/>
        <w:jc w:val="center"/>
        <w:rPr>
          <w:rFonts w:ascii="Times New Roman" w:eastAsia="Times New Roman" w:hAnsi="Times New Roman" w:cs="Times New Roman"/>
          <w:b/>
          <w:sz w:val="28"/>
          <w:szCs w:val="28"/>
        </w:rPr>
      </w:pPr>
    </w:p>
    <w:p w:rsidR="008A11A3" w:rsidRDefault="008A11A3">
      <w:pPr>
        <w:spacing w:line="182" w:lineRule="auto"/>
        <w:jc w:val="center"/>
        <w:rPr>
          <w:rFonts w:ascii="Times New Roman" w:eastAsia="Times New Roman" w:hAnsi="Times New Roman" w:cs="Times New Roman"/>
        </w:rPr>
      </w:pPr>
    </w:p>
    <w:p w:rsidR="008A11A3" w:rsidRDefault="008A11A3">
      <w:pPr>
        <w:spacing w:line="185" w:lineRule="auto"/>
        <w:jc w:val="center"/>
        <w:rPr>
          <w:rFonts w:ascii="Times New Roman" w:eastAsia="Times New Roman" w:hAnsi="Times New Roman" w:cs="Times New Roman"/>
        </w:rPr>
      </w:pPr>
    </w:p>
    <w:p w:rsidR="008A11A3" w:rsidRDefault="008A11A3">
      <w:pPr>
        <w:spacing w:line="182" w:lineRule="auto"/>
        <w:jc w:val="center"/>
        <w:rPr>
          <w:rFonts w:ascii="Times New Roman" w:eastAsia="Times New Roman" w:hAnsi="Times New Roman" w:cs="Times New Roman"/>
        </w:rPr>
        <w:sectPr w:rsidR="008A11A3">
          <w:pgSz w:w="11900" w:h="16838"/>
          <w:pgMar w:top="712" w:right="846" w:bottom="1440" w:left="1440" w:header="0" w:footer="0" w:gutter="0"/>
          <w:pgNumType w:start="1"/>
          <w:cols w:space="720"/>
        </w:sectPr>
      </w:pPr>
    </w:p>
    <w:p w:rsidR="008A11A3" w:rsidRDefault="008A11A3">
      <w:pPr>
        <w:spacing w:line="200" w:lineRule="auto"/>
        <w:jc w:val="center"/>
        <w:rPr>
          <w:rFonts w:ascii="Times New Roman" w:eastAsia="Times New Roman" w:hAnsi="Times New Roman" w:cs="Times New Roman"/>
        </w:rPr>
      </w:pPr>
    </w:p>
    <w:p w:rsidR="008A11A3" w:rsidRDefault="008A11A3">
      <w:pPr>
        <w:spacing w:line="200" w:lineRule="auto"/>
        <w:rPr>
          <w:rFonts w:ascii="Times New Roman" w:eastAsia="Times New Roman" w:hAnsi="Times New Roman" w:cs="Times New Roman"/>
        </w:rPr>
      </w:pPr>
    </w:p>
    <w:p w:rsidR="008A11A3" w:rsidRDefault="008A11A3">
      <w:pPr>
        <w:spacing w:line="200" w:lineRule="auto"/>
        <w:rPr>
          <w:rFonts w:ascii="Times New Roman" w:eastAsia="Times New Roman" w:hAnsi="Times New Roman" w:cs="Times New Roman"/>
        </w:rPr>
      </w:pPr>
    </w:p>
    <w:p w:rsidR="008A11A3" w:rsidRDefault="008A11A3">
      <w:pPr>
        <w:spacing w:line="200" w:lineRule="auto"/>
        <w:rPr>
          <w:rFonts w:ascii="Times New Roman" w:eastAsia="Times New Roman" w:hAnsi="Times New Roman" w:cs="Times New Roman"/>
        </w:rPr>
      </w:pPr>
    </w:p>
    <w:p w:rsidR="008A11A3" w:rsidRDefault="008A11A3">
      <w:pPr>
        <w:spacing w:line="200" w:lineRule="auto"/>
        <w:rPr>
          <w:rFonts w:ascii="Times New Roman" w:eastAsia="Times New Roman" w:hAnsi="Times New Roman" w:cs="Times New Roman"/>
        </w:rPr>
      </w:pPr>
    </w:p>
    <w:p w:rsidR="008A11A3" w:rsidRDefault="008A11A3">
      <w:pPr>
        <w:spacing w:line="200" w:lineRule="auto"/>
        <w:rPr>
          <w:rFonts w:ascii="Times New Roman" w:eastAsia="Times New Roman" w:hAnsi="Times New Roman" w:cs="Times New Roman"/>
        </w:rPr>
      </w:pPr>
    </w:p>
    <w:p w:rsidR="008A11A3" w:rsidRDefault="008A11A3">
      <w:pPr>
        <w:spacing w:line="200" w:lineRule="auto"/>
        <w:rPr>
          <w:rFonts w:ascii="Times New Roman" w:eastAsia="Times New Roman" w:hAnsi="Times New Roman" w:cs="Times New Roman"/>
        </w:rPr>
      </w:pPr>
    </w:p>
    <w:p w:rsidR="008A11A3" w:rsidRDefault="008A11A3">
      <w:pPr>
        <w:spacing w:line="200" w:lineRule="auto"/>
        <w:rPr>
          <w:rFonts w:ascii="Times New Roman" w:eastAsia="Times New Roman" w:hAnsi="Times New Roman" w:cs="Times New Roman"/>
        </w:rPr>
      </w:pPr>
    </w:p>
    <w:p w:rsidR="008A11A3" w:rsidRDefault="008A11A3">
      <w:pPr>
        <w:spacing w:line="200" w:lineRule="auto"/>
        <w:rPr>
          <w:rFonts w:ascii="Times New Roman" w:eastAsia="Times New Roman" w:hAnsi="Times New Roman" w:cs="Times New Roman"/>
        </w:rPr>
      </w:pPr>
    </w:p>
    <w:p w:rsidR="008A11A3" w:rsidRDefault="008A11A3">
      <w:pPr>
        <w:spacing w:line="200" w:lineRule="auto"/>
        <w:rPr>
          <w:rFonts w:ascii="Times New Roman" w:eastAsia="Times New Roman" w:hAnsi="Times New Roman" w:cs="Times New Roman"/>
        </w:rPr>
      </w:pPr>
    </w:p>
    <w:p w:rsidR="008A11A3" w:rsidRDefault="008A11A3">
      <w:pPr>
        <w:spacing w:line="200" w:lineRule="auto"/>
        <w:rPr>
          <w:rFonts w:ascii="Times New Roman" w:eastAsia="Times New Roman" w:hAnsi="Times New Roman" w:cs="Times New Roman"/>
        </w:rPr>
      </w:pPr>
    </w:p>
    <w:p w:rsidR="008A11A3" w:rsidRDefault="008A11A3">
      <w:pPr>
        <w:spacing w:line="200" w:lineRule="auto"/>
        <w:rPr>
          <w:rFonts w:ascii="Times New Roman" w:eastAsia="Times New Roman" w:hAnsi="Times New Roman" w:cs="Times New Roman"/>
        </w:rPr>
      </w:pPr>
    </w:p>
    <w:p w:rsidR="008A11A3" w:rsidRDefault="008A11A3">
      <w:pPr>
        <w:spacing w:line="200" w:lineRule="auto"/>
        <w:rPr>
          <w:rFonts w:ascii="Times New Roman" w:eastAsia="Times New Roman" w:hAnsi="Times New Roman" w:cs="Times New Roman"/>
        </w:rPr>
      </w:pPr>
    </w:p>
    <w:p w:rsidR="008A11A3" w:rsidRDefault="008A11A3">
      <w:pPr>
        <w:spacing w:line="200" w:lineRule="auto"/>
        <w:rPr>
          <w:rFonts w:ascii="Times New Roman" w:eastAsia="Times New Roman" w:hAnsi="Times New Roman" w:cs="Times New Roman"/>
        </w:rPr>
      </w:pPr>
    </w:p>
    <w:p w:rsidR="008A11A3" w:rsidRDefault="008A11A3">
      <w:pPr>
        <w:spacing w:line="200" w:lineRule="auto"/>
        <w:rPr>
          <w:rFonts w:ascii="Times New Roman" w:eastAsia="Times New Roman" w:hAnsi="Times New Roman" w:cs="Times New Roman"/>
        </w:rPr>
      </w:pPr>
    </w:p>
    <w:p w:rsidR="008A11A3" w:rsidRDefault="008A11A3">
      <w:pPr>
        <w:spacing w:line="200" w:lineRule="auto"/>
        <w:rPr>
          <w:rFonts w:ascii="Times New Roman" w:eastAsia="Times New Roman" w:hAnsi="Times New Roman" w:cs="Times New Roman"/>
        </w:rPr>
      </w:pPr>
    </w:p>
    <w:p w:rsidR="008A11A3" w:rsidRDefault="008A11A3">
      <w:pPr>
        <w:spacing w:line="200" w:lineRule="auto"/>
        <w:rPr>
          <w:rFonts w:ascii="Times New Roman" w:eastAsia="Times New Roman" w:hAnsi="Times New Roman" w:cs="Times New Roman"/>
        </w:rPr>
      </w:pPr>
    </w:p>
    <w:p w:rsidR="008A11A3" w:rsidRDefault="008A11A3">
      <w:pPr>
        <w:spacing w:line="200" w:lineRule="auto"/>
        <w:rPr>
          <w:rFonts w:ascii="Times New Roman" w:eastAsia="Times New Roman" w:hAnsi="Times New Roman" w:cs="Times New Roman"/>
        </w:rPr>
      </w:pPr>
    </w:p>
    <w:p w:rsidR="008A11A3" w:rsidRDefault="008A11A3">
      <w:pPr>
        <w:spacing w:line="200" w:lineRule="auto"/>
        <w:rPr>
          <w:rFonts w:ascii="Times New Roman" w:eastAsia="Times New Roman" w:hAnsi="Times New Roman" w:cs="Times New Roman"/>
        </w:rPr>
      </w:pPr>
    </w:p>
    <w:p w:rsidR="008A11A3" w:rsidRDefault="008A11A3">
      <w:pPr>
        <w:spacing w:line="200" w:lineRule="auto"/>
        <w:rPr>
          <w:rFonts w:ascii="Times New Roman" w:eastAsia="Times New Roman" w:hAnsi="Times New Roman" w:cs="Times New Roman"/>
        </w:rPr>
      </w:pPr>
    </w:p>
    <w:p w:rsidR="008A11A3" w:rsidRDefault="008A11A3">
      <w:pPr>
        <w:spacing w:line="200" w:lineRule="auto"/>
        <w:rPr>
          <w:rFonts w:ascii="Times New Roman" w:eastAsia="Times New Roman" w:hAnsi="Times New Roman" w:cs="Times New Roman"/>
        </w:rPr>
      </w:pPr>
    </w:p>
    <w:p w:rsidR="008A11A3" w:rsidRDefault="003F7C23">
      <w:pPr>
        <w:ind w:left="3080"/>
        <w:rPr>
          <w:rFonts w:ascii="Times New Roman" w:eastAsia="Times New Roman" w:hAnsi="Times New Roman" w:cs="Times New Roman"/>
          <w:sz w:val="27"/>
          <w:szCs w:val="27"/>
        </w:rPr>
      </w:pPr>
      <w:r>
        <w:rPr>
          <w:rFonts w:ascii="Times New Roman" w:eastAsia="Times New Roman" w:hAnsi="Times New Roman" w:cs="Times New Roman"/>
          <w:sz w:val="27"/>
          <w:szCs w:val="27"/>
        </w:rPr>
        <w:t>2023</w:t>
      </w:r>
      <w:r w:rsidR="00B66625">
        <w:rPr>
          <w:rFonts w:ascii="Times New Roman" w:eastAsia="Times New Roman" w:hAnsi="Times New Roman" w:cs="Times New Roman"/>
          <w:sz w:val="27"/>
          <w:szCs w:val="27"/>
        </w:rPr>
        <w:t>-2024 навчальний рік</w:t>
      </w:r>
      <w:r w:rsidR="00B66625">
        <w:br w:type="page"/>
      </w:r>
    </w:p>
    <w:p w:rsidR="008A11A3" w:rsidRDefault="008A11A3">
      <w:pPr>
        <w:ind w:left="3080"/>
        <w:rPr>
          <w:rFonts w:ascii="Times New Roman" w:eastAsia="Times New Roman" w:hAnsi="Times New Roman" w:cs="Times New Roman"/>
          <w:sz w:val="27"/>
          <w:szCs w:val="27"/>
        </w:rPr>
      </w:pPr>
    </w:p>
    <w:p w:rsidR="008A11A3" w:rsidRDefault="008A11A3">
      <w:pPr>
        <w:widowControl w:val="0"/>
        <w:jc w:val="center"/>
        <w:rPr>
          <w:rFonts w:ascii="Times New Roman" w:eastAsia="Times New Roman" w:hAnsi="Times New Roman" w:cs="Times New Roman"/>
          <w:sz w:val="28"/>
          <w:szCs w:val="28"/>
        </w:rPr>
      </w:pPr>
    </w:p>
    <w:tbl>
      <w:tblPr>
        <w:tblStyle w:val="af2"/>
        <w:tblW w:w="985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85"/>
        <w:gridCol w:w="6770"/>
      </w:tblGrid>
      <w:tr w:rsidR="008A11A3">
        <w:tc>
          <w:tcPr>
            <w:tcW w:w="3085" w:type="dxa"/>
          </w:tcPr>
          <w:p w:rsidR="008A11A3" w:rsidRDefault="00B6662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Розробник програми:</w:t>
            </w:r>
          </w:p>
        </w:tc>
        <w:tc>
          <w:tcPr>
            <w:tcW w:w="6770" w:type="dxa"/>
          </w:tcPr>
          <w:p w:rsidR="00642FC3" w:rsidRDefault="00642FC3">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Ольга</w:t>
            </w:r>
            <w:proofErr w:type="gramStart"/>
            <w:r>
              <w:rPr>
                <w:rFonts w:ascii="Times New Roman" w:eastAsia="Times New Roman" w:hAnsi="Times New Roman" w:cs="Times New Roman"/>
                <w:sz w:val="28"/>
                <w:szCs w:val="28"/>
                <w:lang w:val="ru-RU"/>
              </w:rPr>
              <w:t xml:space="preserve"> В</w:t>
            </w:r>
            <w:proofErr w:type="gramEnd"/>
            <w:r>
              <w:rPr>
                <w:rFonts w:ascii="Times New Roman" w:eastAsia="Times New Roman" w:hAnsi="Times New Roman" w:cs="Times New Roman"/>
                <w:sz w:val="28"/>
                <w:szCs w:val="28"/>
                <w:lang w:val="ru-RU"/>
              </w:rPr>
              <w:t xml:space="preserve">ІННІЧУК, кандидат </w:t>
            </w:r>
            <w:proofErr w:type="spellStart"/>
            <w:r>
              <w:rPr>
                <w:rFonts w:ascii="Times New Roman" w:eastAsia="Times New Roman" w:hAnsi="Times New Roman" w:cs="Times New Roman"/>
                <w:sz w:val="28"/>
                <w:szCs w:val="28"/>
                <w:lang w:val="ru-RU"/>
              </w:rPr>
              <w:t>політичних</w:t>
            </w:r>
            <w:proofErr w:type="spellEnd"/>
            <w:r>
              <w:rPr>
                <w:rFonts w:ascii="Times New Roman" w:eastAsia="Times New Roman" w:hAnsi="Times New Roman" w:cs="Times New Roman"/>
                <w:sz w:val="28"/>
                <w:szCs w:val="28"/>
                <w:lang w:val="ru-RU"/>
              </w:rPr>
              <w:t xml:space="preserve"> наук, доцент </w:t>
            </w:r>
            <w:proofErr w:type="spellStart"/>
            <w:r>
              <w:rPr>
                <w:rFonts w:ascii="Times New Roman" w:eastAsia="Times New Roman" w:hAnsi="Times New Roman" w:cs="Times New Roman"/>
                <w:sz w:val="28"/>
                <w:szCs w:val="28"/>
                <w:lang w:val="ru-RU"/>
              </w:rPr>
              <w:t>кафедри</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політології</w:t>
            </w:r>
            <w:proofErr w:type="spellEnd"/>
            <w:r>
              <w:rPr>
                <w:rFonts w:ascii="Times New Roman" w:eastAsia="Times New Roman" w:hAnsi="Times New Roman" w:cs="Times New Roman"/>
                <w:sz w:val="28"/>
                <w:szCs w:val="28"/>
                <w:lang w:val="ru-RU"/>
              </w:rPr>
              <w:t xml:space="preserve"> та </w:t>
            </w:r>
            <w:proofErr w:type="spellStart"/>
            <w:r>
              <w:rPr>
                <w:rFonts w:ascii="Times New Roman" w:eastAsia="Times New Roman" w:hAnsi="Times New Roman" w:cs="Times New Roman"/>
                <w:sz w:val="28"/>
                <w:szCs w:val="28"/>
                <w:lang w:val="ru-RU"/>
              </w:rPr>
              <w:t>філософії</w:t>
            </w:r>
            <w:proofErr w:type="spellEnd"/>
          </w:p>
          <w:p w:rsidR="008A11A3" w:rsidRDefault="00B6662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Леся РУДА, кандидат політичних наук, асистент кафедри політології та філософії</w:t>
            </w:r>
          </w:p>
          <w:p w:rsidR="008A11A3" w:rsidRDefault="008A11A3">
            <w:pPr>
              <w:jc w:val="both"/>
              <w:rPr>
                <w:rFonts w:ascii="Times New Roman" w:eastAsia="Times New Roman" w:hAnsi="Times New Roman" w:cs="Times New Roman"/>
                <w:sz w:val="28"/>
                <w:szCs w:val="28"/>
              </w:rPr>
            </w:pPr>
          </w:p>
        </w:tc>
      </w:tr>
    </w:tbl>
    <w:p w:rsidR="008A11A3" w:rsidRDefault="00B66625">
      <w:pPr>
        <w:widowControl w:val="0"/>
        <w:tabs>
          <w:tab w:val="left" w:pos="3240"/>
        </w:tabs>
        <w:spacing w:line="360" w:lineRule="auto"/>
        <w:rPr>
          <w:rFonts w:ascii="Times New Roman" w:eastAsia="Times New Roman" w:hAnsi="Times New Roman" w:cs="Times New Roman"/>
          <w:i/>
        </w:rPr>
      </w:pPr>
      <w:r>
        <w:rPr>
          <w:rFonts w:ascii="Times New Roman" w:eastAsia="Times New Roman" w:hAnsi="Times New Roman" w:cs="Times New Roman"/>
          <w:sz w:val="22"/>
          <w:szCs w:val="22"/>
        </w:rPr>
        <w:tab/>
      </w:r>
    </w:p>
    <w:p w:rsidR="008A11A3" w:rsidRDefault="008A11A3">
      <w:pPr>
        <w:widowControl w:val="0"/>
        <w:jc w:val="both"/>
        <w:rPr>
          <w:rFonts w:ascii="Times New Roman" w:eastAsia="Times New Roman" w:hAnsi="Times New Roman" w:cs="Times New Roman"/>
          <w:sz w:val="24"/>
          <w:szCs w:val="24"/>
        </w:rPr>
      </w:pPr>
    </w:p>
    <w:p w:rsidR="008A11A3" w:rsidRDefault="008A11A3">
      <w:pPr>
        <w:widowControl w:val="0"/>
        <w:jc w:val="both"/>
        <w:rPr>
          <w:rFonts w:ascii="Times New Roman" w:eastAsia="Times New Roman" w:hAnsi="Times New Roman" w:cs="Times New Roman"/>
          <w:sz w:val="24"/>
          <w:szCs w:val="24"/>
        </w:rPr>
      </w:pPr>
    </w:p>
    <w:p w:rsidR="008A11A3" w:rsidRDefault="00B66625">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Ухвалено на засіданні кафедри політології та філософії</w:t>
      </w:r>
    </w:p>
    <w:p w:rsidR="008A11A3" w:rsidRDefault="00B66625">
      <w:pPr>
        <w:widowControl w:val="0"/>
        <w:tabs>
          <w:tab w:val="left" w:pos="4500"/>
        </w:tabs>
        <w:ind w:left="3600"/>
        <w:rPr>
          <w:rFonts w:ascii="Times New Roman" w:eastAsia="Times New Roman" w:hAnsi="Times New Roman" w:cs="Times New Roman"/>
          <w:i/>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rPr>
        <w:t xml:space="preserve">   </w:t>
      </w:r>
    </w:p>
    <w:p w:rsidR="008A11A3" w:rsidRDefault="008A11A3">
      <w:pPr>
        <w:widowControl w:val="0"/>
        <w:rPr>
          <w:rFonts w:ascii="Times New Roman" w:eastAsia="Times New Roman" w:hAnsi="Times New Roman" w:cs="Times New Roman"/>
          <w:b/>
          <w:i/>
          <w:sz w:val="28"/>
          <w:szCs w:val="28"/>
        </w:rPr>
      </w:pPr>
    </w:p>
    <w:p w:rsidR="008A11A3" w:rsidRDefault="00B66625">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Протокол № </w:t>
      </w:r>
      <w:r w:rsidR="003F7C23">
        <w:rPr>
          <w:rFonts w:ascii="Times New Roman" w:eastAsia="Times New Roman" w:hAnsi="Times New Roman" w:cs="Times New Roman"/>
          <w:sz w:val="28"/>
          <w:szCs w:val="28"/>
          <w:lang w:val="ru-RU"/>
        </w:rPr>
        <w:t xml:space="preserve">9 </w:t>
      </w:r>
      <w:r w:rsidR="003F7C23">
        <w:rPr>
          <w:rFonts w:ascii="Times New Roman" w:eastAsia="Times New Roman" w:hAnsi="Times New Roman" w:cs="Times New Roman"/>
          <w:sz w:val="28"/>
          <w:szCs w:val="28"/>
        </w:rPr>
        <w:t>від «</w:t>
      </w:r>
      <w:r w:rsidR="004026C6">
        <w:rPr>
          <w:rFonts w:ascii="Times New Roman" w:eastAsia="Times New Roman" w:hAnsi="Times New Roman" w:cs="Times New Roman"/>
          <w:sz w:val="28"/>
          <w:szCs w:val="28"/>
          <w:lang w:val="ru-RU"/>
        </w:rPr>
        <w:t>28</w:t>
      </w:r>
      <w:r>
        <w:rPr>
          <w:rFonts w:ascii="Times New Roman" w:eastAsia="Times New Roman" w:hAnsi="Times New Roman" w:cs="Times New Roman"/>
          <w:sz w:val="28"/>
          <w:szCs w:val="28"/>
        </w:rPr>
        <w:t xml:space="preserve">» </w:t>
      </w:r>
      <w:proofErr w:type="spellStart"/>
      <w:r w:rsidR="003F7C23">
        <w:rPr>
          <w:rFonts w:ascii="Times New Roman" w:eastAsia="Times New Roman" w:hAnsi="Times New Roman" w:cs="Times New Roman"/>
          <w:sz w:val="28"/>
          <w:szCs w:val="28"/>
          <w:lang w:val="ru-RU"/>
        </w:rPr>
        <w:t>серпня</w:t>
      </w:r>
      <w:proofErr w:type="spellEnd"/>
      <w:r w:rsidR="003F7C23">
        <w:rPr>
          <w:rFonts w:ascii="Times New Roman" w:eastAsia="Times New Roman" w:hAnsi="Times New Roman" w:cs="Times New Roman"/>
          <w:sz w:val="28"/>
          <w:szCs w:val="28"/>
          <w:lang w:val="ru-RU"/>
        </w:rPr>
        <w:t xml:space="preserve"> </w:t>
      </w:r>
      <w:r w:rsidR="003F7C23">
        <w:rPr>
          <w:rFonts w:ascii="Times New Roman" w:eastAsia="Times New Roman" w:hAnsi="Times New Roman" w:cs="Times New Roman"/>
          <w:sz w:val="28"/>
          <w:szCs w:val="28"/>
        </w:rPr>
        <w:t>20</w:t>
      </w:r>
      <w:r w:rsidR="003F7C23">
        <w:rPr>
          <w:rFonts w:ascii="Times New Roman" w:eastAsia="Times New Roman" w:hAnsi="Times New Roman" w:cs="Times New Roman"/>
          <w:sz w:val="28"/>
          <w:szCs w:val="28"/>
          <w:lang w:val="ru-RU"/>
        </w:rPr>
        <w:t>23</w:t>
      </w:r>
      <w:r>
        <w:rPr>
          <w:rFonts w:ascii="Times New Roman" w:eastAsia="Times New Roman" w:hAnsi="Times New Roman" w:cs="Times New Roman"/>
          <w:sz w:val="28"/>
          <w:szCs w:val="28"/>
        </w:rPr>
        <w:t xml:space="preserve"> року </w:t>
      </w:r>
    </w:p>
    <w:p w:rsidR="008A11A3" w:rsidRDefault="008A11A3">
      <w:pPr>
        <w:widowControl w:val="0"/>
        <w:rPr>
          <w:rFonts w:ascii="Times New Roman" w:eastAsia="Times New Roman" w:hAnsi="Times New Roman" w:cs="Times New Roman"/>
          <w:sz w:val="28"/>
          <w:szCs w:val="28"/>
        </w:rPr>
      </w:pPr>
    </w:p>
    <w:p w:rsidR="008A11A3" w:rsidRDefault="008A11A3">
      <w:pPr>
        <w:widowControl w:val="0"/>
        <w:tabs>
          <w:tab w:val="left" w:pos="2880"/>
        </w:tabs>
        <w:rPr>
          <w:rFonts w:ascii="Times New Roman" w:eastAsia="Times New Roman" w:hAnsi="Times New Roman" w:cs="Times New Roman"/>
          <w:sz w:val="28"/>
          <w:szCs w:val="28"/>
        </w:rPr>
      </w:pPr>
    </w:p>
    <w:p w:rsidR="008A11A3" w:rsidRDefault="00B66625">
      <w:pPr>
        <w:widowControl w:val="0"/>
        <w:tabs>
          <w:tab w:val="left" w:pos="2880"/>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8A11A3" w:rsidRDefault="00B66625" w:rsidP="00E86751">
      <w:pPr>
        <w:widowControl w:val="0"/>
        <w:tabs>
          <w:tab w:val="left" w:pos="2880"/>
        </w:tabs>
        <w:rPr>
          <w:rFonts w:ascii="Times New Roman" w:eastAsia="Times New Roman" w:hAnsi="Times New Roman" w:cs="Times New Roman"/>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E86751" w:rsidRDefault="00E86751">
      <w:pPr>
        <w:spacing w:line="14" w:lineRule="auto"/>
        <w:rPr>
          <w:rFonts w:ascii="Times New Roman" w:eastAsia="Times New Roman" w:hAnsi="Times New Roman" w:cs="Times New Roman"/>
        </w:rPr>
        <w:sectPr w:rsidR="00E86751">
          <w:type w:val="continuous"/>
          <w:pgSz w:w="11900" w:h="16838"/>
          <w:pgMar w:top="712" w:right="846" w:bottom="1440" w:left="1440" w:header="0" w:footer="0" w:gutter="0"/>
          <w:cols w:space="720"/>
        </w:sectPr>
      </w:pPr>
    </w:p>
    <w:p w:rsidR="008A11A3" w:rsidRDefault="008A11A3">
      <w:pPr>
        <w:spacing w:line="142" w:lineRule="auto"/>
        <w:rPr>
          <w:rFonts w:ascii="Times New Roman" w:eastAsia="Times New Roman" w:hAnsi="Times New Roman" w:cs="Times New Roman"/>
        </w:rPr>
      </w:pPr>
      <w:bookmarkStart w:id="0" w:name="bookmark=id.30j0zll" w:colFirst="0" w:colLast="0"/>
      <w:bookmarkEnd w:id="0"/>
    </w:p>
    <w:p w:rsidR="008A11A3" w:rsidRDefault="00B66625">
      <w:pPr>
        <w:ind w:right="-13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робочої програми навчальної дисципліни</w:t>
      </w:r>
    </w:p>
    <w:p w:rsidR="008A11A3" w:rsidRDefault="008A11A3">
      <w:pPr>
        <w:spacing w:line="274" w:lineRule="auto"/>
        <w:rPr>
          <w:rFonts w:ascii="Times New Roman" w:eastAsia="Times New Roman" w:hAnsi="Times New Roman" w:cs="Times New Roman"/>
        </w:rPr>
      </w:pPr>
    </w:p>
    <w:p w:rsidR="008A11A3" w:rsidRDefault="00B66625">
      <w:pPr>
        <w:ind w:firstLine="709"/>
        <w:jc w:val="both"/>
        <w:rPr>
          <w:rFonts w:ascii="Times New Roman" w:eastAsia="Times New Roman" w:hAnsi="Times New Roman" w:cs="Times New Roman"/>
          <w:sz w:val="24"/>
          <w:szCs w:val="24"/>
        </w:rPr>
      </w:pPr>
      <w:r w:rsidRPr="001F0816">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Метою</w:t>
      </w:r>
      <w:r>
        <w:rPr>
          <w:rFonts w:ascii="Times New Roman" w:eastAsia="Times New Roman" w:hAnsi="Times New Roman" w:cs="Times New Roman"/>
          <w:sz w:val="24"/>
          <w:szCs w:val="24"/>
        </w:rPr>
        <w:t xml:space="preserve"> викладання навчальної дисципліни «Міжнародн</w:t>
      </w:r>
      <w:r w:rsidR="00AB70EB">
        <w:rPr>
          <w:rFonts w:ascii="Times New Roman" w:eastAsia="Times New Roman" w:hAnsi="Times New Roman" w:cs="Times New Roman"/>
          <w:sz w:val="24"/>
          <w:szCs w:val="24"/>
        </w:rPr>
        <w:t xml:space="preserve">і конфлікти сучасності: теорія </w:t>
      </w:r>
      <w:r w:rsidR="00AB70EB" w:rsidRPr="00AB70EB">
        <w:rPr>
          <w:rFonts w:ascii="Times New Roman" w:eastAsia="Times New Roman" w:hAnsi="Times New Roman" w:cs="Times New Roman"/>
          <w:sz w:val="24"/>
          <w:szCs w:val="24"/>
        </w:rPr>
        <w:t>та</w:t>
      </w:r>
      <w:bookmarkStart w:id="1" w:name="_GoBack"/>
      <w:bookmarkEnd w:id="1"/>
      <w:r>
        <w:rPr>
          <w:rFonts w:ascii="Times New Roman" w:eastAsia="Times New Roman" w:hAnsi="Times New Roman" w:cs="Times New Roman"/>
          <w:sz w:val="24"/>
          <w:szCs w:val="24"/>
        </w:rPr>
        <w:t xml:space="preserve"> практика аналізу»: є формування системи знань про природу міжнародних конфліктів, набуття практичних навичок у їх розв’язанні, вироблення вмінь прогнозувати можливість виникнення конфлікту та підбирати адекватний інструментарій для його локалізації.</w:t>
      </w:r>
    </w:p>
    <w:p w:rsidR="008A11A3" w:rsidRDefault="00B66625">
      <w:pPr>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Завдання:</w:t>
      </w:r>
    </w:p>
    <w:p w:rsidR="008A11A3" w:rsidRDefault="00B66625">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ознайомлення студентів із основними теоретичними засадами та </w:t>
      </w:r>
      <w:proofErr w:type="spellStart"/>
      <w:r>
        <w:rPr>
          <w:rFonts w:ascii="Times New Roman" w:eastAsia="Times New Roman" w:hAnsi="Times New Roman" w:cs="Times New Roman"/>
          <w:sz w:val="24"/>
          <w:szCs w:val="24"/>
        </w:rPr>
        <w:t>понятійно-</w:t>
      </w:r>
      <w:proofErr w:type="spellEnd"/>
    </w:p>
    <w:p w:rsidR="008A11A3" w:rsidRDefault="00B66625">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категоріальним апаратом дисципліни «Міжнародні конфлікти сучасності: теорія і практика аналізу»;</w:t>
      </w:r>
    </w:p>
    <w:p w:rsidR="008A11A3" w:rsidRDefault="00B66625">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вивчення специфіки міжнародних конфліктів у сучасних міжнародних відносинах;</w:t>
      </w:r>
    </w:p>
    <w:p w:rsidR="008A11A3" w:rsidRDefault="00B66625">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вивчення структури та фаз міжнародних конфліктів;</w:t>
      </w:r>
    </w:p>
    <w:p w:rsidR="008A11A3" w:rsidRDefault="00B66625">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вивчення </w:t>
      </w:r>
      <w:proofErr w:type="spellStart"/>
      <w:r>
        <w:rPr>
          <w:rFonts w:ascii="Times New Roman" w:eastAsia="Times New Roman" w:hAnsi="Times New Roman" w:cs="Times New Roman"/>
          <w:sz w:val="24"/>
          <w:szCs w:val="24"/>
        </w:rPr>
        <w:t>типологізацій</w:t>
      </w:r>
      <w:proofErr w:type="spellEnd"/>
      <w:r>
        <w:rPr>
          <w:rFonts w:ascii="Times New Roman" w:eastAsia="Times New Roman" w:hAnsi="Times New Roman" w:cs="Times New Roman"/>
          <w:sz w:val="24"/>
          <w:szCs w:val="24"/>
        </w:rPr>
        <w:t xml:space="preserve"> дослідження міжнародних конфліктів;</w:t>
      </w:r>
    </w:p>
    <w:p w:rsidR="008A11A3" w:rsidRDefault="00B66625">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вивчення сфер розгортання міжнародних конфліктів;</w:t>
      </w:r>
    </w:p>
    <w:p w:rsidR="008A11A3" w:rsidRDefault="00B66625">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вивчення рівнів аналізу міжнародних конфліктів;</w:t>
      </w:r>
    </w:p>
    <w:p w:rsidR="008A11A3" w:rsidRDefault="00B66625">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вивчення процесу управління міжнародними конфліктами;</w:t>
      </w:r>
    </w:p>
    <w:p w:rsidR="008A11A3" w:rsidRDefault="00B66625">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вивчення специфіки транснаціональних міжнародних конфліктів;</w:t>
      </w:r>
    </w:p>
    <w:p w:rsidR="008A11A3" w:rsidRDefault="00B66625">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вивчення специфіки міжнародного тероризму;</w:t>
      </w:r>
    </w:p>
    <w:p w:rsidR="008A11A3" w:rsidRDefault="00B66625">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вивчення специфіки </w:t>
      </w:r>
      <w:proofErr w:type="spellStart"/>
      <w:r>
        <w:rPr>
          <w:rFonts w:ascii="Times New Roman" w:eastAsia="Times New Roman" w:hAnsi="Times New Roman" w:cs="Times New Roman"/>
          <w:sz w:val="24"/>
          <w:szCs w:val="24"/>
        </w:rPr>
        <w:t>етнонаціональних</w:t>
      </w:r>
      <w:proofErr w:type="spellEnd"/>
      <w:r>
        <w:rPr>
          <w:rFonts w:ascii="Times New Roman" w:eastAsia="Times New Roman" w:hAnsi="Times New Roman" w:cs="Times New Roman"/>
          <w:sz w:val="24"/>
          <w:szCs w:val="24"/>
        </w:rPr>
        <w:t xml:space="preserve"> конфліктів;</w:t>
      </w:r>
    </w:p>
    <w:p w:rsidR="008A11A3" w:rsidRDefault="00B66625">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вивчення конструктивного потенціалу міжнародних конфліктів, та його</w:t>
      </w:r>
    </w:p>
    <w:p w:rsidR="008A11A3" w:rsidRDefault="00B66625">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взаємозв’язок із процесом забезпечення міжнародної безпеки.</w:t>
      </w:r>
    </w:p>
    <w:p w:rsidR="008A11A3" w:rsidRDefault="008A11A3">
      <w:pPr>
        <w:tabs>
          <w:tab w:val="left" w:pos="980"/>
        </w:tabs>
        <w:jc w:val="both"/>
        <w:rPr>
          <w:rFonts w:ascii="Times New Roman" w:eastAsia="Times New Roman" w:hAnsi="Times New Roman" w:cs="Times New Roman"/>
          <w:sz w:val="24"/>
          <w:szCs w:val="24"/>
        </w:rPr>
      </w:pPr>
    </w:p>
    <w:p w:rsidR="008A11A3" w:rsidRDefault="00B66625">
      <w:pPr>
        <w:ind w:firstLine="68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Обсяг дисципліни</w:t>
      </w:r>
    </w:p>
    <w:tbl>
      <w:tblPr>
        <w:tblStyle w:val="a7"/>
        <w:tblW w:w="9889" w:type="dxa"/>
        <w:tblLook w:val="04A0" w:firstRow="1" w:lastRow="0" w:firstColumn="1" w:lastColumn="0" w:noHBand="0" w:noVBand="1"/>
      </w:tblPr>
      <w:tblGrid>
        <w:gridCol w:w="4219"/>
        <w:gridCol w:w="2835"/>
        <w:gridCol w:w="2835"/>
      </w:tblGrid>
      <w:tr w:rsidR="00BD4062" w:rsidTr="001F0816">
        <w:tc>
          <w:tcPr>
            <w:tcW w:w="4219" w:type="dxa"/>
            <w:vMerge w:val="restart"/>
          </w:tcPr>
          <w:p w:rsidR="00BD4062" w:rsidRDefault="00BD4062">
            <w:pPr>
              <w:rPr>
                <w:rFonts w:ascii="Times New Roman" w:eastAsia="Times New Roman" w:hAnsi="Times New Roman" w:cs="Times New Roman"/>
                <w:b/>
                <w:sz w:val="24"/>
                <w:szCs w:val="24"/>
              </w:rPr>
            </w:pPr>
            <w:r w:rsidRPr="00BD4062">
              <w:rPr>
                <w:rFonts w:ascii="Times New Roman" w:hAnsi="Times New Roman" w:cs="Times New Roman"/>
                <w:b/>
                <w:sz w:val="24"/>
              </w:rPr>
              <w:t>Найменування показників</w:t>
            </w:r>
          </w:p>
        </w:tc>
        <w:tc>
          <w:tcPr>
            <w:tcW w:w="5670" w:type="dxa"/>
            <w:gridSpan w:val="2"/>
          </w:tcPr>
          <w:p w:rsidR="00BD4062" w:rsidRDefault="00BD4062" w:rsidP="00BD4062">
            <w:pPr>
              <w:jc w:val="center"/>
              <w:rPr>
                <w:rFonts w:ascii="Times New Roman" w:eastAsia="Times New Roman" w:hAnsi="Times New Roman" w:cs="Times New Roman"/>
                <w:b/>
                <w:sz w:val="24"/>
                <w:szCs w:val="24"/>
              </w:rPr>
            </w:pPr>
            <w:r w:rsidRPr="00BD4062">
              <w:rPr>
                <w:rFonts w:ascii="Times New Roman" w:hAnsi="Times New Roman" w:cs="Times New Roman"/>
                <w:b/>
                <w:sz w:val="24"/>
              </w:rPr>
              <w:t>Характеристика навчальної дисципліни</w:t>
            </w:r>
          </w:p>
        </w:tc>
      </w:tr>
      <w:tr w:rsidR="00BD4062" w:rsidTr="001F0816">
        <w:tc>
          <w:tcPr>
            <w:tcW w:w="4219" w:type="dxa"/>
            <w:vMerge/>
          </w:tcPr>
          <w:p w:rsidR="00BD4062" w:rsidRDefault="00BD4062">
            <w:pPr>
              <w:rPr>
                <w:rFonts w:ascii="Times New Roman" w:eastAsia="Times New Roman" w:hAnsi="Times New Roman" w:cs="Times New Roman"/>
                <w:b/>
                <w:sz w:val="24"/>
                <w:szCs w:val="24"/>
              </w:rPr>
            </w:pPr>
          </w:p>
        </w:tc>
        <w:tc>
          <w:tcPr>
            <w:tcW w:w="2835" w:type="dxa"/>
          </w:tcPr>
          <w:p w:rsidR="00BD4062" w:rsidRPr="00BD4062" w:rsidRDefault="00BD4062" w:rsidP="00626AC5">
            <w:pPr>
              <w:jc w:val="center"/>
              <w:rPr>
                <w:rFonts w:ascii="Times New Roman" w:hAnsi="Times New Roman" w:cs="Times New Roman"/>
                <w:b/>
                <w:sz w:val="24"/>
              </w:rPr>
            </w:pPr>
            <w:r w:rsidRPr="00BD4062">
              <w:rPr>
                <w:rFonts w:ascii="Times New Roman" w:hAnsi="Times New Roman" w:cs="Times New Roman"/>
                <w:b/>
                <w:sz w:val="24"/>
              </w:rPr>
              <w:t>денна форма навчання</w:t>
            </w:r>
          </w:p>
        </w:tc>
        <w:tc>
          <w:tcPr>
            <w:tcW w:w="2835" w:type="dxa"/>
          </w:tcPr>
          <w:p w:rsidR="00BD4062" w:rsidRPr="00BD4062" w:rsidRDefault="00BD4062" w:rsidP="00626AC5">
            <w:pPr>
              <w:jc w:val="center"/>
              <w:rPr>
                <w:rFonts w:ascii="Times New Roman" w:hAnsi="Times New Roman" w:cs="Times New Roman"/>
                <w:b/>
                <w:sz w:val="24"/>
              </w:rPr>
            </w:pPr>
            <w:r w:rsidRPr="00BD4062">
              <w:rPr>
                <w:rFonts w:ascii="Times New Roman" w:hAnsi="Times New Roman" w:cs="Times New Roman"/>
                <w:b/>
                <w:sz w:val="24"/>
              </w:rPr>
              <w:t>заочна форма навчання</w:t>
            </w:r>
          </w:p>
        </w:tc>
      </w:tr>
      <w:tr w:rsidR="00BD4062" w:rsidTr="001F0816">
        <w:tc>
          <w:tcPr>
            <w:tcW w:w="4219" w:type="dxa"/>
          </w:tcPr>
          <w:p w:rsidR="00BD4062" w:rsidRPr="00BD4062" w:rsidRDefault="00BD4062" w:rsidP="00F179D8">
            <w:pPr>
              <w:rPr>
                <w:rFonts w:ascii="Times New Roman" w:hAnsi="Times New Roman" w:cs="Times New Roman"/>
                <w:b/>
                <w:sz w:val="24"/>
              </w:rPr>
            </w:pPr>
            <w:r w:rsidRPr="00BD4062">
              <w:rPr>
                <w:rFonts w:ascii="Times New Roman" w:hAnsi="Times New Roman" w:cs="Times New Roman"/>
                <w:b/>
                <w:sz w:val="24"/>
              </w:rPr>
              <w:t>Рік навчання</w:t>
            </w:r>
          </w:p>
        </w:tc>
        <w:tc>
          <w:tcPr>
            <w:tcW w:w="5670" w:type="dxa"/>
            <w:gridSpan w:val="2"/>
          </w:tcPr>
          <w:p w:rsidR="00BD4062" w:rsidRPr="00BD4062" w:rsidRDefault="00BD4062" w:rsidP="00C1407A">
            <w:pPr>
              <w:jc w:val="center"/>
              <w:rPr>
                <w:rFonts w:ascii="Times New Roman" w:hAnsi="Times New Roman" w:cs="Times New Roman"/>
                <w:sz w:val="24"/>
              </w:rPr>
            </w:pPr>
            <w:r w:rsidRPr="00BD4062">
              <w:rPr>
                <w:rFonts w:ascii="Times New Roman" w:hAnsi="Times New Roman" w:cs="Times New Roman"/>
                <w:sz w:val="24"/>
              </w:rPr>
              <w:t>2023-2024</w:t>
            </w:r>
          </w:p>
        </w:tc>
      </w:tr>
      <w:tr w:rsidR="00BD4062" w:rsidTr="001F0816">
        <w:tc>
          <w:tcPr>
            <w:tcW w:w="4219" w:type="dxa"/>
          </w:tcPr>
          <w:p w:rsidR="00BD4062" w:rsidRPr="00BD4062" w:rsidRDefault="00BD4062" w:rsidP="00F179D8">
            <w:pPr>
              <w:rPr>
                <w:rFonts w:ascii="Times New Roman" w:hAnsi="Times New Roman" w:cs="Times New Roman"/>
                <w:b/>
                <w:sz w:val="24"/>
              </w:rPr>
            </w:pPr>
            <w:r w:rsidRPr="00BD4062">
              <w:rPr>
                <w:rFonts w:ascii="Times New Roman" w:hAnsi="Times New Roman" w:cs="Times New Roman"/>
                <w:b/>
                <w:sz w:val="24"/>
              </w:rPr>
              <w:t>Семестр вивчення</w:t>
            </w:r>
          </w:p>
        </w:tc>
        <w:tc>
          <w:tcPr>
            <w:tcW w:w="5670" w:type="dxa"/>
            <w:gridSpan w:val="2"/>
          </w:tcPr>
          <w:p w:rsidR="00BD4062" w:rsidRPr="00BD4062" w:rsidRDefault="00BD4062" w:rsidP="00C1407A">
            <w:pPr>
              <w:jc w:val="center"/>
              <w:rPr>
                <w:rFonts w:ascii="Times New Roman" w:hAnsi="Times New Roman" w:cs="Times New Roman"/>
                <w:sz w:val="24"/>
              </w:rPr>
            </w:pPr>
            <w:r w:rsidRPr="00BD4062">
              <w:rPr>
                <w:rFonts w:ascii="Times New Roman" w:hAnsi="Times New Roman" w:cs="Times New Roman"/>
                <w:sz w:val="24"/>
              </w:rPr>
              <w:t>2</w:t>
            </w:r>
          </w:p>
        </w:tc>
      </w:tr>
      <w:tr w:rsidR="00BD4062" w:rsidTr="001F0816">
        <w:tc>
          <w:tcPr>
            <w:tcW w:w="4219" w:type="dxa"/>
          </w:tcPr>
          <w:p w:rsidR="00BD4062" w:rsidRPr="00BD4062" w:rsidRDefault="00BD4062" w:rsidP="00F179D8">
            <w:pPr>
              <w:rPr>
                <w:rFonts w:ascii="Times New Roman" w:hAnsi="Times New Roman" w:cs="Times New Roman"/>
                <w:b/>
                <w:sz w:val="24"/>
              </w:rPr>
            </w:pPr>
            <w:r w:rsidRPr="00BD4062">
              <w:rPr>
                <w:rFonts w:ascii="Times New Roman" w:hAnsi="Times New Roman" w:cs="Times New Roman"/>
                <w:b/>
                <w:sz w:val="24"/>
              </w:rPr>
              <w:t>Кількість кредитів ЄКТС</w:t>
            </w:r>
          </w:p>
        </w:tc>
        <w:tc>
          <w:tcPr>
            <w:tcW w:w="5670" w:type="dxa"/>
            <w:gridSpan w:val="2"/>
          </w:tcPr>
          <w:p w:rsidR="00BD4062" w:rsidRPr="00BD4062" w:rsidRDefault="00BD4062" w:rsidP="00C1407A">
            <w:pPr>
              <w:jc w:val="center"/>
              <w:rPr>
                <w:rFonts w:ascii="Times New Roman" w:hAnsi="Times New Roman" w:cs="Times New Roman"/>
                <w:sz w:val="24"/>
              </w:rPr>
            </w:pPr>
            <w:r w:rsidRPr="00BD4062">
              <w:rPr>
                <w:rFonts w:ascii="Times New Roman" w:hAnsi="Times New Roman" w:cs="Times New Roman"/>
                <w:sz w:val="24"/>
              </w:rPr>
              <w:t>4</w:t>
            </w:r>
          </w:p>
        </w:tc>
      </w:tr>
      <w:tr w:rsidR="00BD4062" w:rsidTr="001F0816">
        <w:tc>
          <w:tcPr>
            <w:tcW w:w="4219" w:type="dxa"/>
          </w:tcPr>
          <w:p w:rsidR="00BD4062" w:rsidRPr="00BD4062" w:rsidRDefault="00BD4062" w:rsidP="00F179D8">
            <w:pPr>
              <w:rPr>
                <w:rFonts w:ascii="Times New Roman" w:hAnsi="Times New Roman" w:cs="Times New Roman"/>
                <w:b/>
                <w:sz w:val="24"/>
              </w:rPr>
            </w:pPr>
            <w:r w:rsidRPr="00BD4062">
              <w:rPr>
                <w:rFonts w:ascii="Times New Roman" w:hAnsi="Times New Roman" w:cs="Times New Roman"/>
                <w:b/>
                <w:sz w:val="24"/>
              </w:rPr>
              <w:t>Загальний обсяг годин</w:t>
            </w:r>
          </w:p>
        </w:tc>
        <w:tc>
          <w:tcPr>
            <w:tcW w:w="5670" w:type="dxa"/>
            <w:gridSpan w:val="2"/>
          </w:tcPr>
          <w:p w:rsidR="00BD4062" w:rsidRPr="00BD4062" w:rsidRDefault="00BD4062" w:rsidP="00C1407A">
            <w:pPr>
              <w:jc w:val="center"/>
              <w:rPr>
                <w:rFonts w:ascii="Times New Roman" w:hAnsi="Times New Roman" w:cs="Times New Roman"/>
                <w:sz w:val="24"/>
              </w:rPr>
            </w:pPr>
            <w:r w:rsidRPr="00BD4062">
              <w:rPr>
                <w:rFonts w:ascii="Times New Roman" w:hAnsi="Times New Roman" w:cs="Times New Roman"/>
                <w:sz w:val="24"/>
              </w:rPr>
              <w:t>120</w:t>
            </w:r>
          </w:p>
        </w:tc>
      </w:tr>
      <w:tr w:rsidR="00BD4062" w:rsidTr="001F0816">
        <w:tc>
          <w:tcPr>
            <w:tcW w:w="4219" w:type="dxa"/>
          </w:tcPr>
          <w:p w:rsidR="00BD4062" w:rsidRPr="00BD4062" w:rsidRDefault="00BD4062" w:rsidP="00F179D8">
            <w:pPr>
              <w:rPr>
                <w:rFonts w:ascii="Times New Roman" w:hAnsi="Times New Roman" w:cs="Times New Roman"/>
                <w:b/>
                <w:sz w:val="24"/>
              </w:rPr>
            </w:pPr>
            <w:r w:rsidRPr="00BD4062">
              <w:rPr>
                <w:rFonts w:ascii="Times New Roman" w:hAnsi="Times New Roman" w:cs="Times New Roman"/>
                <w:b/>
                <w:sz w:val="24"/>
              </w:rPr>
              <w:t>Кількість годин навчальних занять</w:t>
            </w:r>
          </w:p>
        </w:tc>
        <w:tc>
          <w:tcPr>
            <w:tcW w:w="2835" w:type="dxa"/>
          </w:tcPr>
          <w:p w:rsidR="00BD4062" w:rsidRPr="00BD4062" w:rsidRDefault="00BD4062" w:rsidP="005B16D9">
            <w:pPr>
              <w:jc w:val="center"/>
              <w:rPr>
                <w:rFonts w:ascii="Times New Roman" w:hAnsi="Times New Roman" w:cs="Times New Roman"/>
                <w:sz w:val="24"/>
              </w:rPr>
            </w:pPr>
            <w:r w:rsidRPr="00BD4062">
              <w:rPr>
                <w:rFonts w:ascii="Times New Roman" w:hAnsi="Times New Roman" w:cs="Times New Roman"/>
                <w:sz w:val="24"/>
              </w:rPr>
              <w:t>40</w:t>
            </w:r>
          </w:p>
        </w:tc>
        <w:tc>
          <w:tcPr>
            <w:tcW w:w="2835" w:type="dxa"/>
          </w:tcPr>
          <w:p w:rsidR="00BD4062" w:rsidRPr="00BD4062" w:rsidRDefault="00BD4062" w:rsidP="005B16D9">
            <w:pPr>
              <w:jc w:val="center"/>
              <w:rPr>
                <w:rFonts w:ascii="Times New Roman" w:hAnsi="Times New Roman" w:cs="Times New Roman"/>
                <w:sz w:val="24"/>
              </w:rPr>
            </w:pPr>
            <w:r w:rsidRPr="00BD4062">
              <w:rPr>
                <w:rFonts w:ascii="Times New Roman" w:hAnsi="Times New Roman" w:cs="Times New Roman"/>
                <w:sz w:val="24"/>
              </w:rPr>
              <w:t>16</w:t>
            </w:r>
          </w:p>
        </w:tc>
      </w:tr>
      <w:tr w:rsidR="00BD4062" w:rsidTr="001F0816">
        <w:tc>
          <w:tcPr>
            <w:tcW w:w="4219" w:type="dxa"/>
          </w:tcPr>
          <w:p w:rsidR="00BD4062" w:rsidRPr="00BD4062" w:rsidRDefault="00BD4062" w:rsidP="00F179D8">
            <w:pPr>
              <w:rPr>
                <w:rFonts w:ascii="Times New Roman" w:hAnsi="Times New Roman" w:cs="Times New Roman"/>
                <w:b/>
                <w:sz w:val="24"/>
              </w:rPr>
            </w:pPr>
            <w:r w:rsidRPr="00BD4062">
              <w:rPr>
                <w:rFonts w:ascii="Times New Roman" w:hAnsi="Times New Roman" w:cs="Times New Roman"/>
                <w:b/>
                <w:sz w:val="24"/>
              </w:rPr>
              <w:t>Лекційні заняття</w:t>
            </w:r>
          </w:p>
        </w:tc>
        <w:tc>
          <w:tcPr>
            <w:tcW w:w="2835" w:type="dxa"/>
          </w:tcPr>
          <w:p w:rsidR="00BD4062" w:rsidRPr="00BD4062" w:rsidRDefault="00BD4062" w:rsidP="005B16D9">
            <w:pPr>
              <w:jc w:val="center"/>
              <w:rPr>
                <w:rFonts w:ascii="Times New Roman" w:hAnsi="Times New Roman" w:cs="Times New Roman"/>
                <w:sz w:val="24"/>
              </w:rPr>
            </w:pPr>
            <w:r w:rsidRPr="00BD4062">
              <w:rPr>
                <w:rFonts w:ascii="Times New Roman" w:hAnsi="Times New Roman" w:cs="Times New Roman"/>
                <w:sz w:val="24"/>
              </w:rPr>
              <w:t>20</w:t>
            </w:r>
          </w:p>
        </w:tc>
        <w:tc>
          <w:tcPr>
            <w:tcW w:w="2835" w:type="dxa"/>
          </w:tcPr>
          <w:p w:rsidR="00BD4062" w:rsidRPr="00BD4062" w:rsidRDefault="00BD4062" w:rsidP="005B16D9">
            <w:pPr>
              <w:jc w:val="center"/>
              <w:rPr>
                <w:rFonts w:ascii="Times New Roman" w:hAnsi="Times New Roman" w:cs="Times New Roman"/>
                <w:sz w:val="24"/>
              </w:rPr>
            </w:pPr>
            <w:r w:rsidRPr="00BD4062">
              <w:rPr>
                <w:rFonts w:ascii="Times New Roman" w:hAnsi="Times New Roman" w:cs="Times New Roman"/>
                <w:sz w:val="24"/>
              </w:rPr>
              <w:t>8</w:t>
            </w:r>
          </w:p>
        </w:tc>
      </w:tr>
      <w:tr w:rsidR="001F0816" w:rsidTr="001F0816">
        <w:tc>
          <w:tcPr>
            <w:tcW w:w="4219" w:type="dxa"/>
          </w:tcPr>
          <w:p w:rsidR="001F0816" w:rsidRPr="00BD4062" w:rsidRDefault="001F0816" w:rsidP="00ED259A">
            <w:pPr>
              <w:rPr>
                <w:rFonts w:ascii="Times New Roman" w:hAnsi="Times New Roman" w:cs="Times New Roman"/>
                <w:b/>
                <w:sz w:val="24"/>
              </w:rPr>
            </w:pPr>
            <w:r w:rsidRPr="00BD4062">
              <w:rPr>
                <w:rFonts w:ascii="Times New Roman" w:hAnsi="Times New Roman" w:cs="Times New Roman"/>
                <w:b/>
                <w:sz w:val="24"/>
              </w:rPr>
              <w:t>Практичні заняття</w:t>
            </w:r>
          </w:p>
        </w:tc>
        <w:tc>
          <w:tcPr>
            <w:tcW w:w="2835" w:type="dxa"/>
          </w:tcPr>
          <w:p w:rsidR="001F0816" w:rsidRPr="00BD4062" w:rsidRDefault="001F0816" w:rsidP="00212AC6">
            <w:pPr>
              <w:jc w:val="center"/>
              <w:rPr>
                <w:rFonts w:ascii="Times New Roman" w:hAnsi="Times New Roman" w:cs="Times New Roman"/>
                <w:sz w:val="24"/>
              </w:rPr>
            </w:pPr>
            <w:r>
              <w:rPr>
                <w:rFonts w:ascii="Times New Roman" w:hAnsi="Times New Roman" w:cs="Times New Roman"/>
                <w:sz w:val="24"/>
              </w:rPr>
              <w:t>-</w:t>
            </w:r>
          </w:p>
        </w:tc>
        <w:tc>
          <w:tcPr>
            <w:tcW w:w="2835" w:type="dxa"/>
          </w:tcPr>
          <w:p w:rsidR="001F0816" w:rsidRPr="00BD4062" w:rsidRDefault="001F0816" w:rsidP="00212AC6">
            <w:pPr>
              <w:jc w:val="center"/>
              <w:rPr>
                <w:rFonts w:ascii="Times New Roman" w:hAnsi="Times New Roman" w:cs="Times New Roman"/>
                <w:sz w:val="24"/>
              </w:rPr>
            </w:pPr>
            <w:r>
              <w:rPr>
                <w:rFonts w:ascii="Times New Roman" w:hAnsi="Times New Roman" w:cs="Times New Roman"/>
                <w:sz w:val="24"/>
              </w:rPr>
              <w:t>-</w:t>
            </w:r>
          </w:p>
        </w:tc>
      </w:tr>
      <w:tr w:rsidR="001F0816" w:rsidTr="001F0816">
        <w:tc>
          <w:tcPr>
            <w:tcW w:w="4219" w:type="dxa"/>
          </w:tcPr>
          <w:p w:rsidR="001F0816" w:rsidRPr="00BD4062" w:rsidRDefault="001F0816" w:rsidP="00ED259A">
            <w:pPr>
              <w:rPr>
                <w:rFonts w:ascii="Times New Roman" w:hAnsi="Times New Roman" w:cs="Times New Roman"/>
                <w:b/>
                <w:sz w:val="24"/>
              </w:rPr>
            </w:pPr>
            <w:r w:rsidRPr="00BD4062">
              <w:rPr>
                <w:rFonts w:ascii="Times New Roman" w:hAnsi="Times New Roman" w:cs="Times New Roman"/>
                <w:b/>
                <w:sz w:val="24"/>
              </w:rPr>
              <w:t>Семінарські заняття</w:t>
            </w:r>
          </w:p>
        </w:tc>
        <w:tc>
          <w:tcPr>
            <w:tcW w:w="2835" w:type="dxa"/>
          </w:tcPr>
          <w:p w:rsidR="001F0816" w:rsidRPr="00BD4062" w:rsidRDefault="001F0816" w:rsidP="00212AC6">
            <w:pPr>
              <w:jc w:val="center"/>
              <w:rPr>
                <w:rFonts w:ascii="Times New Roman" w:hAnsi="Times New Roman" w:cs="Times New Roman"/>
                <w:sz w:val="24"/>
              </w:rPr>
            </w:pPr>
            <w:r w:rsidRPr="00BD4062">
              <w:rPr>
                <w:rFonts w:ascii="Times New Roman" w:hAnsi="Times New Roman" w:cs="Times New Roman"/>
                <w:sz w:val="24"/>
              </w:rPr>
              <w:t>20</w:t>
            </w:r>
          </w:p>
        </w:tc>
        <w:tc>
          <w:tcPr>
            <w:tcW w:w="2835" w:type="dxa"/>
          </w:tcPr>
          <w:p w:rsidR="001F0816" w:rsidRPr="00BD4062" w:rsidRDefault="001F0816" w:rsidP="00212AC6">
            <w:pPr>
              <w:jc w:val="center"/>
              <w:rPr>
                <w:rFonts w:ascii="Times New Roman" w:hAnsi="Times New Roman" w:cs="Times New Roman"/>
                <w:sz w:val="24"/>
              </w:rPr>
            </w:pPr>
            <w:r w:rsidRPr="00BD4062">
              <w:rPr>
                <w:rFonts w:ascii="Times New Roman" w:hAnsi="Times New Roman" w:cs="Times New Roman"/>
                <w:sz w:val="24"/>
              </w:rPr>
              <w:t>8</w:t>
            </w:r>
          </w:p>
        </w:tc>
      </w:tr>
      <w:tr w:rsidR="001F0816" w:rsidTr="001F0816">
        <w:tc>
          <w:tcPr>
            <w:tcW w:w="4219" w:type="dxa"/>
          </w:tcPr>
          <w:p w:rsidR="001F0816" w:rsidRPr="00BD4062" w:rsidRDefault="001F0816" w:rsidP="00ED259A">
            <w:pPr>
              <w:rPr>
                <w:rFonts w:ascii="Times New Roman" w:hAnsi="Times New Roman" w:cs="Times New Roman"/>
                <w:b/>
                <w:sz w:val="24"/>
              </w:rPr>
            </w:pPr>
            <w:r w:rsidRPr="00BD4062">
              <w:rPr>
                <w:rFonts w:ascii="Times New Roman" w:hAnsi="Times New Roman" w:cs="Times New Roman"/>
                <w:b/>
                <w:sz w:val="24"/>
              </w:rPr>
              <w:t>Лабораторні заняття</w:t>
            </w:r>
          </w:p>
        </w:tc>
        <w:tc>
          <w:tcPr>
            <w:tcW w:w="2835" w:type="dxa"/>
          </w:tcPr>
          <w:p w:rsidR="001F0816" w:rsidRPr="00BD4062" w:rsidRDefault="001F0816" w:rsidP="00212AC6">
            <w:pPr>
              <w:jc w:val="center"/>
              <w:rPr>
                <w:rFonts w:ascii="Times New Roman" w:hAnsi="Times New Roman" w:cs="Times New Roman"/>
                <w:sz w:val="24"/>
              </w:rPr>
            </w:pPr>
            <w:r>
              <w:rPr>
                <w:rFonts w:ascii="Times New Roman" w:hAnsi="Times New Roman" w:cs="Times New Roman"/>
                <w:sz w:val="24"/>
              </w:rPr>
              <w:t>-</w:t>
            </w:r>
          </w:p>
        </w:tc>
        <w:tc>
          <w:tcPr>
            <w:tcW w:w="2835" w:type="dxa"/>
          </w:tcPr>
          <w:p w:rsidR="001F0816" w:rsidRPr="00BD4062" w:rsidRDefault="001F0816" w:rsidP="00212AC6">
            <w:pPr>
              <w:jc w:val="center"/>
              <w:rPr>
                <w:rFonts w:ascii="Times New Roman" w:hAnsi="Times New Roman" w:cs="Times New Roman"/>
                <w:sz w:val="24"/>
              </w:rPr>
            </w:pPr>
            <w:r>
              <w:rPr>
                <w:rFonts w:ascii="Times New Roman" w:hAnsi="Times New Roman" w:cs="Times New Roman"/>
                <w:sz w:val="24"/>
              </w:rPr>
              <w:t>-</w:t>
            </w:r>
          </w:p>
        </w:tc>
      </w:tr>
      <w:tr w:rsidR="001F0816" w:rsidTr="001F0816">
        <w:tc>
          <w:tcPr>
            <w:tcW w:w="4219" w:type="dxa"/>
          </w:tcPr>
          <w:p w:rsidR="001F0816" w:rsidRPr="00BD4062" w:rsidRDefault="001F0816" w:rsidP="00ED259A">
            <w:pPr>
              <w:rPr>
                <w:rFonts w:ascii="Times New Roman" w:hAnsi="Times New Roman" w:cs="Times New Roman"/>
                <w:b/>
                <w:sz w:val="24"/>
              </w:rPr>
            </w:pPr>
            <w:r w:rsidRPr="00BD4062">
              <w:rPr>
                <w:rFonts w:ascii="Times New Roman" w:hAnsi="Times New Roman" w:cs="Times New Roman"/>
                <w:b/>
                <w:sz w:val="24"/>
              </w:rPr>
              <w:t>Самостійна робота</w:t>
            </w:r>
          </w:p>
        </w:tc>
        <w:tc>
          <w:tcPr>
            <w:tcW w:w="2835" w:type="dxa"/>
          </w:tcPr>
          <w:p w:rsidR="001F0816" w:rsidRPr="00BD4062" w:rsidRDefault="001F0816" w:rsidP="00212AC6">
            <w:pPr>
              <w:jc w:val="center"/>
              <w:rPr>
                <w:rFonts w:ascii="Times New Roman" w:hAnsi="Times New Roman" w:cs="Times New Roman"/>
                <w:sz w:val="24"/>
              </w:rPr>
            </w:pPr>
            <w:r w:rsidRPr="00BD4062">
              <w:rPr>
                <w:rFonts w:ascii="Times New Roman" w:hAnsi="Times New Roman" w:cs="Times New Roman"/>
                <w:sz w:val="24"/>
              </w:rPr>
              <w:t>80</w:t>
            </w:r>
          </w:p>
        </w:tc>
        <w:tc>
          <w:tcPr>
            <w:tcW w:w="2835" w:type="dxa"/>
          </w:tcPr>
          <w:p w:rsidR="001F0816" w:rsidRPr="00BD4062" w:rsidRDefault="001F0816" w:rsidP="00212AC6">
            <w:pPr>
              <w:jc w:val="center"/>
              <w:rPr>
                <w:rFonts w:ascii="Times New Roman" w:hAnsi="Times New Roman" w:cs="Times New Roman"/>
                <w:sz w:val="24"/>
              </w:rPr>
            </w:pPr>
            <w:r w:rsidRPr="00BD4062">
              <w:rPr>
                <w:rFonts w:ascii="Times New Roman" w:hAnsi="Times New Roman" w:cs="Times New Roman"/>
                <w:sz w:val="24"/>
              </w:rPr>
              <w:t>104</w:t>
            </w:r>
          </w:p>
        </w:tc>
      </w:tr>
      <w:tr w:rsidR="001F0816" w:rsidTr="001F0816">
        <w:tc>
          <w:tcPr>
            <w:tcW w:w="4219" w:type="dxa"/>
          </w:tcPr>
          <w:p w:rsidR="001F0816" w:rsidRPr="00BD4062" w:rsidRDefault="001F0816" w:rsidP="00ED259A">
            <w:pPr>
              <w:rPr>
                <w:rFonts w:ascii="Times New Roman" w:hAnsi="Times New Roman" w:cs="Times New Roman"/>
                <w:b/>
                <w:sz w:val="24"/>
              </w:rPr>
            </w:pPr>
            <w:r w:rsidRPr="00BD4062">
              <w:rPr>
                <w:rFonts w:ascii="Times New Roman" w:hAnsi="Times New Roman" w:cs="Times New Roman"/>
                <w:b/>
                <w:sz w:val="24"/>
              </w:rPr>
              <w:t>Форма підсумкового контролю</w:t>
            </w:r>
          </w:p>
        </w:tc>
        <w:tc>
          <w:tcPr>
            <w:tcW w:w="5670" w:type="dxa"/>
            <w:gridSpan w:val="2"/>
            <w:vAlign w:val="center"/>
          </w:tcPr>
          <w:p w:rsidR="001F0816" w:rsidRDefault="001F0816" w:rsidP="001F0816">
            <w:pPr>
              <w:jc w:val="center"/>
              <w:rPr>
                <w:rFonts w:ascii="Times New Roman" w:eastAsia="Times New Roman" w:hAnsi="Times New Roman" w:cs="Times New Roman"/>
                <w:b/>
                <w:sz w:val="24"/>
                <w:szCs w:val="24"/>
              </w:rPr>
            </w:pPr>
            <w:r w:rsidRPr="00BD4062">
              <w:rPr>
                <w:rFonts w:ascii="Times New Roman" w:hAnsi="Times New Roman" w:cs="Times New Roman"/>
                <w:sz w:val="24"/>
              </w:rPr>
              <w:t>залік</w:t>
            </w:r>
          </w:p>
        </w:tc>
      </w:tr>
    </w:tbl>
    <w:p w:rsidR="008A11A3" w:rsidRDefault="008A11A3">
      <w:pPr>
        <w:rPr>
          <w:rFonts w:ascii="Times New Roman" w:eastAsia="Times New Roman" w:hAnsi="Times New Roman" w:cs="Times New Roman"/>
          <w:b/>
          <w:sz w:val="24"/>
          <w:szCs w:val="24"/>
        </w:rPr>
      </w:pPr>
    </w:p>
    <w:p w:rsidR="008A11A3" w:rsidRDefault="00B66625">
      <w:pPr>
        <w:pBdr>
          <w:top w:val="nil"/>
          <w:left w:val="nil"/>
          <w:bottom w:val="nil"/>
          <w:right w:val="nil"/>
          <w:between w:val="nil"/>
        </w:pBdr>
        <w:ind w:firstLine="70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3.Статус </w:t>
      </w:r>
      <w:proofErr w:type="spellStart"/>
      <w:r>
        <w:rPr>
          <w:rFonts w:ascii="Times New Roman" w:eastAsia="Times New Roman" w:hAnsi="Times New Roman" w:cs="Times New Roman"/>
          <w:b/>
          <w:color w:val="000000"/>
          <w:sz w:val="24"/>
          <w:szCs w:val="24"/>
        </w:rPr>
        <w:t>дисципліни</w:t>
      </w:r>
      <w:r>
        <w:rPr>
          <w:rFonts w:ascii="Times New Roman" w:eastAsia="Times New Roman" w:hAnsi="Times New Roman" w:cs="Times New Roman"/>
          <w:color w:val="000000"/>
          <w:sz w:val="24"/>
          <w:szCs w:val="24"/>
        </w:rPr>
        <w:t>–</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вибірковий </w:t>
      </w:r>
      <w:r>
        <w:rPr>
          <w:rFonts w:ascii="Times New Roman" w:eastAsia="Times New Roman" w:hAnsi="Times New Roman" w:cs="Times New Roman"/>
          <w:color w:val="000000"/>
          <w:sz w:val="24"/>
          <w:szCs w:val="24"/>
        </w:rPr>
        <w:t>освітній компонент професійної підготовки.</w:t>
      </w:r>
    </w:p>
    <w:p w:rsidR="008A11A3" w:rsidRDefault="00B66625">
      <w:pPr>
        <w:pBdr>
          <w:top w:val="nil"/>
          <w:left w:val="nil"/>
          <w:bottom w:val="nil"/>
          <w:right w:val="nil"/>
          <w:between w:val="nil"/>
        </w:pBdr>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4.Передумови для вивчення дисципліни:</w:t>
      </w:r>
    </w:p>
    <w:p w:rsidR="008A11A3" w:rsidRDefault="00B66625">
      <w:pPr>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Методика вивчення дисципліни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передбачає врахування взаємозв’язків основних тем курсу з поняттями, термінами і категоріями політологічних дисциплін у процесі вивчення яких студенти могли б отримати розуміння сучасних е-технологій та застосовувати їх можливості на практиці.</w:t>
      </w:r>
      <w:r>
        <w:rPr>
          <w:rFonts w:ascii="Times New Roman" w:eastAsia="Times New Roman" w:hAnsi="Times New Roman" w:cs="Times New Roman"/>
          <w:sz w:val="24"/>
          <w:szCs w:val="24"/>
        </w:rPr>
        <w:t xml:space="preserve"> </w:t>
      </w:r>
    </w:p>
    <w:p w:rsidR="008A11A3" w:rsidRDefault="00B6662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Дана дисципліна в межах спеціальності 052 Політологія пов’язана із такими навчальними дисциплінами як: “Теорія та міжнародних відносин та міжнародна політика”, “Політична історія зарубіжних країн”, “Політична </w:t>
      </w:r>
      <w:proofErr w:type="spellStart"/>
      <w:r>
        <w:rPr>
          <w:rFonts w:ascii="Times New Roman" w:eastAsia="Times New Roman" w:hAnsi="Times New Roman" w:cs="Times New Roman"/>
          <w:sz w:val="24"/>
          <w:szCs w:val="24"/>
        </w:rPr>
        <w:t>конфліктологія</w:t>
      </w:r>
      <w:proofErr w:type="spellEnd"/>
      <w:r>
        <w:rPr>
          <w:rFonts w:ascii="Times New Roman" w:eastAsia="Times New Roman" w:hAnsi="Times New Roman" w:cs="Times New Roman"/>
          <w:sz w:val="24"/>
          <w:szCs w:val="24"/>
        </w:rPr>
        <w:t>” та інші курси у процесі вивчення яких студенти могли отримати теоретичні поняття про міжнародні конфлікти.</w:t>
      </w:r>
    </w:p>
    <w:p w:rsidR="008A11A3" w:rsidRDefault="008A11A3">
      <w:pPr>
        <w:tabs>
          <w:tab w:val="left" w:pos="980"/>
        </w:tabs>
        <w:ind w:firstLine="709"/>
        <w:rPr>
          <w:rFonts w:ascii="Times New Roman" w:eastAsia="Times New Roman" w:hAnsi="Times New Roman" w:cs="Times New Roman"/>
          <w:sz w:val="24"/>
          <w:szCs w:val="24"/>
        </w:rPr>
      </w:pPr>
    </w:p>
    <w:p w:rsidR="001F0816" w:rsidRDefault="001F081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32B35" w:rsidRPr="0058298F" w:rsidRDefault="00132B35" w:rsidP="00132B35">
      <w:pPr>
        <w:numPr>
          <w:ilvl w:val="0"/>
          <w:numId w:val="7"/>
        </w:numPr>
        <w:tabs>
          <w:tab w:val="left" w:pos="980"/>
        </w:tabs>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Програмні компетентності навчання </w:t>
      </w:r>
    </w:p>
    <w:p w:rsidR="00132B35" w:rsidRPr="00D514D3" w:rsidRDefault="00132B35" w:rsidP="00132B35">
      <w:pPr>
        <w:tabs>
          <w:tab w:val="left" w:pos="980"/>
        </w:tabs>
        <w:jc w:val="both"/>
        <w:rPr>
          <w:rFonts w:ascii="Times New Roman" w:eastAsia="Times New Roman" w:hAnsi="Times New Roman" w:cs="Times New Roman"/>
          <w:sz w:val="24"/>
          <w:szCs w:val="24"/>
        </w:rPr>
      </w:pPr>
      <w:r w:rsidRPr="00D514D3">
        <w:rPr>
          <w:rFonts w:ascii="Times New Roman" w:eastAsia="Times New Roman" w:hAnsi="Times New Roman" w:cs="Times New Roman"/>
          <w:sz w:val="24"/>
          <w:szCs w:val="24"/>
        </w:rPr>
        <w:t>Навчальна дисципліна</w:t>
      </w:r>
      <w:r w:rsidRPr="00D514D3">
        <w:rPr>
          <w:rFonts w:ascii="Times New Roman" w:eastAsia="Times New Roman" w:hAnsi="Times New Roman" w:cs="Times New Roman"/>
          <w:sz w:val="24"/>
          <w:szCs w:val="24"/>
          <w:lang w:val="ru-RU"/>
        </w:rPr>
        <w:t xml:space="preserve"> </w:t>
      </w:r>
      <w:r w:rsidRPr="00D514D3">
        <w:rPr>
          <w:rFonts w:ascii="Times New Roman" w:eastAsia="Times New Roman" w:hAnsi="Times New Roman" w:cs="Times New Roman"/>
          <w:sz w:val="24"/>
          <w:szCs w:val="24"/>
        </w:rPr>
        <w:t xml:space="preserve">забезпечує внесок у формування таких </w:t>
      </w:r>
      <w:r>
        <w:rPr>
          <w:rFonts w:ascii="Times New Roman" w:eastAsia="Times New Roman" w:hAnsi="Times New Roman" w:cs="Times New Roman"/>
          <w:sz w:val="24"/>
          <w:szCs w:val="24"/>
        </w:rPr>
        <w:t xml:space="preserve">загальних </w:t>
      </w:r>
      <w:proofErr w:type="spellStart"/>
      <w:r w:rsidRPr="00D514D3">
        <w:rPr>
          <w:rFonts w:ascii="Times New Roman" w:eastAsia="Times New Roman" w:hAnsi="Times New Roman" w:cs="Times New Roman"/>
          <w:sz w:val="24"/>
          <w:szCs w:val="24"/>
        </w:rPr>
        <w:t>компетентностей</w:t>
      </w:r>
      <w:proofErr w:type="spellEnd"/>
      <w:r w:rsidRPr="00D514D3">
        <w:rPr>
          <w:rFonts w:ascii="Times New Roman" w:eastAsia="Times New Roman" w:hAnsi="Times New Roman" w:cs="Times New Roman"/>
          <w:sz w:val="24"/>
          <w:szCs w:val="24"/>
        </w:rPr>
        <w:t>, передбачених</w:t>
      </w:r>
      <w:r w:rsidRPr="00D514D3">
        <w:rPr>
          <w:rFonts w:ascii="Times New Roman" w:eastAsia="Times New Roman" w:hAnsi="Times New Roman" w:cs="Times New Roman"/>
          <w:sz w:val="24"/>
          <w:szCs w:val="24"/>
          <w:lang w:val="ru-RU"/>
        </w:rPr>
        <w:t xml:space="preserve"> </w:t>
      </w:r>
      <w:r w:rsidRPr="00D514D3">
        <w:rPr>
          <w:rFonts w:ascii="Times New Roman" w:eastAsia="Times New Roman" w:hAnsi="Times New Roman" w:cs="Times New Roman"/>
          <w:sz w:val="24"/>
          <w:szCs w:val="24"/>
        </w:rPr>
        <w:t>освітньо-професійною програмою «Політологія» підготовки здобувачів вищої освіти другого рівня (магістерського) спеціальності 052 «Політологія»:</w:t>
      </w:r>
    </w:p>
    <w:p w:rsidR="00132B35" w:rsidRPr="003A0CAB" w:rsidRDefault="00132B35" w:rsidP="00132B35">
      <w:pPr>
        <w:pStyle w:val="a6"/>
        <w:keepNext/>
        <w:keepLines/>
        <w:numPr>
          <w:ilvl w:val="0"/>
          <w:numId w:val="2"/>
        </w:numPr>
        <w:shd w:val="clear" w:color="auto" w:fill="FFFFFF"/>
        <w:tabs>
          <w:tab w:val="left" w:pos="495"/>
          <w:tab w:val="left" w:pos="92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3A0CAB">
        <w:rPr>
          <w:rFonts w:ascii="Times New Roman" w:eastAsia="Times New Roman" w:hAnsi="Times New Roman" w:cs="Times New Roman"/>
          <w:sz w:val="24"/>
          <w:szCs w:val="24"/>
        </w:rPr>
        <w:t>датність до адаптації та дії в новій ситуації.</w:t>
      </w:r>
    </w:p>
    <w:p w:rsidR="00132B35" w:rsidRPr="003A0CAB" w:rsidRDefault="00132B35" w:rsidP="00132B35">
      <w:pPr>
        <w:pStyle w:val="a6"/>
        <w:keepNext/>
        <w:keepLines/>
        <w:numPr>
          <w:ilvl w:val="0"/>
          <w:numId w:val="2"/>
        </w:numPr>
        <w:shd w:val="clear" w:color="auto" w:fill="FFFFFF"/>
        <w:tabs>
          <w:tab w:val="left" w:pos="495"/>
          <w:tab w:val="left" w:pos="92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3A0CAB">
        <w:rPr>
          <w:rFonts w:ascii="Times New Roman" w:eastAsia="Times New Roman" w:hAnsi="Times New Roman" w:cs="Times New Roman"/>
          <w:sz w:val="24"/>
          <w:szCs w:val="24"/>
        </w:rPr>
        <w:t>датність до пошуку, оброблення та аналізу інформації з різних джерел.</w:t>
      </w:r>
    </w:p>
    <w:p w:rsidR="00132B35" w:rsidRPr="003A0CAB" w:rsidRDefault="00132B35" w:rsidP="00132B35">
      <w:pPr>
        <w:pStyle w:val="a6"/>
        <w:keepNext/>
        <w:keepLines/>
        <w:numPr>
          <w:ilvl w:val="0"/>
          <w:numId w:val="2"/>
        </w:numPr>
        <w:shd w:val="clear" w:color="auto" w:fill="FFFFFF"/>
        <w:tabs>
          <w:tab w:val="left" w:pos="495"/>
          <w:tab w:val="left" w:pos="92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3A0CAB">
        <w:rPr>
          <w:rFonts w:ascii="Times New Roman" w:eastAsia="Times New Roman" w:hAnsi="Times New Roman" w:cs="Times New Roman"/>
          <w:sz w:val="24"/>
          <w:szCs w:val="24"/>
        </w:rPr>
        <w:t>датність вчитися та оволодівати сучасними знаннями.</w:t>
      </w:r>
    </w:p>
    <w:p w:rsidR="00132B35" w:rsidRPr="003A0CAB" w:rsidRDefault="00132B35" w:rsidP="00132B35">
      <w:pPr>
        <w:pStyle w:val="a6"/>
        <w:keepNext/>
        <w:keepLines/>
        <w:numPr>
          <w:ilvl w:val="0"/>
          <w:numId w:val="2"/>
        </w:numPr>
        <w:shd w:val="clear" w:color="auto" w:fill="FFFFFF"/>
        <w:tabs>
          <w:tab w:val="left" w:pos="495"/>
          <w:tab w:val="left" w:pos="92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3A0CAB">
        <w:rPr>
          <w:rFonts w:ascii="Times New Roman" w:eastAsia="Times New Roman" w:hAnsi="Times New Roman" w:cs="Times New Roman"/>
          <w:sz w:val="24"/>
          <w:szCs w:val="24"/>
        </w:rPr>
        <w:t>датність генерувати нові ідеї (креативність).</w:t>
      </w:r>
    </w:p>
    <w:p w:rsidR="00132B35" w:rsidRPr="003A0CAB" w:rsidRDefault="00132B35" w:rsidP="00132B35">
      <w:pPr>
        <w:pStyle w:val="a6"/>
        <w:keepNext/>
        <w:keepLines/>
        <w:numPr>
          <w:ilvl w:val="0"/>
          <w:numId w:val="2"/>
        </w:numPr>
        <w:shd w:val="clear" w:color="auto" w:fill="FFFFFF"/>
        <w:tabs>
          <w:tab w:val="left" w:pos="495"/>
          <w:tab w:val="left" w:pos="920"/>
        </w:tabs>
        <w:spacing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w:t>
      </w:r>
      <w:r w:rsidRPr="003A0CAB">
        <w:rPr>
          <w:rFonts w:ascii="Times New Roman" w:eastAsia="Times New Roman" w:hAnsi="Times New Roman" w:cs="Times New Roman"/>
          <w:sz w:val="24"/>
          <w:szCs w:val="24"/>
        </w:rPr>
        <w:t>міння виявляти, ставити та розв’язувати проблеми.</w:t>
      </w:r>
    </w:p>
    <w:p w:rsidR="00132B35" w:rsidRPr="0058298F" w:rsidRDefault="00132B35" w:rsidP="00132B35">
      <w:pPr>
        <w:tabs>
          <w:tab w:val="left" w:pos="980"/>
        </w:tabs>
        <w:rPr>
          <w:rFonts w:ascii="Times New Roman" w:eastAsia="Times New Roman" w:hAnsi="Times New Roman" w:cs="Times New Roman"/>
          <w:b/>
          <w:sz w:val="24"/>
          <w:szCs w:val="24"/>
        </w:rPr>
      </w:pPr>
    </w:p>
    <w:p w:rsidR="00132B35" w:rsidRPr="0058298F" w:rsidRDefault="00132B35" w:rsidP="00132B35">
      <w:pPr>
        <w:tabs>
          <w:tab w:val="left" w:pos="980"/>
        </w:tabs>
        <w:rPr>
          <w:rFonts w:ascii="Times New Roman" w:eastAsia="Times New Roman" w:hAnsi="Times New Roman" w:cs="Times New Roman"/>
          <w:b/>
          <w:sz w:val="24"/>
          <w:szCs w:val="24"/>
          <w:lang w:val="ru-RU"/>
        </w:rPr>
      </w:pPr>
    </w:p>
    <w:p w:rsidR="00132B35" w:rsidRDefault="00132B35" w:rsidP="00132B35">
      <w:pPr>
        <w:tabs>
          <w:tab w:val="left" w:pos="993"/>
        </w:tabs>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6.Очікувані результати навчання з дисципліни відповідно до ОП: </w:t>
      </w:r>
    </w:p>
    <w:p w:rsidR="00132B35" w:rsidRDefault="00132B35" w:rsidP="00132B35">
      <w:pPr>
        <w:pBdr>
          <w:top w:val="nil"/>
          <w:left w:val="nil"/>
          <w:bottom w:val="nil"/>
          <w:right w:val="nil"/>
          <w:between w:val="nil"/>
        </w:pBdr>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Програмні результати навчання:</w:t>
      </w:r>
    </w:p>
    <w:p w:rsidR="00132B35" w:rsidRPr="0058298F" w:rsidRDefault="00132B35" w:rsidP="00132B35">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sidRPr="0058298F">
        <w:t xml:space="preserve"> </w:t>
      </w:r>
      <w:r w:rsidRPr="0058298F">
        <w:rPr>
          <w:rFonts w:ascii="Times New Roman" w:eastAsia="Times New Roman" w:hAnsi="Times New Roman" w:cs="Times New Roman"/>
          <w:color w:val="000000"/>
          <w:sz w:val="24"/>
          <w:szCs w:val="24"/>
        </w:rPr>
        <w:t>здатність  приймати  фахові  рішення  у  складних  і непередбачуваних умовах, адаптуватися до нових ситуацій професійної діяльності;</w:t>
      </w:r>
    </w:p>
    <w:p w:rsidR="00132B35" w:rsidRPr="0058298F" w:rsidRDefault="00132B35" w:rsidP="00132B35">
      <w:pPr>
        <w:ind w:firstLine="709"/>
        <w:jc w:val="both"/>
        <w:rPr>
          <w:rFonts w:ascii="Times New Roman" w:eastAsia="Times New Roman" w:hAnsi="Times New Roman" w:cs="Times New Roman"/>
          <w:color w:val="000000"/>
          <w:sz w:val="24"/>
          <w:szCs w:val="24"/>
        </w:rPr>
      </w:pPr>
      <w:r w:rsidRPr="0058298F">
        <w:rPr>
          <w:rFonts w:ascii="Times New Roman" w:eastAsia="Times New Roman" w:hAnsi="Times New Roman" w:cs="Times New Roman"/>
          <w:color w:val="000000"/>
          <w:sz w:val="24"/>
          <w:szCs w:val="24"/>
        </w:rPr>
        <w:t>˗  здатність оцінювати межі власної фахової компетентності та підвищувати професійну кваліфікацію;</w:t>
      </w:r>
    </w:p>
    <w:p w:rsidR="00132B35" w:rsidRDefault="00132B35" w:rsidP="00132B35">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w:t>
      </w:r>
      <w:r w:rsidRPr="001F0816">
        <w:rPr>
          <w:rFonts w:ascii="Times New Roman" w:eastAsia="Times New Roman" w:hAnsi="Times New Roman" w:cs="Times New Roman"/>
          <w:color w:val="000000"/>
          <w:sz w:val="24"/>
          <w:szCs w:val="24"/>
        </w:rPr>
        <w:t>риймати ефективні рішення з питань політики, політичних наук і дотичних проблем, у тому числі у складних і непередбачуваних умовах</w:t>
      </w:r>
      <w:r>
        <w:rPr>
          <w:rFonts w:ascii="Times New Roman" w:eastAsia="Times New Roman" w:hAnsi="Times New Roman" w:cs="Times New Roman"/>
          <w:color w:val="000000"/>
          <w:sz w:val="24"/>
          <w:szCs w:val="24"/>
        </w:rPr>
        <w:t>;</w:t>
      </w:r>
    </w:p>
    <w:p w:rsidR="00132B35" w:rsidRDefault="00132B35" w:rsidP="00132B35">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F0816">
        <w:rPr>
          <w:rFonts w:ascii="Times New Roman" w:eastAsia="Times New Roman" w:hAnsi="Times New Roman" w:cs="Times New Roman"/>
          <w:color w:val="000000"/>
          <w:sz w:val="24"/>
          <w:szCs w:val="24"/>
        </w:rPr>
        <w:t>оцінювати ризики та імов</w:t>
      </w:r>
      <w:r>
        <w:rPr>
          <w:rFonts w:ascii="Times New Roman" w:eastAsia="Times New Roman" w:hAnsi="Times New Roman" w:cs="Times New Roman"/>
          <w:color w:val="000000"/>
          <w:sz w:val="24"/>
          <w:szCs w:val="24"/>
        </w:rPr>
        <w:t>ірні наслідки політичних рішень;</w:t>
      </w:r>
    </w:p>
    <w:p w:rsidR="00132B35" w:rsidRPr="001F0816" w:rsidRDefault="00132B35" w:rsidP="00132B35">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w:t>
      </w:r>
      <w:r w:rsidRPr="001F0816">
        <w:rPr>
          <w:rFonts w:ascii="Times New Roman" w:eastAsia="Times New Roman" w:hAnsi="Times New Roman" w:cs="Times New Roman"/>
          <w:color w:val="000000"/>
          <w:sz w:val="24"/>
          <w:szCs w:val="24"/>
        </w:rPr>
        <w:t xml:space="preserve">ритично </w:t>
      </w:r>
      <w:r>
        <w:rPr>
          <w:rFonts w:ascii="Times New Roman" w:eastAsia="Times New Roman" w:hAnsi="Times New Roman" w:cs="Times New Roman"/>
          <w:color w:val="000000"/>
          <w:sz w:val="24"/>
          <w:szCs w:val="24"/>
        </w:rPr>
        <w:t xml:space="preserve">осмислювати принципи </w:t>
      </w:r>
      <w:proofErr w:type="spellStart"/>
      <w:r>
        <w:rPr>
          <w:rFonts w:ascii="Times New Roman" w:eastAsia="Times New Roman" w:hAnsi="Times New Roman" w:cs="Times New Roman"/>
          <w:color w:val="000000"/>
          <w:sz w:val="24"/>
          <w:szCs w:val="24"/>
          <w:lang w:val="ru-RU"/>
        </w:rPr>
        <w:t>реалізації</w:t>
      </w:r>
      <w:proofErr w:type="spellEnd"/>
      <w:r>
        <w:rPr>
          <w:rFonts w:ascii="Times New Roman" w:eastAsia="Times New Roman" w:hAnsi="Times New Roman" w:cs="Times New Roman"/>
          <w:color w:val="000000"/>
          <w:sz w:val="24"/>
          <w:szCs w:val="24"/>
          <w:lang w:val="ru-RU"/>
        </w:rPr>
        <w:t xml:space="preserve"> </w:t>
      </w:r>
      <w:r w:rsidRPr="001F0816">
        <w:rPr>
          <w:rFonts w:ascii="Times New Roman" w:eastAsia="Times New Roman" w:hAnsi="Times New Roman" w:cs="Times New Roman"/>
          <w:color w:val="000000"/>
          <w:sz w:val="24"/>
          <w:szCs w:val="24"/>
        </w:rPr>
        <w:t>світової полі</w:t>
      </w:r>
      <w:r>
        <w:rPr>
          <w:rFonts w:ascii="Times New Roman" w:eastAsia="Times New Roman" w:hAnsi="Times New Roman" w:cs="Times New Roman"/>
          <w:color w:val="000000"/>
          <w:sz w:val="24"/>
          <w:szCs w:val="24"/>
        </w:rPr>
        <w:t>тики та політики окремих країн,</w:t>
      </w:r>
      <w:r w:rsidRPr="001F0816">
        <w:rPr>
          <w:rFonts w:ascii="Times New Roman" w:eastAsia="Times New Roman" w:hAnsi="Times New Roman" w:cs="Times New Roman"/>
          <w:color w:val="000000"/>
          <w:sz w:val="24"/>
          <w:szCs w:val="24"/>
        </w:rPr>
        <w:t xml:space="preserve"> регіонів.</w:t>
      </w:r>
    </w:p>
    <w:p w:rsidR="008A11A3" w:rsidRPr="001F0816" w:rsidRDefault="008A11A3" w:rsidP="001F0816">
      <w:pPr>
        <w:ind w:firstLine="709"/>
        <w:jc w:val="both"/>
        <w:rPr>
          <w:rFonts w:ascii="Times New Roman" w:eastAsia="Times New Roman" w:hAnsi="Times New Roman" w:cs="Times New Roman"/>
          <w:color w:val="000000"/>
          <w:sz w:val="24"/>
          <w:szCs w:val="24"/>
        </w:rPr>
      </w:pPr>
    </w:p>
    <w:p w:rsidR="008A11A3" w:rsidRDefault="00B66625">
      <w:pPr>
        <w:pBdr>
          <w:top w:val="nil"/>
          <w:left w:val="nil"/>
          <w:bottom w:val="nil"/>
          <w:right w:val="nil"/>
          <w:between w:val="nil"/>
        </w:pBdr>
        <w:ind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Знати:</w:t>
      </w:r>
    </w:p>
    <w:p w:rsidR="008A11A3" w:rsidRDefault="00B66625">
      <w:pPr>
        <w:numPr>
          <w:ilvl w:val="0"/>
          <w:numId w:val="5"/>
        </w:num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основні теоретичні засади, понятійно-категоріальний апарат дисципліни «Міжнародні конфлікти сучасності: теорія і практика аналізу»;</w:t>
      </w:r>
    </w:p>
    <w:p w:rsidR="008A11A3" w:rsidRDefault="00B66625">
      <w:pPr>
        <w:numPr>
          <w:ilvl w:val="0"/>
          <w:numId w:val="5"/>
        </w:num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взаємозв’язок між </w:t>
      </w:r>
      <w:proofErr w:type="spellStart"/>
      <w:r>
        <w:rPr>
          <w:rFonts w:ascii="Times New Roman" w:eastAsia="Times New Roman" w:hAnsi="Times New Roman" w:cs="Times New Roman"/>
          <w:sz w:val="24"/>
          <w:szCs w:val="24"/>
        </w:rPr>
        <w:t>конфліктогенністю</w:t>
      </w:r>
      <w:proofErr w:type="spellEnd"/>
      <w:r>
        <w:rPr>
          <w:rFonts w:ascii="Times New Roman" w:eastAsia="Times New Roman" w:hAnsi="Times New Roman" w:cs="Times New Roman"/>
          <w:sz w:val="24"/>
          <w:szCs w:val="24"/>
        </w:rPr>
        <w:t xml:space="preserve"> мультиполярного світу та появою і протіканням міжнародних конфліктів;</w:t>
      </w:r>
    </w:p>
    <w:p w:rsidR="008A11A3" w:rsidRDefault="00B66625">
      <w:pPr>
        <w:numPr>
          <w:ilvl w:val="0"/>
          <w:numId w:val="5"/>
        </w:num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специфіку міжнародних конфліктів у сучасних міжнародних відносинах;</w:t>
      </w:r>
    </w:p>
    <w:p w:rsidR="008A11A3" w:rsidRDefault="00B66625">
      <w:pPr>
        <w:numPr>
          <w:ilvl w:val="0"/>
          <w:numId w:val="5"/>
        </w:num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структуру та фази міжнародних конфліктів;</w:t>
      </w:r>
    </w:p>
    <w:p w:rsidR="008A11A3" w:rsidRDefault="00B66625">
      <w:pPr>
        <w:numPr>
          <w:ilvl w:val="0"/>
          <w:numId w:val="5"/>
        </w:numPr>
        <w:tabs>
          <w:tab w:val="left" w:pos="851"/>
        </w:tabs>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типологизації</w:t>
      </w:r>
      <w:proofErr w:type="spellEnd"/>
      <w:r>
        <w:rPr>
          <w:rFonts w:ascii="Times New Roman" w:eastAsia="Times New Roman" w:hAnsi="Times New Roman" w:cs="Times New Roman"/>
          <w:sz w:val="24"/>
          <w:szCs w:val="24"/>
        </w:rPr>
        <w:t xml:space="preserve"> дослідження міжнародних конфліктів;</w:t>
      </w:r>
    </w:p>
    <w:p w:rsidR="008A11A3" w:rsidRDefault="00B66625">
      <w:pPr>
        <w:numPr>
          <w:ilvl w:val="0"/>
          <w:numId w:val="5"/>
        </w:num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сфери розгортання міжнародних конфліктів;</w:t>
      </w:r>
    </w:p>
    <w:p w:rsidR="008A11A3" w:rsidRDefault="00B66625">
      <w:pPr>
        <w:numPr>
          <w:ilvl w:val="0"/>
          <w:numId w:val="5"/>
        </w:num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рівні аналізу міжнародних конфліктів;</w:t>
      </w:r>
    </w:p>
    <w:p w:rsidR="008A11A3" w:rsidRDefault="00B66625">
      <w:pPr>
        <w:numPr>
          <w:ilvl w:val="0"/>
          <w:numId w:val="5"/>
        </w:num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процес управління міжнародними конфліктами;</w:t>
      </w:r>
    </w:p>
    <w:p w:rsidR="008A11A3" w:rsidRDefault="00B66625">
      <w:pPr>
        <w:numPr>
          <w:ilvl w:val="0"/>
          <w:numId w:val="5"/>
        </w:num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специфіку транснаціональних міжнародних конфліктів;</w:t>
      </w:r>
    </w:p>
    <w:p w:rsidR="008A11A3" w:rsidRDefault="00B66625">
      <w:pPr>
        <w:numPr>
          <w:ilvl w:val="0"/>
          <w:numId w:val="5"/>
        </w:num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специфіку міжнародного тероризму;</w:t>
      </w:r>
    </w:p>
    <w:p w:rsidR="008A11A3" w:rsidRDefault="00B66625">
      <w:pPr>
        <w:numPr>
          <w:ilvl w:val="0"/>
          <w:numId w:val="5"/>
        </w:num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специфіку </w:t>
      </w:r>
      <w:proofErr w:type="spellStart"/>
      <w:r>
        <w:rPr>
          <w:rFonts w:ascii="Times New Roman" w:eastAsia="Times New Roman" w:hAnsi="Times New Roman" w:cs="Times New Roman"/>
          <w:sz w:val="24"/>
          <w:szCs w:val="24"/>
        </w:rPr>
        <w:t>етнонаціональних</w:t>
      </w:r>
      <w:proofErr w:type="spellEnd"/>
      <w:r>
        <w:rPr>
          <w:rFonts w:ascii="Times New Roman" w:eastAsia="Times New Roman" w:hAnsi="Times New Roman" w:cs="Times New Roman"/>
          <w:sz w:val="24"/>
          <w:szCs w:val="24"/>
        </w:rPr>
        <w:t xml:space="preserve"> конфліктів;</w:t>
      </w:r>
    </w:p>
    <w:p w:rsidR="008A11A3" w:rsidRDefault="00B66625">
      <w:pPr>
        <w:numPr>
          <w:ilvl w:val="0"/>
          <w:numId w:val="5"/>
        </w:num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специфіку конструктивного потенціалу міжнародних конфліктів, та її взаємозв’язок із процесом забезпечення міжнародної безпеки.</w:t>
      </w:r>
    </w:p>
    <w:p w:rsidR="008A11A3" w:rsidRDefault="008A11A3">
      <w:pPr>
        <w:tabs>
          <w:tab w:val="left" w:pos="851"/>
        </w:tabs>
        <w:ind w:firstLine="680"/>
        <w:jc w:val="both"/>
        <w:rPr>
          <w:rFonts w:ascii="Times New Roman" w:eastAsia="Times New Roman" w:hAnsi="Times New Roman" w:cs="Times New Roman"/>
          <w:sz w:val="24"/>
          <w:szCs w:val="24"/>
        </w:rPr>
      </w:pPr>
    </w:p>
    <w:p w:rsidR="00D52638" w:rsidRDefault="00D526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A11A3" w:rsidRDefault="00B66625">
      <w:pPr>
        <w:tabs>
          <w:tab w:val="left" w:pos="851"/>
        </w:tabs>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Вміти:</w:t>
      </w:r>
    </w:p>
    <w:p w:rsidR="008A11A3" w:rsidRDefault="00B66625">
      <w:pPr>
        <w:numPr>
          <w:ilvl w:val="0"/>
          <w:numId w:val="3"/>
        </w:num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аналізувати вплив міжнародних конфліктів на розвиток системи міжнародних відносин в цілому, та окремих регіонів і країн зокрема;</w:t>
      </w:r>
    </w:p>
    <w:p w:rsidR="008A11A3" w:rsidRDefault="00B66625">
      <w:pPr>
        <w:numPr>
          <w:ilvl w:val="0"/>
          <w:numId w:val="3"/>
        </w:num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аналізувати взаємозв’язок міжнародних конфліктів із процесом забезпечення національної та міжнародної безпеки;</w:t>
      </w:r>
    </w:p>
    <w:p w:rsidR="008A11A3" w:rsidRDefault="00B66625">
      <w:pPr>
        <w:numPr>
          <w:ilvl w:val="0"/>
          <w:numId w:val="3"/>
        </w:num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аналізувати вплив процесів глобалізації на трансформацію міжнародної системи та перманентним існуванням міжнародних конфліктів.</w:t>
      </w:r>
    </w:p>
    <w:p w:rsidR="008A11A3" w:rsidRDefault="008A11A3">
      <w:pPr>
        <w:ind w:firstLine="709"/>
        <w:rPr>
          <w:rFonts w:ascii="Times New Roman" w:eastAsia="Times New Roman" w:hAnsi="Times New Roman" w:cs="Times New Roman"/>
          <w:sz w:val="24"/>
          <w:szCs w:val="24"/>
        </w:rPr>
      </w:pPr>
    </w:p>
    <w:p w:rsidR="008A11A3" w:rsidRDefault="00284A8E" w:rsidP="00284A8E">
      <w:pPr>
        <w:pBdr>
          <w:top w:val="nil"/>
          <w:left w:val="nil"/>
          <w:bottom w:val="nil"/>
          <w:right w:val="nil"/>
          <w:between w:val="nil"/>
        </w:pBdr>
        <w:tabs>
          <w:tab w:val="left" w:pos="0"/>
        </w:tabs>
        <w:ind w:firstLine="709"/>
        <w:jc w:val="both"/>
        <w:rPr>
          <w:rFonts w:ascii="Times New Roman" w:eastAsia="Times New Roman" w:hAnsi="Times New Roman" w:cs="Times New Roman"/>
          <w:color w:val="000000"/>
          <w:sz w:val="24"/>
          <w:szCs w:val="24"/>
        </w:rPr>
      </w:pPr>
      <w:r w:rsidRPr="00284A8E">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 xml:space="preserve"> </w:t>
      </w:r>
      <w:r w:rsidR="00B66625">
        <w:rPr>
          <w:rFonts w:ascii="Times New Roman" w:eastAsia="Times New Roman" w:hAnsi="Times New Roman" w:cs="Times New Roman"/>
          <w:b/>
          <w:color w:val="000000"/>
          <w:sz w:val="24"/>
          <w:szCs w:val="24"/>
        </w:rPr>
        <w:t>Засоби діагностики результатів навчання</w:t>
      </w:r>
      <w:r w:rsidR="00B66625">
        <w:rPr>
          <w:rFonts w:ascii="Times New Roman" w:eastAsia="Times New Roman" w:hAnsi="Times New Roman" w:cs="Times New Roman"/>
          <w:color w:val="000000"/>
          <w:sz w:val="24"/>
          <w:szCs w:val="24"/>
        </w:rPr>
        <w:t xml:space="preserve"> є опитування, виконання семінарських, тести, самостійна робота, модульна контрольна робота, зокрема із використанням модульного об’єктно-орієнтованого динамічного навчального середовища </w:t>
      </w:r>
      <w:proofErr w:type="spellStart"/>
      <w:r w:rsidR="00B66625">
        <w:rPr>
          <w:rFonts w:ascii="Times New Roman" w:eastAsia="Times New Roman" w:hAnsi="Times New Roman" w:cs="Times New Roman"/>
          <w:color w:val="000000"/>
          <w:sz w:val="24"/>
          <w:szCs w:val="24"/>
        </w:rPr>
        <w:t>Moodle</w:t>
      </w:r>
      <w:proofErr w:type="spellEnd"/>
      <w:r w:rsidR="00B66625">
        <w:rPr>
          <w:rFonts w:ascii="Times New Roman" w:eastAsia="Times New Roman" w:hAnsi="Times New Roman" w:cs="Times New Roman"/>
          <w:color w:val="000000"/>
          <w:sz w:val="24"/>
          <w:szCs w:val="24"/>
        </w:rPr>
        <w:t xml:space="preserve"> та ін., </w:t>
      </w:r>
      <w:r w:rsidR="00B66625">
        <w:rPr>
          <w:rFonts w:ascii="Times New Roman" w:eastAsia="Times New Roman" w:hAnsi="Times New Roman" w:cs="Times New Roman"/>
          <w:sz w:val="24"/>
          <w:szCs w:val="24"/>
        </w:rPr>
        <w:t>залік</w:t>
      </w:r>
    </w:p>
    <w:p w:rsidR="008A11A3" w:rsidRDefault="00B66625" w:rsidP="00284A8E">
      <w:pPr>
        <w:tabs>
          <w:tab w:val="left" w:pos="980"/>
        </w:tabs>
        <w:ind w:left="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Програма навчальної дисципліни</w:t>
      </w:r>
    </w:p>
    <w:p w:rsidR="008A11A3" w:rsidRDefault="008A11A3">
      <w:pPr>
        <w:rPr>
          <w:rFonts w:ascii="Times New Roman" w:eastAsia="Times New Roman" w:hAnsi="Times New Roman" w:cs="Times New Roman"/>
          <w:sz w:val="24"/>
          <w:szCs w:val="24"/>
        </w:rPr>
      </w:pPr>
    </w:p>
    <w:p w:rsidR="008A11A3" w:rsidRDefault="00B666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Денна форма навчання</w:t>
      </w:r>
    </w:p>
    <w:tbl>
      <w:tblPr>
        <w:tblStyle w:val="af6"/>
        <w:tblW w:w="96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709"/>
        <w:gridCol w:w="738"/>
        <w:gridCol w:w="709"/>
        <w:gridCol w:w="709"/>
        <w:gridCol w:w="709"/>
      </w:tblGrid>
      <w:tr w:rsidR="008A11A3" w:rsidRPr="00284A8E" w:rsidTr="00581435">
        <w:trPr>
          <w:trHeight w:val="254"/>
        </w:trPr>
        <w:tc>
          <w:tcPr>
            <w:tcW w:w="6096" w:type="dxa"/>
            <w:vMerge w:val="restart"/>
            <w:tcBorders>
              <w:top w:val="single" w:sz="4" w:space="0" w:color="000000"/>
              <w:left w:val="single" w:sz="4" w:space="0" w:color="000000"/>
              <w:bottom w:val="single" w:sz="4" w:space="0" w:color="000000"/>
              <w:right w:val="single" w:sz="4" w:space="0" w:color="000000"/>
            </w:tcBorders>
            <w:vAlign w:val="center"/>
          </w:tcPr>
          <w:p w:rsidR="008A11A3" w:rsidRPr="00284A8E" w:rsidRDefault="00B66625" w:rsidP="00284A8E">
            <w:pPr>
              <w:jc w:val="center"/>
              <w:rPr>
                <w:rFonts w:ascii="Times New Roman" w:hAnsi="Times New Roman" w:cs="Times New Roman"/>
                <w:b/>
                <w:sz w:val="24"/>
                <w:szCs w:val="24"/>
              </w:rPr>
            </w:pPr>
            <w:r w:rsidRPr="00284A8E">
              <w:rPr>
                <w:rFonts w:ascii="Times New Roman" w:hAnsi="Times New Roman" w:cs="Times New Roman"/>
                <w:b/>
                <w:sz w:val="24"/>
                <w:szCs w:val="24"/>
              </w:rPr>
              <w:t>Назви змістових модулів і тем</w:t>
            </w:r>
          </w:p>
        </w:tc>
        <w:tc>
          <w:tcPr>
            <w:tcW w:w="3574" w:type="dxa"/>
            <w:gridSpan w:val="5"/>
            <w:tcBorders>
              <w:top w:val="single" w:sz="4" w:space="0" w:color="000000"/>
              <w:left w:val="single" w:sz="4" w:space="0" w:color="000000"/>
              <w:bottom w:val="single" w:sz="4" w:space="0" w:color="000000"/>
              <w:right w:val="single" w:sz="4" w:space="0" w:color="000000"/>
            </w:tcBorders>
          </w:tcPr>
          <w:p w:rsidR="008A11A3" w:rsidRPr="00284A8E" w:rsidRDefault="00B66625" w:rsidP="00284A8E">
            <w:pPr>
              <w:jc w:val="center"/>
              <w:rPr>
                <w:rFonts w:ascii="Times New Roman" w:hAnsi="Times New Roman" w:cs="Times New Roman"/>
                <w:b/>
                <w:sz w:val="24"/>
                <w:szCs w:val="24"/>
              </w:rPr>
            </w:pPr>
            <w:r w:rsidRPr="00284A8E">
              <w:rPr>
                <w:rFonts w:ascii="Times New Roman" w:hAnsi="Times New Roman" w:cs="Times New Roman"/>
                <w:b/>
                <w:sz w:val="24"/>
                <w:szCs w:val="24"/>
              </w:rPr>
              <w:t>Кількість годин</w:t>
            </w:r>
          </w:p>
        </w:tc>
      </w:tr>
      <w:tr w:rsidR="008A11A3" w:rsidRPr="00284A8E" w:rsidTr="00581435">
        <w:trPr>
          <w:trHeight w:val="267"/>
        </w:trPr>
        <w:tc>
          <w:tcPr>
            <w:tcW w:w="6096" w:type="dxa"/>
            <w:vMerge/>
            <w:tcBorders>
              <w:top w:val="single" w:sz="4" w:space="0" w:color="000000"/>
              <w:left w:val="single" w:sz="4" w:space="0" w:color="000000"/>
              <w:bottom w:val="single" w:sz="4" w:space="0" w:color="000000"/>
              <w:right w:val="single" w:sz="4" w:space="0" w:color="000000"/>
            </w:tcBorders>
          </w:tcPr>
          <w:p w:rsidR="008A11A3" w:rsidRPr="00284A8E" w:rsidRDefault="008A11A3" w:rsidP="00284A8E">
            <w:pPr>
              <w:jc w:val="center"/>
              <w:rPr>
                <w:rFonts w:ascii="Times New Roman" w:hAnsi="Times New Roman" w:cs="Times New Roman"/>
                <w:b/>
                <w:sz w:val="24"/>
                <w:szCs w:val="24"/>
              </w:rPr>
            </w:pP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A11A3" w:rsidRPr="00284A8E" w:rsidRDefault="00B66625" w:rsidP="00581435">
            <w:pPr>
              <w:ind w:left="113" w:right="113"/>
              <w:jc w:val="center"/>
              <w:rPr>
                <w:rFonts w:ascii="Times New Roman" w:hAnsi="Times New Roman" w:cs="Times New Roman"/>
                <w:b/>
                <w:sz w:val="24"/>
                <w:szCs w:val="24"/>
              </w:rPr>
            </w:pPr>
            <w:r w:rsidRPr="00284A8E">
              <w:rPr>
                <w:rFonts w:ascii="Times New Roman" w:hAnsi="Times New Roman" w:cs="Times New Roman"/>
                <w:b/>
                <w:sz w:val="24"/>
                <w:szCs w:val="24"/>
              </w:rPr>
              <w:t>Разом</w:t>
            </w:r>
          </w:p>
        </w:tc>
        <w:tc>
          <w:tcPr>
            <w:tcW w:w="2865" w:type="dxa"/>
            <w:gridSpan w:val="4"/>
            <w:tcBorders>
              <w:top w:val="single" w:sz="4" w:space="0" w:color="000000"/>
              <w:left w:val="single" w:sz="4" w:space="0" w:color="000000"/>
              <w:bottom w:val="single" w:sz="4" w:space="0" w:color="000000"/>
              <w:right w:val="single" w:sz="4" w:space="0" w:color="000000"/>
            </w:tcBorders>
          </w:tcPr>
          <w:p w:rsidR="008A11A3" w:rsidRPr="00284A8E" w:rsidRDefault="00B66625" w:rsidP="00284A8E">
            <w:pPr>
              <w:jc w:val="center"/>
              <w:rPr>
                <w:rFonts w:ascii="Times New Roman" w:hAnsi="Times New Roman" w:cs="Times New Roman"/>
                <w:b/>
                <w:sz w:val="24"/>
                <w:szCs w:val="24"/>
              </w:rPr>
            </w:pPr>
            <w:r w:rsidRPr="00284A8E">
              <w:rPr>
                <w:rFonts w:ascii="Times New Roman" w:hAnsi="Times New Roman" w:cs="Times New Roman"/>
                <w:b/>
                <w:sz w:val="24"/>
                <w:szCs w:val="24"/>
              </w:rPr>
              <w:t>У тому числі</w:t>
            </w:r>
          </w:p>
        </w:tc>
      </w:tr>
      <w:tr w:rsidR="008A11A3" w:rsidRPr="00284A8E" w:rsidTr="00581435">
        <w:trPr>
          <w:cantSplit/>
          <w:trHeight w:val="1794"/>
        </w:trPr>
        <w:tc>
          <w:tcPr>
            <w:tcW w:w="6096" w:type="dxa"/>
            <w:vMerge/>
            <w:tcBorders>
              <w:top w:val="single" w:sz="4" w:space="0" w:color="000000"/>
              <w:left w:val="single" w:sz="4" w:space="0" w:color="000000"/>
              <w:bottom w:val="single" w:sz="4" w:space="0" w:color="000000"/>
              <w:right w:val="single" w:sz="4" w:space="0" w:color="000000"/>
            </w:tcBorders>
          </w:tcPr>
          <w:p w:rsidR="008A11A3" w:rsidRPr="00284A8E" w:rsidRDefault="008A11A3" w:rsidP="00284A8E">
            <w:pPr>
              <w:jc w:val="center"/>
              <w:rPr>
                <w:rFonts w:ascii="Times New Roman" w:hAnsi="Times New Roman" w:cs="Times New Roman"/>
                <w:b/>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8A11A3" w:rsidRPr="00284A8E" w:rsidRDefault="008A11A3" w:rsidP="00284A8E">
            <w:pPr>
              <w:jc w:val="center"/>
              <w:rPr>
                <w:rFonts w:ascii="Times New Roman" w:hAnsi="Times New Roman" w:cs="Times New Roman"/>
                <w:b/>
                <w:sz w:val="24"/>
                <w:szCs w:val="24"/>
              </w:rPr>
            </w:pPr>
          </w:p>
        </w:tc>
        <w:tc>
          <w:tcPr>
            <w:tcW w:w="738" w:type="dxa"/>
            <w:tcBorders>
              <w:top w:val="single" w:sz="4" w:space="0" w:color="000000"/>
              <w:left w:val="single" w:sz="4" w:space="0" w:color="000000"/>
              <w:bottom w:val="single" w:sz="4" w:space="0" w:color="000000"/>
              <w:right w:val="single" w:sz="4" w:space="0" w:color="000000"/>
            </w:tcBorders>
            <w:textDirection w:val="btLr"/>
          </w:tcPr>
          <w:p w:rsidR="008A11A3" w:rsidRPr="00284A8E" w:rsidRDefault="00B66625" w:rsidP="00284A8E">
            <w:pPr>
              <w:ind w:left="113" w:right="113"/>
              <w:jc w:val="center"/>
              <w:rPr>
                <w:rFonts w:ascii="Times New Roman" w:hAnsi="Times New Roman" w:cs="Times New Roman"/>
                <w:b/>
                <w:sz w:val="24"/>
                <w:szCs w:val="24"/>
              </w:rPr>
            </w:pPr>
            <w:r w:rsidRPr="00284A8E">
              <w:rPr>
                <w:rFonts w:ascii="Times New Roman" w:hAnsi="Times New Roman" w:cs="Times New Roman"/>
                <w:b/>
                <w:sz w:val="24"/>
                <w:szCs w:val="24"/>
              </w:rPr>
              <w:t>Лекційні заняття</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8A11A3" w:rsidRPr="00284A8E" w:rsidRDefault="00B66625" w:rsidP="00284A8E">
            <w:pPr>
              <w:ind w:left="113" w:right="113"/>
              <w:jc w:val="center"/>
              <w:rPr>
                <w:rFonts w:ascii="Times New Roman" w:hAnsi="Times New Roman" w:cs="Times New Roman"/>
                <w:b/>
                <w:sz w:val="24"/>
                <w:szCs w:val="24"/>
              </w:rPr>
            </w:pPr>
            <w:r w:rsidRPr="00284A8E">
              <w:rPr>
                <w:rFonts w:ascii="Times New Roman" w:hAnsi="Times New Roman" w:cs="Times New Roman"/>
                <w:b/>
                <w:sz w:val="24"/>
                <w:szCs w:val="24"/>
              </w:rPr>
              <w:t>Практичні заняття</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8A11A3" w:rsidRPr="00284A8E" w:rsidRDefault="00B66625" w:rsidP="00284A8E">
            <w:pPr>
              <w:ind w:left="113" w:right="113"/>
              <w:jc w:val="center"/>
              <w:rPr>
                <w:rFonts w:ascii="Times New Roman" w:hAnsi="Times New Roman" w:cs="Times New Roman"/>
                <w:b/>
                <w:sz w:val="24"/>
                <w:szCs w:val="24"/>
              </w:rPr>
            </w:pPr>
            <w:r w:rsidRPr="00284A8E">
              <w:rPr>
                <w:rFonts w:ascii="Times New Roman" w:hAnsi="Times New Roman" w:cs="Times New Roman"/>
                <w:b/>
                <w:sz w:val="24"/>
                <w:szCs w:val="24"/>
              </w:rPr>
              <w:t>Семінарські заняття</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8A11A3" w:rsidRPr="00284A8E" w:rsidRDefault="00B66625" w:rsidP="00284A8E">
            <w:pPr>
              <w:ind w:left="113" w:right="113"/>
              <w:jc w:val="center"/>
              <w:rPr>
                <w:rFonts w:ascii="Times New Roman" w:hAnsi="Times New Roman" w:cs="Times New Roman"/>
                <w:b/>
                <w:sz w:val="24"/>
                <w:szCs w:val="24"/>
              </w:rPr>
            </w:pPr>
            <w:r w:rsidRPr="00284A8E">
              <w:rPr>
                <w:rFonts w:ascii="Times New Roman" w:hAnsi="Times New Roman" w:cs="Times New Roman"/>
                <w:b/>
                <w:sz w:val="24"/>
                <w:szCs w:val="24"/>
              </w:rPr>
              <w:t>Сам остійна робота</w:t>
            </w:r>
          </w:p>
        </w:tc>
      </w:tr>
      <w:tr w:rsidR="008A11A3" w:rsidRPr="00284A8E" w:rsidTr="00581435">
        <w:trPr>
          <w:cantSplit/>
          <w:trHeight w:val="495"/>
        </w:trPr>
        <w:tc>
          <w:tcPr>
            <w:tcW w:w="9670" w:type="dxa"/>
            <w:gridSpan w:val="6"/>
            <w:tcBorders>
              <w:top w:val="single" w:sz="4" w:space="0" w:color="000000"/>
              <w:left w:val="single" w:sz="4" w:space="0" w:color="000000"/>
              <w:bottom w:val="single" w:sz="4" w:space="0" w:color="000000"/>
              <w:right w:val="single" w:sz="4" w:space="0" w:color="000000"/>
            </w:tcBorders>
          </w:tcPr>
          <w:p w:rsidR="008A11A3" w:rsidRPr="00284A8E" w:rsidRDefault="00B66625" w:rsidP="00284A8E">
            <w:pPr>
              <w:jc w:val="center"/>
              <w:rPr>
                <w:rFonts w:ascii="Times New Roman" w:hAnsi="Times New Roman" w:cs="Times New Roman"/>
                <w:b/>
                <w:sz w:val="24"/>
                <w:szCs w:val="24"/>
              </w:rPr>
            </w:pPr>
            <w:r w:rsidRPr="00284A8E">
              <w:rPr>
                <w:rFonts w:ascii="Times New Roman" w:hAnsi="Times New Roman" w:cs="Times New Roman"/>
                <w:b/>
                <w:sz w:val="24"/>
                <w:szCs w:val="24"/>
              </w:rPr>
              <w:t>Змістовий модуль №1</w:t>
            </w:r>
          </w:p>
          <w:p w:rsidR="008A11A3" w:rsidRPr="00284A8E" w:rsidRDefault="00B66625" w:rsidP="00284A8E">
            <w:pPr>
              <w:jc w:val="center"/>
              <w:rPr>
                <w:rFonts w:ascii="Times New Roman" w:hAnsi="Times New Roman" w:cs="Times New Roman"/>
                <w:b/>
                <w:sz w:val="24"/>
                <w:szCs w:val="24"/>
              </w:rPr>
            </w:pPr>
            <w:r w:rsidRPr="00284A8E">
              <w:rPr>
                <w:rFonts w:ascii="Times New Roman" w:hAnsi="Times New Roman" w:cs="Times New Roman"/>
                <w:b/>
                <w:sz w:val="24"/>
                <w:szCs w:val="24"/>
              </w:rPr>
              <w:t>Теорія та практика міжнародних конфліктів. Сучасні форми міжнародних конфліктів</w:t>
            </w:r>
          </w:p>
        </w:tc>
      </w:tr>
      <w:tr w:rsidR="00581435" w:rsidRPr="00284A8E" w:rsidTr="00581435">
        <w:trPr>
          <w:trHeight w:val="267"/>
        </w:trPr>
        <w:tc>
          <w:tcPr>
            <w:tcW w:w="6096" w:type="dxa"/>
            <w:tcBorders>
              <w:top w:val="single" w:sz="4" w:space="0" w:color="000000"/>
              <w:left w:val="single" w:sz="4" w:space="0" w:color="000000"/>
              <w:bottom w:val="single" w:sz="4" w:space="0" w:color="000000"/>
              <w:right w:val="single" w:sz="4" w:space="0" w:color="000000"/>
            </w:tcBorders>
          </w:tcPr>
          <w:p w:rsidR="00581435" w:rsidRPr="00284A8E" w:rsidRDefault="00581435" w:rsidP="00284A8E">
            <w:pPr>
              <w:rPr>
                <w:rFonts w:ascii="Times New Roman" w:hAnsi="Times New Roman" w:cs="Times New Roman"/>
                <w:sz w:val="24"/>
                <w:szCs w:val="24"/>
              </w:rPr>
            </w:pPr>
            <w:r w:rsidRPr="00284A8E">
              <w:rPr>
                <w:rFonts w:ascii="Times New Roman" w:hAnsi="Times New Roman" w:cs="Times New Roman"/>
                <w:sz w:val="24"/>
                <w:szCs w:val="24"/>
              </w:rPr>
              <w:t>Феномен міжнародного конфлікту у світовій політиці.</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4</w:t>
            </w:r>
          </w:p>
        </w:tc>
        <w:tc>
          <w:tcPr>
            <w:tcW w:w="738"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2</w:t>
            </w:r>
          </w:p>
        </w:tc>
      </w:tr>
      <w:tr w:rsidR="00581435" w:rsidRPr="00284A8E" w:rsidTr="00581435">
        <w:trPr>
          <w:trHeight w:val="267"/>
        </w:trPr>
        <w:tc>
          <w:tcPr>
            <w:tcW w:w="6096" w:type="dxa"/>
            <w:tcBorders>
              <w:top w:val="single" w:sz="4" w:space="0" w:color="000000"/>
              <w:left w:val="single" w:sz="4" w:space="0" w:color="000000"/>
              <w:bottom w:val="single" w:sz="4" w:space="0" w:color="000000"/>
              <w:right w:val="single" w:sz="4" w:space="0" w:color="000000"/>
            </w:tcBorders>
          </w:tcPr>
          <w:p w:rsidR="00581435" w:rsidRPr="00284A8E" w:rsidRDefault="00581435" w:rsidP="00284A8E">
            <w:pPr>
              <w:rPr>
                <w:rFonts w:ascii="Times New Roman" w:hAnsi="Times New Roman" w:cs="Times New Roman"/>
                <w:sz w:val="24"/>
                <w:szCs w:val="24"/>
              </w:rPr>
            </w:pPr>
            <w:r w:rsidRPr="00284A8E">
              <w:rPr>
                <w:rFonts w:ascii="Times New Roman" w:hAnsi="Times New Roman" w:cs="Times New Roman"/>
                <w:sz w:val="24"/>
                <w:szCs w:val="24"/>
              </w:rPr>
              <w:t>Конфлікт і криза у міжнародних відносинах</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4</w:t>
            </w:r>
          </w:p>
        </w:tc>
        <w:tc>
          <w:tcPr>
            <w:tcW w:w="738"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2</w:t>
            </w:r>
          </w:p>
        </w:tc>
      </w:tr>
      <w:tr w:rsidR="00581435" w:rsidRPr="00284A8E" w:rsidTr="00581435">
        <w:trPr>
          <w:trHeight w:val="267"/>
        </w:trPr>
        <w:tc>
          <w:tcPr>
            <w:tcW w:w="6096" w:type="dxa"/>
          </w:tcPr>
          <w:p w:rsidR="00581435" w:rsidRPr="00284A8E" w:rsidRDefault="00581435" w:rsidP="00284A8E">
            <w:pPr>
              <w:rPr>
                <w:rFonts w:ascii="Times New Roman" w:hAnsi="Times New Roman" w:cs="Times New Roman"/>
                <w:sz w:val="24"/>
                <w:szCs w:val="24"/>
              </w:rPr>
            </w:pPr>
            <w:bookmarkStart w:id="2" w:name="_heading=h.7jk26yr5jbqf" w:colFirst="0" w:colLast="0"/>
            <w:bookmarkEnd w:id="2"/>
            <w:r w:rsidRPr="00284A8E">
              <w:rPr>
                <w:rFonts w:ascii="Times New Roman" w:hAnsi="Times New Roman" w:cs="Times New Roman"/>
                <w:sz w:val="24"/>
                <w:szCs w:val="24"/>
              </w:rPr>
              <w:t>Класичні теорії збройної боротьби.</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4</w:t>
            </w:r>
          </w:p>
        </w:tc>
        <w:tc>
          <w:tcPr>
            <w:tcW w:w="738"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2</w:t>
            </w:r>
          </w:p>
        </w:tc>
      </w:tr>
      <w:tr w:rsidR="00581435" w:rsidRPr="00284A8E" w:rsidTr="00581435">
        <w:trPr>
          <w:trHeight w:val="267"/>
        </w:trPr>
        <w:tc>
          <w:tcPr>
            <w:tcW w:w="6096" w:type="dxa"/>
            <w:tcBorders>
              <w:top w:val="single" w:sz="4" w:space="0" w:color="000000"/>
              <w:left w:val="single" w:sz="4" w:space="0" w:color="000000"/>
              <w:bottom w:val="single" w:sz="4" w:space="0" w:color="000000"/>
              <w:right w:val="single" w:sz="4" w:space="0" w:color="000000"/>
            </w:tcBorders>
          </w:tcPr>
          <w:p w:rsidR="00581435" w:rsidRPr="00284A8E" w:rsidRDefault="00581435" w:rsidP="00284A8E">
            <w:pPr>
              <w:rPr>
                <w:rFonts w:ascii="Times New Roman" w:hAnsi="Times New Roman" w:cs="Times New Roman"/>
                <w:sz w:val="24"/>
                <w:szCs w:val="24"/>
              </w:rPr>
            </w:pPr>
            <w:r w:rsidRPr="00284A8E">
              <w:rPr>
                <w:rFonts w:ascii="Times New Roman" w:hAnsi="Times New Roman" w:cs="Times New Roman"/>
                <w:sz w:val="24"/>
                <w:szCs w:val="24"/>
              </w:rPr>
              <w:t>Специфіка аналізу міжнародних конфліктів</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4</w:t>
            </w:r>
          </w:p>
        </w:tc>
        <w:tc>
          <w:tcPr>
            <w:tcW w:w="738"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2</w:t>
            </w:r>
          </w:p>
        </w:tc>
      </w:tr>
      <w:tr w:rsidR="00581435" w:rsidRPr="00284A8E" w:rsidTr="00581435">
        <w:trPr>
          <w:trHeight w:val="571"/>
        </w:trPr>
        <w:tc>
          <w:tcPr>
            <w:tcW w:w="6096" w:type="dxa"/>
            <w:tcBorders>
              <w:top w:val="single" w:sz="4" w:space="0" w:color="000000"/>
              <w:left w:val="single" w:sz="4" w:space="0" w:color="000000"/>
              <w:bottom w:val="single" w:sz="4" w:space="0" w:color="000000"/>
              <w:right w:val="single" w:sz="4" w:space="0" w:color="000000"/>
            </w:tcBorders>
          </w:tcPr>
          <w:p w:rsidR="00581435" w:rsidRPr="00284A8E" w:rsidRDefault="00581435" w:rsidP="00284A8E">
            <w:pPr>
              <w:rPr>
                <w:rFonts w:ascii="Times New Roman" w:hAnsi="Times New Roman" w:cs="Times New Roman"/>
                <w:sz w:val="24"/>
                <w:szCs w:val="24"/>
              </w:rPr>
            </w:pPr>
            <w:r w:rsidRPr="00284A8E">
              <w:rPr>
                <w:rFonts w:ascii="Times New Roman" w:hAnsi="Times New Roman" w:cs="Times New Roman"/>
                <w:sz w:val="24"/>
                <w:szCs w:val="24"/>
              </w:rPr>
              <w:t>Війна - крайня форма розв’язання міжнародних протиріч</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4</w:t>
            </w:r>
          </w:p>
        </w:tc>
        <w:tc>
          <w:tcPr>
            <w:tcW w:w="738"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2</w:t>
            </w:r>
          </w:p>
        </w:tc>
      </w:tr>
      <w:tr w:rsidR="00581435" w:rsidRPr="00284A8E" w:rsidTr="00581435">
        <w:trPr>
          <w:trHeight w:val="267"/>
        </w:trPr>
        <w:tc>
          <w:tcPr>
            <w:tcW w:w="6096" w:type="dxa"/>
            <w:tcBorders>
              <w:top w:val="single" w:sz="4" w:space="0" w:color="000000"/>
              <w:left w:val="single" w:sz="4" w:space="0" w:color="000000"/>
              <w:bottom w:val="single" w:sz="4" w:space="0" w:color="000000"/>
              <w:right w:val="single" w:sz="4" w:space="0" w:color="000000"/>
            </w:tcBorders>
          </w:tcPr>
          <w:p w:rsidR="00581435" w:rsidRPr="00284A8E" w:rsidRDefault="00581435" w:rsidP="00284A8E">
            <w:pPr>
              <w:rPr>
                <w:rFonts w:ascii="Times New Roman" w:hAnsi="Times New Roman" w:cs="Times New Roman"/>
                <w:sz w:val="24"/>
                <w:szCs w:val="24"/>
              </w:rPr>
            </w:pPr>
            <w:r w:rsidRPr="00284A8E">
              <w:rPr>
                <w:rFonts w:ascii="Times New Roman" w:hAnsi="Times New Roman" w:cs="Times New Roman"/>
                <w:sz w:val="24"/>
                <w:szCs w:val="24"/>
              </w:rPr>
              <w:t xml:space="preserve">Асиметричні конфлікти як новий тип конфліктів у міжнародних  відносинах. </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4</w:t>
            </w:r>
          </w:p>
        </w:tc>
        <w:tc>
          <w:tcPr>
            <w:tcW w:w="738"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2</w:t>
            </w:r>
          </w:p>
        </w:tc>
      </w:tr>
      <w:tr w:rsidR="00581435" w:rsidRPr="00284A8E" w:rsidTr="00581435">
        <w:trPr>
          <w:trHeight w:val="267"/>
        </w:trPr>
        <w:tc>
          <w:tcPr>
            <w:tcW w:w="6096" w:type="dxa"/>
            <w:tcBorders>
              <w:top w:val="single" w:sz="4" w:space="0" w:color="000000"/>
              <w:left w:val="single" w:sz="4" w:space="0" w:color="000000"/>
              <w:bottom w:val="single" w:sz="4" w:space="0" w:color="000000"/>
              <w:right w:val="single" w:sz="4" w:space="0" w:color="000000"/>
            </w:tcBorders>
          </w:tcPr>
          <w:p w:rsidR="00581435" w:rsidRPr="00284A8E" w:rsidRDefault="00581435" w:rsidP="00284A8E">
            <w:pPr>
              <w:rPr>
                <w:rFonts w:ascii="Times New Roman" w:hAnsi="Times New Roman" w:cs="Times New Roman"/>
                <w:sz w:val="24"/>
                <w:szCs w:val="24"/>
              </w:rPr>
            </w:pPr>
            <w:r w:rsidRPr="00284A8E">
              <w:rPr>
                <w:rFonts w:ascii="Times New Roman" w:hAnsi="Times New Roman" w:cs="Times New Roman"/>
                <w:sz w:val="24"/>
                <w:szCs w:val="24"/>
              </w:rPr>
              <w:t>Особливості збройних конфліктів та війн у нових технологічних умовах.</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4</w:t>
            </w:r>
          </w:p>
        </w:tc>
        <w:tc>
          <w:tcPr>
            <w:tcW w:w="738"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2</w:t>
            </w:r>
          </w:p>
        </w:tc>
      </w:tr>
      <w:tr w:rsidR="00581435" w:rsidRPr="00284A8E" w:rsidTr="00581435">
        <w:trPr>
          <w:trHeight w:val="267"/>
        </w:trPr>
        <w:tc>
          <w:tcPr>
            <w:tcW w:w="6096" w:type="dxa"/>
            <w:tcBorders>
              <w:top w:val="single" w:sz="4" w:space="0" w:color="000000"/>
              <w:left w:val="single" w:sz="4" w:space="0" w:color="000000"/>
              <w:bottom w:val="single" w:sz="4" w:space="0" w:color="000000"/>
              <w:right w:val="single" w:sz="4" w:space="0" w:color="000000"/>
            </w:tcBorders>
          </w:tcPr>
          <w:p w:rsidR="00581435" w:rsidRPr="00284A8E" w:rsidRDefault="00581435" w:rsidP="00284A8E">
            <w:pPr>
              <w:rPr>
                <w:rFonts w:ascii="Times New Roman" w:hAnsi="Times New Roman" w:cs="Times New Roman"/>
                <w:sz w:val="24"/>
                <w:szCs w:val="24"/>
              </w:rPr>
            </w:pPr>
            <w:proofErr w:type="spellStart"/>
            <w:r w:rsidRPr="00284A8E">
              <w:rPr>
                <w:rFonts w:ascii="Times New Roman" w:hAnsi="Times New Roman" w:cs="Times New Roman"/>
                <w:sz w:val="24"/>
                <w:szCs w:val="24"/>
              </w:rPr>
              <w:t>Етнонаціональний</w:t>
            </w:r>
            <w:proofErr w:type="spellEnd"/>
            <w:r w:rsidRPr="00284A8E">
              <w:rPr>
                <w:rFonts w:ascii="Times New Roman" w:hAnsi="Times New Roman" w:cs="Times New Roman"/>
                <w:sz w:val="24"/>
                <w:szCs w:val="24"/>
              </w:rPr>
              <w:t xml:space="preserve"> конфлікт і його специфіка</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4</w:t>
            </w:r>
          </w:p>
        </w:tc>
        <w:tc>
          <w:tcPr>
            <w:tcW w:w="738"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2</w:t>
            </w:r>
          </w:p>
        </w:tc>
      </w:tr>
      <w:tr w:rsidR="00581435" w:rsidRPr="00284A8E" w:rsidTr="00581435">
        <w:trPr>
          <w:trHeight w:val="267"/>
        </w:trPr>
        <w:tc>
          <w:tcPr>
            <w:tcW w:w="6096" w:type="dxa"/>
            <w:tcBorders>
              <w:top w:val="single" w:sz="4" w:space="0" w:color="000000"/>
              <w:left w:val="single" w:sz="4" w:space="0" w:color="000000"/>
              <w:bottom w:val="single" w:sz="4" w:space="0" w:color="000000"/>
              <w:right w:val="single" w:sz="4" w:space="0" w:color="000000"/>
            </w:tcBorders>
          </w:tcPr>
          <w:p w:rsidR="00581435" w:rsidRPr="00284A8E" w:rsidRDefault="00581435" w:rsidP="00284A8E">
            <w:pPr>
              <w:rPr>
                <w:rFonts w:ascii="Times New Roman" w:hAnsi="Times New Roman" w:cs="Times New Roman"/>
                <w:sz w:val="24"/>
                <w:szCs w:val="24"/>
              </w:rPr>
            </w:pPr>
            <w:r w:rsidRPr="00284A8E">
              <w:rPr>
                <w:rFonts w:ascii="Times New Roman" w:hAnsi="Times New Roman" w:cs="Times New Roman"/>
                <w:sz w:val="24"/>
                <w:szCs w:val="24"/>
              </w:rPr>
              <w:t>Транснаціональні конфлікти та міжнародний тероризм</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4</w:t>
            </w:r>
          </w:p>
        </w:tc>
        <w:tc>
          <w:tcPr>
            <w:tcW w:w="738"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2</w:t>
            </w:r>
          </w:p>
        </w:tc>
      </w:tr>
      <w:tr w:rsidR="00581435" w:rsidRPr="00284A8E" w:rsidTr="00581435">
        <w:trPr>
          <w:trHeight w:val="267"/>
        </w:trPr>
        <w:tc>
          <w:tcPr>
            <w:tcW w:w="6096" w:type="dxa"/>
            <w:tcBorders>
              <w:top w:val="single" w:sz="4" w:space="0" w:color="000000"/>
              <w:left w:val="single" w:sz="4" w:space="0" w:color="000000"/>
              <w:bottom w:val="single" w:sz="4" w:space="0" w:color="000000"/>
              <w:right w:val="single" w:sz="4" w:space="0" w:color="000000"/>
            </w:tcBorders>
          </w:tcPr>
          <w:p w:rsidR="00581435" w:rsidRPr="00284A8E" w:rsidRDefault="00581435" w:rsidP="00284A8E">
            <w:pPr>
              <w:rPr>
                <w:rFonts w:ascii="Times New Roman" w:hAnsi="Times New Roman" w:cs="Times New Roman"/>
                <w:sz w:val="24"/>
                <w:szCs w:val="24"/>
              </w:rPr>
            </w:pPr>
            <w:r w:rsidRPr="00284A8E">
              <w:rPr>
                <w:rFonts w:ascii="Times New Roman" w:hAnsi="Times New Roman" w:cs="Times New Roman"/>
                <w:sz w:val="24"/>
                <w:szCs w:val="24"/>
              </w:rPr>
              <w:t>Основні воєнні конфлікти ХХІ ст.</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4</w:t>
            </w:r>
          </w:p>
        </w:tc>
        <w:tc>
          <w:tcPr>
            <w:tcW w:w="738"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2</w:t>
            </w:r>
          </w:p>
        </w:tc>
      </w:tr>
      <w:tr w:rsidR="00581435" w:rsidRPr="00284A8E" w:rsidTr="00581435">
        <w:trPr>
          <w:trHeight w:val="267"/>
        </w:trPr>
        <w:tc>
          <w:tcPr>
            <w:tcW w:w="6096" w:type="dxa"/>
            <w:tcBorders>
              <w:top w:val="single" w:sz="4" w:space="0" w:color="000000"/>
              <w:left w:val="single" w:sz="4" w:space="0" w:color="000000"/>
              <w:bottom w:val="single" w:sz="4" w:space="0" w:color="000000"/>
              <w:right w:val="single" w:sz="4" w:space="0" w:color="000000"/>
            </w:tcBorders>
          </w:tcPr>
          <w:p w:rsidR="00581435" w:rsidRPr="00284A8E" w:rsidRDefault="00581435" w:rsidP="00284A8E">
            <w:pPr>
              <w:rPr>
                <w:rFonts w:ascii="Times New Roman" w:hAnsi="Times New Roman" w:cs="Times New Roman"/>
                <w:sz w:val="24"/>
                <w:szCs w:val="24"/>
              </w:rPr>
            </w:pPr>
            <w:r w:rsidRPr="00284A8E">
              <w:rPr>
                <w:rFonts w:ascii="Times New Roman" w:hAnsi="Times New Roman" w:cs="Times New Roman"/>
                <w:sz w:val="24"/>
                <w:szCs w:val="24"/>
              </w:rPr>
              <w:t>Локальні та регіональні конфлікти у сучасній Європі</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11</w:t>
            </w:r>
          </w:p>
        </w:tc>
        <w:tc>
          <w:tcPr>
            <w:tcW w:w="738"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7</w:t>
            </w:r>
          </w:p>
        </w:tc>
      </w:tr>
      <w:tr w:rsidR="00581435" w:rsidRPr="00284A8E" w:rsidTr="00581435">
        <w:trPr>
          <w:trHeight w:val="267"/>
        </w:trPr>
        <w:tc>
          <w:tcPr>
            <w:tcW w:w="6096" w:type="dxa"/>
            <w:tcBorders>
              <w:top w:val="single" w:sz="4" w:space="0" w:color="000000"/>
              <w:left w:val="single" w:sz="4" w:space="0" w:color="000000"/>
              <w:bottom w:val="single" w:sz="4" w:space="0" w:color="000000"/>
              <w:right w:val="single" w:sz="4" w:space="0" w:color="000000"/>
            </w:tcBorders>
          </w:tcPr>
          <w:p w:rsidR="00581435" w:rsidRPr="00284A8E" w:rsidRDefault="00581435" w:rsidP="00284A8E">
            <w:pPr>
              <w:rPr>
                <w:rFonts w:ascii="Times New Roman" w:hAnsi="Times New Roman" w:cs="Times New Roman"/>
                <w:sz w:val="24"/>
                <w:szCs w:val="24"/>
              </w:rPr>
            </w:pPr>
            <w:r w:rsidRPr="00284A8E">
              <w:rPr>
                <w:rFonts w:ascii="Times New Roman" w:hAnsi="Times New Roman" w:cs="Times New Roman"/>
                <w:sz w:val="24"/>
                <w:szCs w:val="24"/>
              </w:rPr>
              <w:t>Локальні та регіональні конфлікти Близького Сходу</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9</w:t>
            </w:r>
          </w:p>
        </w:tc>
        <w:tc>
          <w:tcPr>
            <w:tcW w:w="738"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7</w:t>
            </w:r>
          </w:p>
        </w:tc>
      </w:tr>
      <w:tr w:rsidR="00581435" w:rsidRPr="00284A8E" w:rsidTr="00581435">
        <w:trPr>
          <w:trHeight w:val="267"/>
        </w:trPr>
        <w:tc>
          <w:tcPr>
            <w:tcW w:w="6096" w:type="dxa"/>
            <w:tcBorders>
              <w:top w:val="single" w:sz="4" w:space="0" w:color="000000"/>
              <w:left w:val="single" w:sz="4" w:space="0" w:color="000000"/>
              <w:bottom w:val="single" w:sz="4" w:space="0" w:color="000000"/>
              <w:right w:val="single" w:sz="4" w:space="0" w:color="000000"/>
            </w:tcBorders>
          </w:tcPr>
          <w:p w:rsidR="00581435" w:rsidRPr="00284A8E" w:rsidRDefault="00581435" w:rsidP="00284A8E">
            <w:pPr>
              <w:rPr>
                <w:rFonts w:ascii="Times New Roman" w:hAnsi="Times New Roman" w:cs="Times New Roman"/>
                <w:sz w:val="24"/>
                <w:szCs w:val="24"/>
              </w:rPr>
            </w:pPr>
            <w:r w:rsidRPr="00284A8E">
              <w:rPr>
                <w:rFonts w:ascii="Times New Roman" w:hAnsi="Times New Roman" w:cs="Times New Roman"/>
                <w:sz w:val="24"/>
                <w:szCs w:val="24"/>
              </w:rPr>
              <w:t>Локальні та регіональні конфлікти Південної Азії, Південно-Східної Азії та Східної Азії</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9</w:t>
            </w:r>
          </w:p>
        </w:tc>
        <w:tc>
          <w:tcPr>
            <w:tcW w:w="738"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7</w:t>
            </w:r>
          </w:p>
        </w:tc>
      </w:tr>
      <w:tr w:rsidR="00581435" w:rsidRPr="00284A8E" w:rsidTr="00581435">
        <w:trPr>
          <w:trHeight w:val="267"/>
        </w:trPr>
        <w:tc>
          <w:tcPr>
            <w:tcW w:w="6096" w:type="dxa"/>
            <w:tcBorders>
              <w:top w:val="single" w:sz="4" w:space="0" w:color="000000"/>
              <w:left w:val="single" w:sz="4" w:space="0" w:color="000000"/>
              <w:bottom w:val="single" w:sz="4" w:space="0" w:color="000000"/>
              <w:right w:val="single" w:sz="4" w:space="0" w:color="000000"/>
            </w:tcBorders>
          </w:tcPr>
          <w:p w:rsidR="00581435" w:rsidRPr="00284A8E" w:rsidRDefault="00581435" w:rsidP="00284A8E">
            <w:pPr>
              <w:rPr>
                <w:rFonts w:ascii="Times New Roman" w:hAnsi="Times New Roman" w:cs="Times New Roman"/>
                <w:sz w:val="24"/>
                <w:szCs w:val="24"/>
              </w:rPr>
            </w:pPr>
            <w:r w:rsidRPr="00284A8E">
              <w:rPr>
                <w:rFonts w:ascii="Times New Roman" w:hAnsi="Times New Roman" w:cs="Times New Roman"/>
                <w:sz w:val="24"/>
                <w:szCs w:val="24"/>
              </w:rPr>
              <w:t>Локальні та регіональні конфлікти Африки</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9</w:t>
            </w:r>
          </w:p>
        </w:tc>
        <w:tc>
          <w:tcPr>
            <w:tcW w:w="738"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7</w:t>
            </w:r>
          </w:p>
        </w:tc>
      </w:tr>
      <w:tr w:rsidR="00581435" w:rsidRPr="00284A8E" w:rsidTr="00581435">
        <w:trPr>
          <w:trHeight w:val="267"/>
        </w:trPr>
        <w:tc>
          <w:tcPr>
            <w:tcW w:w="6096" w:type="dxa"/>
            <w:tcBorders>
              <w:top w:val="single" w:sz="4" w:space="0" w:color="000000"/>
              <w:left w:val="single" w:sz="4" w:space="0" w:color="000000"/>
              <w:bottom w:val="single" w:sz="4" w:space="0" w:color="000000"/>
              <w:right w:val="single" w:sz="4" w:space="0" w:color="000000"/>
            </w:tcBorders>
          </w:tcPr>
          <w:p w:rsidR="00581435" w:rsidRPr="00284A8E" w:rsidRDefault="00581435" w:rsidP="00284A8E">
            <w:pPr>
              <w:rPr>
                <w:rFonts w:ascii="Times New Roman" w:hAnsi="Times New Roman" w:cs="Times New Roman"/>
                <w:sz w:val="24"/>
                <w:szCs w:val="24"/>
              </w:rPr>
            </w:pPr>
            <w:r w:rsidRPr="00284A8E">
              <w:rPr>
                <w:rFonts w:ascii="Times New Roman" w:hAnsi="Times New Roman" w:cs="Times New Roman"/>
                <w:sz w:val="24"/>
                <w:szCs w:val="24"/>
              </w:rPr>
              <w:t>Конфліктний потенціал країн Північної та Латинської Америки</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8</w:t>
            </w:r>
          </w:p>
        </w:tc>
        <w:tc>
          <w:tcPr>
            <w:tcW w:w="738"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6</w:t>
            </w:r>
          </w:p>
        </w:tc>
      </w:tr>
      <w:tr w:rsidR="00581435" w:rsidRPr="00284A8E" w:rsidTr="00581435">
        <w:trPr>
          <w:trHeight w:val="267"/>
        </w:trPr>
        <w:tc>
          <w:tcPr>
            <w:tcW w:w="6096" w:type="dxa"/>
            <w:tcBorders>
              <w:top w:val="single" w:sz="4" w:space="0" w:color="000000"/>
              <w:left w:val="single" w:sz="4" w:space="0" w:color="000000"/>
              <w:bottom w:val="single" w:sz="4" w:space="0" w:color="000000"/>
              <w:right w:val="single" w:sz="4" w:space="0" w:color="000000"/>
            </w:tcBorders>
          </w:tcPr>
          <w:p w:rsidR="00581435" w:rsidRPr="00284A8E" w:rsidRDefault="00581435" w:rsidP="00284A8E">
            <w:pPr>
              <w:rPr>
                <w:rFonts w:ascii="Times New Roman" w:hAnsi="Times New Roman" w:cs="Times New Roman"/>
                <w:sz w:val="24"/>
                <w:szCs w:val="24"/>
              </w:rPr>
            </w:pPr>
            <w:r w:rsidRPr="00284A8E">
              <w:rPr>
                <w:rFonts w:ascii="Times New Roman" w:hAnsi="Times New Roman" w:cs="Times New Roman"/>
                <w:sz w:val="24"/>
                <w:szCs w:val="24"/>
              </w:rPr>
              <w:t xml:space="preserve">Торговельно-економічні  війни сучасності </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8</w:t>
            </w:r>
          </w:p>
        </w:tc>
        <w:tc>
          <w:tcPr>
            <w:tcW w:w="738"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6</w:t>
            </w:r>
          </w:p>
        </w:tc>
      </w:tr>
      <w:tr w:rsidR="00581435" w:rsidRPr="00284A8E" w:rsidTr="00581435">
        <w:trPr>
          <w:trHeight w:val="267"/>
        </w:trPr>
        <w:tc>
          <w:tcPr>
            <w:tcW w:w="6096" w:type="dxa"/>
            <w:tcBorders>
              <w:top w:val="single" w:sz="4" w:space="0" w:color="000000"/>
              <w:left w:val="single" w:sz="4" w:space="0" w:color="000000"/>
              <w:bottom w:val="single" w:sz="4" w:space="0" w:color="000000"/>
              <w:right w:val="single" w:sz="4" w:space="0" w:color="000000"/>
            </w:tcBorders>
          </w:tcPr>
          <w:p w:rsidR="00581435" w:rsidRPr="00284A8E" w:rsidRDefault="00581435" w:rsidP="00284A8E">
            <w:pPr>
              <w:rPr>
                <w:rFonts w:ascii="Times New Roman" w:hAnsi="Times New Roman" w:cs="Times New Roman"/>
                <w:sz w:val="24"/>
                <w:szCs w:val="24"/>
              </w:rPr>
            </w:pPr>
            <w:r w:rsidRPr="00284A8E">
              <w:rPr>
                <w:rFonts w:ascii="Times New Roman" w:hAnsi="Times New Roman" w:cs="Times New Roman"/>
                <w:sz w:val="24"/>
                <w:szCs w:val="24"/>
              </w:rPr>
              <w:t>Врегулювання міжнародних конфліктів</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9</w:t>
            </w:r>
          </w:p>
        </w:tc>
        <w:tc>
          <w:tcPr>
            <w:tcW w:w="738"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7</w:t>
            </w:r>
          </w:p>
        </w:tc>
      </w:tr>
      <w:tr w:rsidR="00581435" w:rsidRPr="00284A8E" w:rsidTr="00581435">
        <w:trPr>
          <w:trHeight w:val="267"/>
        </w:trPr>
        <w:tc>
          <w:tcPr>
            <w:tcW w:w="6096" w:type="dxa"/>
            <w:tcBorders>
              <w:top w:val="single" w:sz="4" w:space="0" w:color="000000"/>
              <w:left w:val="single" w:sz="4" w:space="0" w:color="000000"/>
              <w:bottom w:val="single" w:sz="4" w:space="0" w:color="000000"/>
              <w:right w:val="single" w:sz="4" w:space="0" w:color="000000"/>
            </w:tcBorders>
          </w:tcPr>
          <w:p w:rsidR="00581435" w:rsidRPr="00284A8E" w:rsidRDefault="00581435" w:rsidP="00284A8E">
            <w:pPr>
              <w:rPr>
                <w:rFonts w:ascii="Times New Roman" w:hAnsi="Times New Roman" w:cs="Times New Roman"/>
                <w:sz w:val="24"/>
                <w:szCs w:val="24"/>
              </w:rPr>
            </w:pPr>
            <w:r w:rsidRPr="00284A8E">
              <w:rPr>
                <w:rFonts w:ascii="Times New Roman" w:hAnsi="Times New Roman" w:cs="Times New Roman"/>
                <w:sz w:val="24"/>
                <w:szCs w:val="24"/>
              </w:rPr>
              <w:t>Міжнародно-правові механізми контролю та управління конфліктами. Міжнародне гуманітарне право</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9</w:t>
            </w:r>
          </w:p>
        </w:tc>
        <w:tc>
          <w:tcPr>
            <w:tcW w:w="738"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7</w:t>
            </w:r>
          </w:p>
        </w:tc>
      </w:tr>
      <w:tr w:rsidR="00581435" w:rsidRPr="00284A8E" w:rsidTr="00581435">
        <w:trPr>
          <w:trHeight w:val="267"/>
        </w:trPr>
        <w:tc>
          <w:tcPr>
            <w:tcW w:w="6096" w:type="dxa"/>
            <w:tcBorders>
              <w:top w:val="single" w:sz="4" w:space="0" w:color="000000"/>
              <w:left w:val="single" w:sz="4" w:space="0" w:color="000000"/>
              <w:bottom w:val="single" w:sz="4" w:space="0" w:color="000000"/>
              <w:right w:val="single" w:sz="4" w:space="0" w:color="000000"/>
            </w:tcBorders>
          </w:tcPr>
          <w:p w:rsidR="00581435" w:rsidRPr="00284A8E" w:rsidRDefault="00581435" w:rsidP="00284A8E">
            <w:pPr>
              <w:rPr>
                <w:rFonts w:ascii="Times New Roman" w:hAnsi="Times New Roman" w:cs="Times New Roman"/>
                <w:sz w:val="24"/>
                <w:szCs w:val="24"/>
              </w:rPr>
            </w:pPr>
            <w:r w:rsidRPr="00284A8E">
              <w:rPr>
                <w:rFonts w:ascii="Times New Roman" w:hAnsi="Times New Roman" w:cs="Times New Roman"/>
                <w:sz w:val="24"/>
                <w:szCs w:val="24"/>
              </w:rPr>
              <w:t>Національна та міжнародна військова безпека у глобальному просторі</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8</w:t>
            </w:r>
          </w:p>
        </w:tc>
        <w:tc>
          <w:tcPr>
            <w:tcW w:w="738"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color w:val="000000"/>
                <w:sz w:val="24"/>
                <w:szCs w:val="24"/>
              </w:rPr>
            </w:pPr>
            <w:r w:rsidRPr="00581435">
              <w:rPr>
                <w:rFonts w:ascii="Times New Roman" w:hAnsi="Times New Roman" w:cs="Times New Roman"/>
                <w:color w:val="000000"/>
                <w:sz w:val="24"/>
                <w:szCs w:val="24"/>
              </w:rPr>
              <w:t>6</w:t>
            </w:r>
          </w:p>
        </w:tc>
      </w:tr>
      <w:tr w:rsidR="00581435" w:rsidRPr="00284A8E" w:rsidTr="00581435">
        <w:trPr>
          <w:trHeight w:val="282"/>
        </w:trPr>
        <w:tc>
          <w:tcPr>
            <w:tcW w:w="6096" w:type="dxa"/>
            <w:tcBorders>
              <w:top w:val="single" w:sz="4" w:space="0" w:color="000000"/>
              <w:left w:val="single" w:sz="4" w:space="0" w:color="000000"/>
              <w:bottom w:val="single" w:sz="4" w:space="0" w:color="000000"/>
              <w:right w:val="single" w:sz="4" w:space="0" w:color="000000"/>
            </w:tcBorders>
          </w:tcPr>
          <w:p w:rsidR="00581435" w:rsidRPr="00284A8E" w:rsidRDefault="00581435" w:rsidP="00284A8E">
            <w:pPr>
              <w:jc w:val="right"/>
              <w:rPr>
                <w:rFonts w:ascii="Times New Roman" w:hAnsi="Times New Roman" w:cs="Times New Roman"/>
                <w:b/>
                <w:sz w:val="24"/>
                <w:szCs w:val="24"/>
              </w:rPr>
            </w:pPr>
            <w:r w:rsidRPr="00284A8E">
              <w:rPr>
                <w:rFonts w:ascii="Times New Roman" w:hAnsi="Times New Roman" w:cs="Times New Roman"/>
                <w:b/>
                <w:sz w:val="24"/>
                <w:szCs w:val="24"/>
              </w:rPr>
              <w:t>Разом годин</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b/>
                <w:bCs/>
                <w:color w:val="000000"/>
                <w:sz w:val="24"/>
                <w:szCs w:val="24"/>
              </w:rPr>
            </w:pPr>
            <w:r w:rsidRPr="00581435">
              <w:rPr>
                <w:rFonts w:ascii="Times New Roman" w:hAnsi="Times New Roman" w:cs="Times New Roman"/>
                <w:b/>
                <w:bCs/>
                <w:color w:val="000000"/>
                <w:sz w:val="24"/>
                <w:szCs w:val="24"/>
              </w:rPr>
              <w:t>120</w:t>
            </w:r>
          </w:p>
        </w:tc>
        <w:tc>
          <w:tcPr>
            <w:tcW w:w="738"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b/>
                <w:bCs/>
                <w:color w:val="000000"/>
                <w:sz w:val="24"/>
                <w:szCs w:val="24"/>
              </w:rPr>
            </w:pPr>
            <w:r w:rsidRPr="00581435">
              <w:rPr>
                <w:rFonts w:ascii="Times New Roman" w:hAnsi="Times New Roman" w:cs="Times New Roman"/>
                <w:b/>
                <w:bCs/>
                <w:color w:val="000000"/>
                <w:sz w:val="24"/>
                <w:szCs w:val="24"/>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b/>
                <w:bCs/>
                <w:color w:val="000000"/>
                <w:sz w:val="24"/>
                <w:szCs w:val="24"/>
              </w:rPr>
            </w:pPr>
            <w:r w:rsidRPr="00581435">
              <w:rPr>
                <w:rFonts w:ascii="Times New Roman" w:hAnsi="Times New Roman" w:cs="Times New Roman"/>
                <w:b/>
                <w:bCs/>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b/>
                <w:bCs/>
                <w:color w:val="000000"/>
                <w:sz w:val="24"/>
                <w:szCs w:val="24"/>
              </w:rPr>
            </w:pPr>
            <w:r w:rsidRPr="00581435">
              <w:rPr>
                <w:rFonts w:ascii="Times New Roman" w:hAnsi="Times New Roman" w:cs="Times New Roman"/>
                <w:b/>
                <w:bCs/>
                <w:color w:val="000000"/>
                <w:sz w:val="24"/>
                <w:szCs w:val="24"/>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581435" w:rsidRPr="00581435" w:rsidRDefault="00581435" w:rsidP="00581435">
            <w:pPr>
              <w:jc w:val="center"/>
              <w:rPr>
                <w:rFonts w:ascii="Times New Roman" w:hAnsi="Times New Roman" w:cs="Times New Roman"/>
                <w:b/>
                <w:bCs/>
                <w:color w:val="000000"/>
                <w:sz w:val="24"/>
                <w:szCs w:val="24"/>
              </w:rPr>
            </w:pPr>
            <w:r w:rsidRPr="00581435">
              <w:rPr>
                <w:rFonts w:ascii="Times New Roman" w:hAnsi="Times New Roman" w:cs="Times New Roman"/>
                <w:b/>
                <w:bCs/>
                <w:color w:val="000000"/>
                <w:sz w:val="24"/>
                <w:szCs w:val="24"/>
              </w:rPr>
              <w:t>80</w:t>
            </w:r>
          </w:p>
        </w:tc>
      </w:tr>
    </w:tbl>
    <w:p w:rsidR="008A11A3" w:rsidRDefault="008A11A3">
      <w:pPr>
        <w:rPr>
          <w:rFonts w:ascii="Times New Roman" w:eastAsia="Times New Roman" w:hAnsi="Times New Roman" w:cs="Times New Roman"/>
          <w:sz w:val="24"/>
          <w:szCs w:val="24"/>
        </w:rPr>
      </w:pPr>
      <w:bookmarkStart w:id="3" w:name="bookmark=id.1fob9te" w:colFirst="0" w:colLast="0"/>
      <w:bookmarkEnd w:id="3"/>
    </w:p>
    <w:p w:rsidR="008A11A3" w:rsidRDefault="00B666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Заочна форма навчання</w:t>
      </w:r>
    </w:p>
    <w:p w:rsidR="008A11A3" w:rsidRDefault="008A11A3">
      <w:pPr>
        <w:jc w:val="center"/>
        <w:rPr>
          <w:rFonts w:ascii="Times New Roman" w:eastAsia="Times New Roman" w:hAnsi="Times New Roman" w:cs="Times New Roman"/>
          <w:b/>
          <w:sz w:val="24"/>
          <w:szCs w:val="24"/>
        </w:rPr>
      </w:pPr>
    </w:p>
    <w:tbl>
      <w:tblPr>
        <w:tblStyle w:val="af7"/>
        <w:tblW w:w="96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708"/>
        <w:gridCol w:w="709"/>
        <w:gridCol w:w="709"/>
        <w:gridCol w:w="709"/>
        <w:gridCol w:w="708"/>
      </w:tblGrid>
      <w:tr w:rsidR="008A11A3" w:rsidRPr="00AA35E1" w:rsidTr="00581435">
        <w:trPr>
          <w:trHeight w:val="1098"/>
        </w:trPr>
        <w:tc>
          <w:tcPr>
            <w:tcW w:w="6096" w:type="dxa"/>
            <w:vMerge w:val="restart"/>
            <w:tcBorders>
              <w:top w:val="single" w:sz="4" w:space="0" w:color="000000"/>
              <w:left w:val="single" w:sz="4" w:space="0" w:color="000000"/>
              <w:bottom w:val="single" w:sz="4" w:space="0" w:color="000000"/>
              <w:right w:val="single" w:sz="4" w:space="0" w:color="000000"/>
            </w:tcBorders>
            <w:vAlign w:val="center"/>
          </w:tcPr>
          <w:p w:rsidR="008A11A3" w:rsidRPr="00AA35E1" w:rsidRDefault="00B66625" w:rsidP="00AA35E1">
            <w:pPr>
              <w:jc w:val="center"/>
              <w:rPr>
                <w:rFonts w:ascii="Times New Roman" w:hAnsi="Times New Roman" w:cs="Times New Roman"/>
                <w:b/>
                <w:sz w:val="24"/>
                <w:szCs w:val="24"/>
              </w:rPr>
            </w:pPr>
            <w:r w:rsidRPr="00AA35E1">
              <w:rPr>
                <w:rFonts w:ascii="Times New Roman" w:hAnsi="Times New Roman" w:cs="Times New Roman"/>
                <w:b/>
                <w:sz w:val="24"/>
                <w:szCs w:val="24"/>
              </w:rPr>
              <w:t>Назви змістових модулів і тем</w:t>
            </w:r>
          </w:p>
        </w:tc>
        <w:tc>
          <w:tcPr>
            <w:tcW w:w="3543" w:type="dxa"/>
            <w:gridSpan w:val="5"/>
            <w:tcBorders>
              <w:top w:val="single" w:sz="4" w:space="0" w:color="000000"/>
              <w:left w:val="single" w:sz="4" w:space="0" w:color="000000"/>
              <w:bottom w:val="single" w:sz="4" w:space="0" w:color="000000"/>
              <w:right w:val="single" w:sz="4" w:space="0" w:color="000000"/>
            </w:tcBorders>
            <w:vAlign w:val="center"/>
          </w:tcPr>
          <w:p w:rsidR="008A11A3" w:rsidRPr="00AA35E1" w:rsidRDefault="00B66625" w:rsidP="00AA35E1">
            <w:pPr>
              <w:jc w:val="center"/>
              <w:rPr>
                <w:rFonts w:ascii="Times New Roman" w:hAnsi="Times New Roman" w:cs="Times New Roman"/>
                <w:b/>
                <w:sz w:val="24"/>
                <w:szCs w:val="24"/>
              </w:rPr>
            </w:pPr>
            <w:r w:rsidRPr="00AA35E1">
              <w:rPr>
                <w:rFonts w:ascii="Times New Roman" w:hAnsi="Times New Roman" w:cs="Times New Roman"/>
                <w:b/>
                <w:sz w:val="24"/>
                <w:szCs w:val="24"/>
              </w:rPr>
              <w:t>Кількість годин</w:t>
            </w:r>
          </w:p>
        </w:tc>
      </w:tr>
      <w:tr w:rsidR="00AA35E1" w:rsidRPr="00AA35E1" w:rsidTr="00581435">
        <w:trPr>
          <w:trHeight w:val="267"/>
        </w:trPr>
        <w:tc>
          <w:tcPr>
            <w:tcW w:w="6096" w:type="dxa"/>
            <w:vMerge/>
            <w:tcBorders>
              <w:top w:val="single" w:sz="4" w:space="0" w:color="000000"/>
              <w:left w:val="single" w:sz="4" w:space="0" w:color="000000"/>
              <w:bottom w:val="single" w:sz="4" w:space="0" w:color="000000"/>
              <w:right w:val="single" w:sz="4" w:space="0" w:color="000000"/>
            </w:tcBorders>
            <w:vAlign w:val="center"/>
          </w:tcPr>
          <w:p w:rsidR="00AA35E1" w:rsidRPr="00AA35E1" w:rsidRDefault="00AA35E1" w:rsidP="00AA35E1">
            <w:pPr>
              <w:jc w:val="center"/>
              <w:rPr>
                <w:rFonts w:ascii="Times New Roman" w:hAnsi="Times New Roman" w:cs="Times New Roman"/>
                <w:b/>
                <w:sz w:val="24"/>
                <w:szCs w:val="24"/>
              </w:rPr>
            </w:pPr>
          </w:p>
        </w:tc>
        <w:tc>
          <w:tcPr>
            <w:tcW w:w="708" w:type="dxa"/>
            <w:vMerge w:val="restart"/>
            <w:tcBorders>
              <w:top w:val="single" w:sz="4" w:space="0" w:color="000000"/>
              <w:left w:val="single" w:sz="4" w:space="0" w:color="000000"/>
              <w:right w:val="single" w:sz="4" w:space="0" w:color="000000"/>
            </w:tcBorders>
            <w:textDirection w:val="btLr"/>
            <w:vAlign w:val="center"/>
          </w:tcPr>
          <w:p w:rsidR="00AA35E1" w:rsidRPr="00AA35E1" w:rsidRDefault="00AA35E1" w:rsidP="00581435">
            <w:pPr>
              <w:ind w:left="113" w:right="113"/>
              <w:jc w:val="center"/>
              <w:rPr>
                <w:rFonts w:ascii="Times New Roman" w:hAnsi="Times New Roman" w:cs="Times New Roman"/>
                <w:b/>
                <w:sz w:val="24"/>
                <w:szCs w:val="24"/>
              </w:rPr>
            </w:pPr>
            <w:r w:rsidRPr="00AA35E1">
              <w:rPr>
                <w:rFonts w:ascii="Times New Roman" w:hAnsi="Times New Roman" w:cs="Times New Roman"/>
                <w:b/>
                <w:sz w:val="24"/>
                <w:szCs w:val="24"/>
              </w:rPr>
              <w:t>Разом</w:t>
            </w:r>
          </w:p>
        </w:tc>
        <w:tc>
          <w:tcPr>
            <w:tcW w:w="2835" w:type="dxa"/>
            <w:gridSpan w:val="4"/>
            <w:tcBorders>
              <w:top w:val="single" w:sz="4" w:space="0" w:color="000000"/>
              <w:left w:val="single" w:sz="4" w:space="0" w:color="000000"/>
              <w:bottom w:val="single" w:sz="4" w:space="0" w:color="000000"/>
              <w:right w:val="single" w:sz="4" w:space="0" w:color="000000"/>
            </w:tcBorders>
            <w:vAlign w:val="center"/>
          </w:tcPr>
          <w:p w:rsidR="00AA35E1" w:rsidRPr="00AA35E1" w:rsidRDefault="00AA35E1" w:rsidP="00AA35E1">
            <w:pPr>
              <w:jc w:val="center"/>
              <w:rPr>
                <w:rFonts w:ascii="Times New Roman" w:hAnsi="Times New Roman" w:cs="Times New Roman"/>
                <w:b/>
                <w:sz w:val="24"/>
                <w:szCs w:val="24"/>
              </w:rPr>
            </w:pPr>
            <w:r w:rsidRPr="00AA35E1">
              <w:rPr>
                <w:rFonts w:ascii="Times New Roman" w:hAnsi="Times New Roman" w:cs="Times New Roman"/>
                <w:b/>
                <w:sz w:val="24"/>
                <w:szCs w:val="24"/>
              </w:rPr>
              <w:t>У тому числі</w:t>
            </w:r>
          </w:p>
        </w:tc>
      </w:tr>
      <w:tr w:rsidR="00AA35E1" w:rsidRPr="00AA35E1" w:rsidTr="00581435">
        <w:trPr>
          <w:cantSplit/>
          <w:trHeight w:val="1723"/>
        </w:trPr>
        <w:tc>
          <w:tcPr>
            <w:tcW w:w="6096" w:type="dxa"/>
            <w:vMerge/>
            <w:tcBorders>
              <w:top w:val="single" w:sz="4" w:space="0" w:color="000000"/>
              <w:left w:val="single" w:sz="4" w:space="0" w:color="000000"/>
              <w:bottom w:val="single" w:sz="4" w:space="0" w:color="000000"/>
              <w:right w:val="single" w:sz="4" w:space="0" w:color="000000"/>
            </w:tcBorders>
            <w:vAlign w:val="center"/>
          </w:tcPr>
          <w:p w:rsidR="00AA35E1" w:rsidRPr="00AA35E1" w:rsidRDefault="00AA35E1" w:rsidP="00AA35E1">
            <w:pPr>
              <w:jc w:val="center"/>
              <w:rPr>
                <w:rFonts w:ascii="Times New Roman" w:hAnsi="Times New Roman" w:cs="Times New Roman"/>
                <w:b/>
                <w:sz w:val="24"/>
                <w:szCs w:val="24"/>
              </w:rPr>
            </w:pPr>
          </w:p>
        </w:tc>
        <w:tc>
          <w:tcPr>
            <w:tcW w:w="708" w:type="dxa"/>
            <w:vMerge/>
            <w:tcBorders>
              <w:left w:val="single" w:sz="4" w:space="0" w:color="000000"/>
              <w:bottom w:val="single" w:sz="4" w:space="0" w:color="000000"/>
              <w:right w:val="single" w:sz="4" w:space="0" w:color="000000"/>
            </w:tcBorders>
            <w:vAlign w:val="center"/>
          </w:tcPr>
          <w:p w:rsidR="00AA35E1" w:rsidRPr="00AA35E1" w:rsidRDefault="00AA35E1" w:rsidP="00AA35E1">
            <w:pPr>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AA35E1" w:rsidRPr="00AA35E1" w:rsidRDefault="00AA35E1" w:rsidP="00AA35E1">
            <w:pPr>
              <w:jc w:val="center"/>
              <w:rPr>
                <w:rFonts w:ascii="Times New Roman" w:hAnsi="Times New Roman" w:cs="Times New Roman"/>
                <w:b/>
                <w:sz w:val="24"/>
                <w:szCs w:val="24"/>
              </w:rPr>
            </w:pPr>
            <w:r w:rsidRPr="00AA35E1">
              <w:rPr>
                <w:rFonts w:ascii="Times New Roman" w:hAnsi="Times New Roman" w:cs="Times New Roman"/>
                <w:b/>
                <w:sz w:val="24"/>
                <w:szCs w:val="24"/>
              </w:rPr>
              <w:t>Лекційні заняття</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AA35E1" w:rsidRPr="00AA35E1" w:rsidRDefault="00AA35E1" w:rsidP="00AA35E1">
            <w:pPr>
              <w:jc w:val="center"/>
              <w:rPr>
                <w:rFonts w:ascii="Times New Roman" w:hAnsi="Times New Roman" w:cs="Times New Roman"/>
                <w:b/>
                <w:sz w:val="24"/>
                <w:szCs w:val="24"/>
              </w:rPr>
            </w:pPr>
            <w:r w:rsidRPr="00AA35E1">
              <w:rPr>
                <w:rFonts w:ascii="Times New Roman" w:hAnsi="Times New Roman" w:cs="Times New Roman"/>
                <w:b/>
                <w:sz w:val="24"/>
                <w:szCs w:val="24"/>
              </w:rPr>
              <w:t>Практичні заняття</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AA35E1" w:rsidRPr="00AA35E1" w:rsidRDefault="00AA35E1" w:rsidP="00AA35E1">
            <w:pPr>
              <w:jc w:val="center"/>
              <w:rPr>
                <w:rFonts w:ascii="Times New Roman" w:hAnsi="Times New Roman" w:cs="Times New Roman"/>
                <w:b/>
                <w:sz w:val="24"/>
                <w:szCs w:val="24"/>
              </w:rPr>
            </w:pPr>
            <w:r w:rsidRPr="00AA35E1">
              <w:rPr>
                <w:rFonts w:ascii="Times New Roman" w:hAnsi="Times New Roman" w:cs="Times New Roman"/>
                <w:b/>
                <w:sz w:val="24"/>
                <w:szCs w:val="24"/>
              </w:rPr>
              <w:t>Семінарські заняття</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rsidR="00AA35E1" w:rsidRPr="00AA35E1" w:rsidRDefault="00AA35E1" w:rsidP="00AA35E1">
            <w:pPr>
              <w:jc w:val="center"/>
              <w:rPr>
                <w:rFonts w:ascii="Times New Roman" w:hAnsi="Times New Roman" w:cs="Times New Roman"/>
                <w:b/>
                <w:sz w:val="24"/>
                <w:szCs w:val="24"/>
              </w:rPr>
            </w:pPr>
            <w:r w:rsidRPr="00AA35E1">
              <w:rPr>
                <w:rFonts w:ascii="Times New Roman" w:hAnsi="Times New Roman" w:cs="Times New Roman"/>
                <w:b/>
                <w:sz w:val="24"/>
                <w:szCs w:val="24"/>
              </w:rPr>
              <w:t>Сам остійна робота</w:t>
            </w:r>
          </w:p>
        </w:tc>
      </w:tr>
      <w:tr w:rsidR="008A11A3" w:rsidRPr="00AA35E1" w:rsidTr="00581435">
        <w:trPr>
          <w:cantSplit/>
          <w:trHeight w:val="857"/>
        </w:trPr>
        <w:tc>
          <w:tcPr>
            <w:tcW w:w="9639" w:type="dxa"/>
            <w:gridSpan w:val="6"/>
            <w:tcBorders>
              <w:top w:val="single" w:sz="4" w:space="0" w:color="000000"/>
              <w:left w:val="single" w:sz="4" w:space="0" w:color="000000"/>
              <w:bottom w:val="single" w:sz="4" w:space="0" w:color="000000"/>
              <w:right w:val="single" w:sz="4" w:space="0" w:color="000000"/>
            </w:tcBorders>
            <w:vAlign w:val="center"/>
          </w:tcPr>
          <w:p w:rsidR="008A11A3" w:rsidRPr="00AA35E1" w:rsidRDefault="00B66625" w:rsidP="00AA35E1">
            <w:pPr>
              <w:jc w:val="center"/>
              <w:rPr>
                <w:rFonts w:ascii="Times New Roman" w:hAnsi="Times New Roman" w:cs="Times New Roman"/>
                <w:b/>
                <w:sz w:val="24"/>
                <w:szCs w:val="24"/>
              </w:rPr>
            </w:pPr>
            <w:r w:rsidRPr="00AA35E1">
              <w:rPr>
                <w:rFonts w:ascii="Times New Roman" w:hAnsi="Times New Roman" w:cs="Times New Roman"/>
                <w:b/>
                <w:sz w:val="24"/>
                <w:szCs w:val="24"/>
              </w:rPr>
              <w:t>Змістовий модуль №1</w:t>
            </w:r>
          </w:p>
          <w:p w:rsidR="008A11A3" w:rsidRPr="00AA35E1" w:rsidRDefault="00B66625" w:rsidP="00AA35E1">
            <w:pPr>
              <w:jc w:val="center"/>
              <w:rPr>
                <w:rFonts w:ascii="Times New Roman" w:hAnsi="Times New Roman" w:cs="Times New Roman"/>
                <w:b/>
                <w:sz w:val="24"/>
                <w:szCs w:val="24"/>
              </w:rPr>
            </w:pPr>
            <w:bookmarkStart w:id="4" w:name="_heading=h.gjdgxs" w:colFirst="0" w:colLast="0"/>
            <w:bookmarkEnd w:id="4"/>
            <w:r w:rsidRPr="00AA35E1">
              <w:rPr>
                <w:rFonts w:ascii="Times New Roman" w:hAnsi="Times New Roman" w:cs="Times New Roman"/>
                <w:b/>
                <w:sz w:val="24"/>
                <w:szCs w:val="24"/>
              </w:rPr>
              <w:t>Теорія та практика міжнародних конфліктів. Сучасні форми міжнародних конфліктів</w:t>
            </w:r>
          </w:p>
        </w:tc>
      </w:tr>
      <w:tr w:rsidR="00182982" w:rsidRPr="00AA35E1" w:rsidTr="006A16C9">
        <w:trPr>
          <w:trHeight w:val="267"/>
        </w:trPr>
        <w:tc>
          <w:tcPr>
            <w:tcW w:w="6096" w:type="dxa"/>
          </w:tcPr>
          <w:p w:rsidR="00182982" w:rsidRPr="00AA35E1" w:rsidRDefault="00182982" w:rsidP="00AA35E1">
            <w:pPr>
              <w:rPr>
                <w:rFonts w:ascii="Times New Roman" w:hAnsi="Times New Roman" w:cs="Times New Roman"/>
                <w:sz w:val="24"/>
                <w:szCs w:val="24"/>
              </w:rPr>
            </w:pPr>
            <w:r w:rsidRPr="00AA35E1">
              <w:rPr>
                <w:rFonts w:ascii="Times New Roman" w:hAnsi="Times New Roman" w:cs="Times New Roman"/>
                <w:sz w:val="24"/>
                <w:szCs w:val="24"/>
              </w:rPr>
              <w:t>Феномен міжнародного конфлікту у світовій політиці.</w:t>
            </w:r>
          </w:p>
        </w:tc>
        <w:tc>
          <w:tcPr>
            <w:tcW w:w="708"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r w:rsidRPr="00182982">
              <w:rPr>
                <w:rFonts w:ascii="Times New Roman" w:hAnsi="Times New Roman" w:cs="Times New Roman"/>
                <w:color w:val="000000"/>
                <w:sz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r w:rsidRPr="00182982">
              <w:rPr>
                <w:rFonts w:ascii="Times New Roman" w:hAnsi="Times New Roman" w:cs="Times New Roman"/>
                <w:color w:val="000000"/>
                <w:sz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r w:rsidRPr="00182982">
              <w:rPr>
                <w:rFonts w:ascii="Times New Roman" w:hAnsi="Times New Roman" w:cs="Times New Roman"/>
                <w:color w:val="000000"/>
                <w:sz w:val="24"/>
              </w:rPr>
              <w:t>10</w:t>
            </w:r>
          </w:p>
        </w:tc>
      </w:tr>
      <w:tr w:rsidR="00182982" w:rsidRPr="00AA35E1" w:rsidTr="006A16C9">
        <w:trPr>
          <w:trHeight w:val="267"/>
        </w:trPr>
        <w:tc>
          <w:tcPr>
            <w:tcW w:w="6096" w:type="dxa"/>
            <w:tcBorders>
              <w:top w:val="single" w:sz="4" w:space="0" w:color="000000"/>
              <w:left w:val="single" w:sz="4" w:space="0" w:color="000000"/>
              <w:bottom w:val="single" w:sz="4" w:space="0" w:color="000000"/>
              <w:right w:val="single" w:sz="4" w:space="0" w:color="000000"/>
            </w:tcBorders>
          </w:tcPr>
          <w:p w:rsidR="00182982" w:rsidRPr="00AA35E1" w:rsidRDefault="00182982" w:rsidP="00AA35E1">
            <w:pPr>
              <w:rPr>
                <w:rFonts w:ascii="Times New Roman" w:hAnsi="Times New Roman" w:cs="Times New Roman"/>
                <w:sz w:val="24"/>
                <w:szCs w:val="24"/>
              </w:rPr>
            </w:pPr>
            <w:r w:rsidRPr="00AA35E1">
              <w:rPr>
                <w:rFonts w:ascii="Times New Roman" w:hAnsi="Times New Roman" w:cs="Times New Roman"/>
                <w:sz w:val="24"/>
                <w:szCs w:val="24"/>
              </w:rPr>
              <w:t>Специфіка аналізу міжнародних конфліктів</w:t>
            </w:r>
          </w:p>
        </w:tc>
        <w:tc>
          <w:tcPr>
            <w:tcW w:w="708"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r w:rsidRPr="00182982">
              <w:rPr>
                <w:rFonts w:ascii="Times New Roman" w:hAnsi="Times New Roman" w:cs="Times New Roman"/>
                <w:color w:val="000000"/>
                <w:sz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r w:rsidRPr="00182982">
              <w:rPr>
                <w:rFonts w:ascii="Times New Roman" w:hAnsi="Times New Roman" w:cs="Times New Roman"/>
                <w:color w:val="000000"/>
                <w:sz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r w:rsidRPr="00182982">
              <w:rPr>
                <w:rFonts w:ascii="Times New Roman" w:hAnsi="Times New Roman" w:cs="Times New Roman"/>
                <w:color w:val="000000"/>
                <w:sz w:val="24"/>
              </w:rPr>
              <w:t>10</w:t>
            </w:r>
          </w:p>
        </w:tc>
      </w:tr>
      <w:tr w:rsidR="00182982" w:rsidRPr="00AA35E1" w:rsidTr="006A16C9">
        <w:trPr>
          <w:trHeight w:val="267"/>
        </w:trPr>
        <w:tc>
          <w:tcPr>
            <w:tcW w:w="6096" w:type="dxa"/>
            <w:tcBorders>
              <w:top w:val="single" w:sz="4" w:space="0" w:color="000000"/>
              <w:left w:val="single" w:sz="4" w:space="0" w:color="000000"/>
              <w:bottom w:val="single" w:sz="4" w:space="0" w:color="000000"/>
              <w:right w:val="single" w:sz="4" w:space="0" w:color="000000"/>
            </w:tcBorders>
          </w:tcPr>
          <w:p w:rsidR="00182982" w:rsidRPr="00AA35E1" w:rsidRDefault="00182982" w:rsidP="00AA35E1">
            <w:pPr>
              <w:rPr>
                <w:rFonts w:ascii="Times New Roman" w:hAnsi="Times New Roman" w:cs="Times New Roman"/>
                <w:sz w:val="24"/>
                <w:szCs w:val="24"/>
              </w:rPr>
            </w:pPr>
            <w:r w:rsidRPr="00AA35E1">
              <w:rPr>
                <w:rFonts w:ascii="Times New Roman" w:hAnsi="Times New Roman" w:cs="Times New Roman"/>
                <w:sz w:val="24"/>
                <w:szCs w:val="24"/>
              </w:rPr>
              <w:t>Війна - крайня форма розв’язання міжнародних протиріч</w:t>
            </w:r>
          </w:p>
        </w:tc>
        <w:tc>
          <w:tcPr>
            <w:tcW w:w="708"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r w:rsidRPr="00182982">
              <w:rPr>
                <w:rFonts w:ascii="Times New Roman" w:hAnsi="Times New Roman" w:cs="Times New Roman"/>
                <w:color w:val="000000"/>
                <w:sz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r w:rsidRPr="00182982">
              <w:rPr>
                <w:rFonts w:ascii="Times New Roman" w:hAnsi="Times New Roman" w:cs="Times New Roman"/>
                <w:color w:val="000000"/>
                <w:sz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r w:rsidRPr="00182982">
              <w:rPr>
                <w:rFonts w:ascii="Times New Roman" w:hAnsi="Times New Roman" w:cs="Times New Roman"/>
                <w:color w:val="000000"/>
                <w:sz w:val="24"/>
              </w:rPr>
              <w:t>10</w:t>
            </w:r>
          </w:p>
        </w:tc>
      </w:tr>
      <w:tr w:rsidR="00182982" w:rsidRPr="00AA35E1" w:rsidTr="006A16C9">
        <w:trPr>
          <w:trHeight w:val="267"/>
        </w:trPr>
        <w:tc>
          <w:tcPr>
            <w:tcW w:w="6096" w:type="dxa"/>
          </w:tcPr>
          <w:p w:rsidR="00182982" w:rsidRPr="00AA35E1" w:rsidRDefault="00182982" w:rsidP="00AA35E1">
            <w:pPr>
              <w:rPr>
                <w:rFonts w:ascii="Times New Roman" w:hAnsi="Times New Roman" w:cs="Times New Roman"/>
                <w:sz w:val="24"/>
                <w:szCs w:val="24"/>
              </w:rPr>
            </w:pPr>
            <w:r w:rsidRPr="00AA35E1">
              <w:rPr>
                <w:rFonts w:ascii="Times New Roman" w:hAnsi="Times New Roman" w:cs="Times New Roman"/>
                <w:sz w:val="24"/>
                <w:szCs w:val="24"/>
              </w:rPr>
              <w:t xml:space="preserve">Особливості збройних конфліктів та війн у нових технологічних умовах. </w:t>
            </w:r>
          </w:p>
        </w:tc>
        <w:tc>
          <w:tcPr>
            <w:tcW w:w="708"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r w:rsidRPr="00182982">
              <w:rPr>
                <w:rFonts w:ascii="Times New Roman" w:hAnsi="Times New Roman" w:cs="Times New Roman"/>
                <w:color w:val="000000"/>
                <w:sz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r w:rsidRPr="00182982">
              <w:rPr>
                <w:rFonts w:ascii="Times New Roman" w:hAnsi="Times New Roman" w:cs="Times New Roman"/>
                <w:color w:val="000000"/>
                <w:sz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r w:rsidRPr="00182982">
              <w:rPr>
                <w:rFonts w:ascii="Times New Roman" w:hAnsi="Times New Roman" w:cs="Times New Roman"/>
                <w:color w:val="000000"/>
                <w:sz w:val="24"/>
              </w:rPr>
              <w:t>10</w:t>
            </w:r>
          </w:p>
        </w:tc>
      </w:tr>
      <w:tr w:rsidR="00182982" w:rsidRPr="00AA35E1" w:rsidTr="006A16C9">
        <w:trPr>
          <w:trHeight w:val="488"/>
        </w:trPr>
        <w:tc>
          <w:tcPr>
            <w:tcW w:w="6096" w:type="dxa"/>
            <w:tcBorders>
              <w:top w:val="single" w:sz="4" w:space="0" w:color="000000"/>
              <w:left w:val="single" w:sz="4" w:space="0" w:color="000000"/>
              <w:bottom w:val="single" w:sz="4" w:space="0" w:color="000000"/>
              <w:right w:val="single" w:sz="4" w:space="0" w:color="000000"/>
            </w:tcBorders>
          </w:tcPr>
          <w:p w:rsidR="00182982" w:rsidRPr="00AA35E1" w:rsidRDefault="00182982" w:rsidP="00AA35E1">
            <w:pPr>
              <w:rPr>
                <w:rFonts w:ascii="Times New Roman" w:hAnsi="Times New Roman" w:cs="Times New Roman"/>
                <w:sz w:val="24"/>
                <w:szCs w:val="24"/>
              </w:rPr>
            </w:pPr>
            <w:r w:rsidRPr="00AA35E1">
              <w:rPr>
                <w:rFonts w:ascii="Times New Roman" w:hAnsi="Times New Roman" w:cs="Times New Roman"/>
                <w:sz w:val="24"/>
                <w:szCs w:val="24"/>
              </w:rPr>
              <w:t>Локальні та регіональні конфлікти у сучасній Європі.</w:t>
            </w:r>
          </w:p>
        </w:tc>
        <w:tc>
          <w:tcPr>
            <w:tcW w:w="708"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r w:rsidRPr="00182982">
              <w:rPr>
                <w:rFonts w:ascii="Times New Roman" w:hAnsi="Times New Roman" w:cs="Times New Roman"/>
                <w:color w:val="000000"/>
                <w:sz w:val="24"/>
              </w:rPr>
              <w:t>18</w:t>
            </w:r>
          </w:p>
        </w:tc>
        <w:tc>
          <w:tcPr>
            <w:tcW w:w="709"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r w:rsidRPr="00182982">
              <w:rPr>
                <w:rFonts w:ascii="Times New Roman" w:hAnsi="Times New Roman" w:cs="Times New Roman"/>
                <w:color w:val="000000"/>
                <w:sz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r w:rsidRPr="00182982">
              <w:rPr>
                <w:rFonts w:ascii="Times New Roman" w:hAnsi="Times New Roman" w:cs="Times New Roman"/>
                <w:color w:val="000000"/>
                <w:sz w:val="24"/>
              </w:rPr>
              <w:t>16</w:t>
            </w:r>
          </w:p>
        </w:tc>
      </w:tr>
      <w:tr w:rsidR="00182982" w:rsidRPr="00AA35E1" w:rsidTr="006A16C9">
        <w:trPr>
          <w:trHeight w:val="267"/>
        </w:trPr>
        <w:tc>
          <w:tcPr>
            <w:tcW w:w="6096" w:type="dxa"/>
            <w:tcBorders>
              <w:top w:val="single" w:sz="4" w:space="0" w:color="000000"/>
              <w:left w:val="single" w:sz="4" w:space="0" w:color="000000"/>
              <w:bottom w:val="single" w:sz="4" w:space="0" w:color="000000"/>
              <w:right w:val="single" w:sz="4" w:space="0" w:color="000000"/>
            </w:tcBorders>
          </w:tcPr>
          <w:p w:rsidR="00182982" w:rsidRPr="00AA35E1" w:rsidRDefault="00182982" w:rsidP="00AA35E1">
            <w:pPr>
              <w:rPr>
                <w:rFonts w:ascii="Times New Roman" w:hAnsi="Times New Roman" w:cs="Times New Roman"/>
                <w:sz w:val="24"/>
                <w:szCs w:val="24"/>
              </w:rPr>
            </w:pPr>
            <w:r w:rsidRPr="00AA35E1">
              <w:rPr>
                <w:rFonts w:ascii="Times New Roman" w:hAnsi="Times New Roman" w:cs="Times New Roman"/>
                <w:sz w:val="24"/>
                <w:szCs w:val="24"/>
              </w:rPr>
              <w:t>Конфліктний потенціал країн Північної та Латинської Америки. Локальні та регіональні конфлікти Африки,  Близького Сходу та Азії.</w:t>
            </w:r>
          </w:p>
        </w:tc>
        <w:tc>
          <w:tcPr>
            <w:tcW w:w="708"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r w:rsidRPr="00182982">
              <w:rPr>
                <w:rFonts w:ascii="Times New Roman" w:hAnsi="Times New Roman" w:cs="Times New Roman"/>
                <w:color w:val="000000"/>
                <w:sz w:val="24"/>
              </w:rPr>
              <w:t>18</w:t>
            </w:r>
          </w:p>
        </w:tc>
        <w:tc>
          <w:tcPr>
            <w:tcW w:w="709"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r w:rsidRPr="00182982">
              <w:rPr>
                <w:rFonts w:ascii="Times New Roman" w:hAnsi="Times New Roman" w:cs="Times New Roman"/>
                <w:color w:val="000000"/>
                <w:sz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r w:rsidRPr="00182982">
              <w:rPr>
                <w:rFonts w:ascii="Times New Roman" w:hAnsi="Times New Roman" w:cs="Times New Roman"/>
                <w:color w:val="000000"/>
                <w:sz w:val="24"/>
              </w:rPr>
              <w:t>16</w:t>
            </w:r>
          </w:p>
        </w:tc>
      </w:tr>
      <w:tr w:rsidR="00182982" w:rsidRPr="00AA35E1" w:rsidTr="006A16C9">
        <w:trPr>
          <w:trHeight w:val="267"/>
        </w:trPr>
        <w:tc>
          <w:tcPr>
            <w:tcW w:w="6096" w:type="dxa"/>
            <w:tcBorders>
              <w:top w:val="single" w:sz="4" w:space="0" w:color="000000"/>
              <w:left w:val="single" w:sz="4" w:space="0" w:color="000000"/>
              <w:bottom w:val="single" w:sz="4" w:space="0" w:color="000000"/>
              <w:right w:val="single" w:sz="4" w:space="0" w:color="000000"/>
            </w:tcBorders>
          </w:tcPr>
          <w:p w:rsidR="00182982" w:rsidRPr="00AA35E1" w:rsidRDefault="00182982" w:rsidP="00AA35E1">
            <w:pPr>
              <w:rPr>
                <w:rFonts w:ascii="Times New Roman" w:hAnsi="Times New Roman" w:cs="Times New Roman"/>
                <w:sz w:val="24"/>
                <w:szCs w:val="24"/>
              </w:rPr>
            </w:pPr>
            <w:r w:rsidRPr="00AA35E1">
              <w:rPr>
                <w:rFonts w:ascii="Times New Roman" w:hAnsi="Times New Roman" w:cs="Times New Roman"/>
                <w:sz w:val="24"/>
                <w:szCs w:val="24"/>
              </w:rPr>
              <w:t xml:space="preserve">Торговельно-економічні  війни сучасності </w:t>
            </w:r>
          </w:p>
        </w:tc>
        <w:tc>
          <w:tcPr>
            <w:tcW w:w="708"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r w:rsidRPr="00182982">
              <w:rPr>
                <w:rFonts w:ascii="Times New Roman" w:hAnsi="Times New Roman" w:cs="Times New Roman"/>
                <w:color w:val="000000"/>
                <w:sz w:val="24"/>
              </w:rPr>
              <w:t>18</w:t>
            </w:r>
          </w:p>
        </w:tc>
        <w:tc>
          <w:tcPr>
            <w:tcW w:w="709"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r w:rsidRPr="00182982">
              <w:rPr>
                <w:rFonts w:ascii="Times New Roman" w:hAnsi="Times New Roman" w:cs="Times New Roman"/>
                <w:color w:val="000000"/>
                <w:sz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r w:rsidRPr="00182982">
              <w:rPr>
                <w:rFonts w:ascii="Times New Roman" w:hAnsi="Times New Roman" w:cs="Times New Roman"/>
                <w:color w:val="000000"/>
                <w:sz w:val="24"/>
              </w:rPr>
              <w:t>16</w:t>
            </w:r>
          </w:p>
        </w:tc>
      </w:tr>
      <w:tr w:rsidR="00182982" w:rsidRPr="00AA35E1" w:rsidTr="006A16C9">
        <w:trPr>
          <w:trHeight w:val="267"/>
        </w:trPr>
        <w:tc>
          <w:tcPr>
            <w:tcW w:w="6096" w:type="dxa"/>
            <w:tcBorders>
              <w:top w:val="single" w:sz="4" w:space="0" w:color="000000"/>
              <w:left w:val="single" w:sz="4" w:space="0" w:color="000000"/>
              <w:bottom w:val="single" w:sz="4" w:space="0" w:color="000000"/>
              <w:right w:val="single" w:sz="4" w:space="0" w:color="000000"/>
            </w:tcBorders>
          </w:tcPr>
          <w:p w:rsidR="00182982" w:rsidRPr="00AA35E1" w:rsidRDefault="00182982" w:rsidP="00AA35E1">
            <w:pPr>
              <w:rPr>
                <w:rFonts w:ascii="Times New Roman" w:hAnsi="Times New Roman" w:cs="Times New Roman"/>
                <w:sz w:val="24"/>
                <w:szCs w:val="24"/>
              </w:rPr>
            </w:pPr>
            <w:r w:rsidRPr="00AA35E1">
              <w:rPr>
                <w:rFonts w:ascii="Times New Roman" w:hAnsi="Times New Roman" w:cs="Times New Roman"/>
                <w:sz w:val="24"/>
                <w:szCs w:val="24"/>
              </w:rPr>
              <w:t>Врегулювання міжнародних конфліктів</w:t>
            </w:r>
          </w:p>
        </w:tc>
        <w:tc>
          <w:tcPr>
            <w:tcW w:w="708"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r w:rsidRPr="00182982">
              <w:rPr>
                <w:rFonts w:ascii="Times New Roman" w:hAnsi="Times New Roman" w:cs="Times New Roman"/>
                <w:color w:val="000000"/>
                <w:sz w:val="24"/>
              </w:rPr>
              <w:t>18</w:t>
            </w:r>
          </w:p>
        </w:tc>
        <w:tc>
          <w:tcPr>
            <w:tcW w:w="709"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r w:rsidRPr="00182982">
              <w:rPr>
                <w:rFonts w:ascii="Times New Roman" w:hAnsi="Times New Roman" w:cs="Times New Roman"/>
                <w:color w:val="000000"/>
                <w:sz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color w:val="000000"/>
                <w:sz w:val="24"/>
                <w:szCs w:val="24"/>
              </w:rPr>
            </w:pPr>
            <w:r w:rsidRPr="00182982">
              <w:rPr>
                <w:rFonts w:ascii="Times New Roman" w:hAnsi="Times New Roman" w:cs="Times New Roman"/>
                <w:color w:val="000000"/>
                <w:sz w:val="24"/>
              </w:rPr>
              <w:t>16</w:t>
            </w:r>
          </w:p>
        </w:tc>
      </w:tr>
      <w:tr w:rsidR="00182982" w:rsidRPr="00AA35E1" w:rsidTr="006A16C9">
        <w:trPr>
          <w:trHeight w:val="282"/>
        </w:trPr>
        <w:tc>
          <w:tcPr>
            <w:tcW w:w="6096" w:type="dxa"/>
            <w:tcBorders>
              <w:top w:val="single" w:sz="4" w:space="0" w:color="000000"/>
              <w:left w:val="single" w:sz="4" w:space="0" w:color="000000"/>
              <w:bottom w:val="single" w:sz="4" w:space="0" w:color="000000"/>
              <w:right w:val="single" w:sz="4" w:space="0" w:color="000000"/>
            </w:tcBorders>
          </w:tcPr>
          <w:p w:rsidR="00182982" w:rsidRPr="00AA35E1" w:rsidRDefault="00182982" w:rsidP="00AA35E1">
            <w:pPr>
              <w:jc w:val="right"/>
              <w:rPr>
                <w:rFonts w:ascii="Times New Roman" w:hAnsi="Times New Roman" w:cs="Times New Roman"/>
                <w:b/>
                <w:sz w:val="24"/>
                <w:szCs w:val="24"/>
              </w:rPr>
            </w:pPr>
            <w:r w:rsidRPr="00AA35E1">
              <w:rPr>
                <w:rFonts w:ascii="Times New Roman" w:hAnsi="Times New Roman" w:cs="Times New Roman"/>
                <w:b/>
                <w:sz w:val="24"/>
                <w:szCs w:val="24"/>
              </w:rPr>
              <w:t>Разом годин</w:t>
            </w:r>
          </w:p>
        </w:tc>
        <w:tc>
          <w:tcPr>
            <w:tcW w:w="708"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b/>
                <w:bCs/>
                <w:color w:val="000000"/>
                <w:sz w:val="24"/>
                <w:szCs w:val="24"/>
              </w:rPr>
            </w:pPr>
            <w:r w:rsidRPr="00182982">
              <w:rPr>
                <w:rFonts w:ascii="Times New Roman" w:hAnsi="Times New Roman" w:cs="Times New Roman"/>
                <w:b/>
                <w:bCs/>
                <w:color w:val="000000"/>
                <w:sz w:val="24"/>
              </w:rPr>
              <w:t>120</w:t>
            </w:r>
          </w:p>
        </w:tc>
        <w:tc>
          <w:tcPr>
            <w:tcW w:w="709"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b/>
                <w:bCs/>
                <w:color w:val="000000"/>
                <w:sz w:val="24"/>
                <w:szCs w:val="24"/>
              </w:rPr>
            </w:pPr>
            <w:r w:rsidRPr="00182982">
              <w:rPr>
                <w:rFonts w:ascii="Times New Roman" w:hAnsi="Times New Roman" w:cs="Times New Roman"/>
                <w:b/>
                <w:bCs/>
                <w:color w:val="000000"/>
                <w:sz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b/>
                <w:bCs/>
                <w:color w:val="000000"/>
                <w:sz w:val="24"/>
                <w:szCs w:val="24"/>
              </w:rPr>
            </w:pPr>
            <w:r w:rsidRPr="00182982">
              <w:rPr>
                <w:rFonts w:ascii="Times New Roman" w:hAnsi="Times New Roman" w:cs="Times New Roman"/>
                <w:b/>
                <w:bCs/>
                <w:color w:val="000000"/>
                <w:sz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b/>
                <w:bCs/>
                <w:color w:val="000000"/>
                <w:sz w:val="24"/>
                <w:szCs w:val="24"/>
              </w:rPr>
            </w:pPr>
            <w:r w:rsidRPr="00182982">
              <w:rPr>
                <w:rFonts w:ascii="Times New Roman" w:hAnsi="Times New Roman" w:cs="Times New Roman"/>
                <w:b/>
                <w:bCs/>
                <w:color w:val="000000"/>
                <w:sz w:val="24"/>
              </w:rPr>
              <w:t>8</w:t>
            </w:r>
          </w:p>
        </w:tc>
        <w:tc>
          <w:tcPr>
            <w:tcW w:w="708" w:type="dxa"/>
            <w:tcBorders>
              <w:top w:val="single" w:sz="4" w:space="0" w:color="000000"/>
              <w:left w:val="single" w:sz="4" w:space="0" w:color="000000"/>
              <w:bottom w:val="single" w:sz="4" w:space="0" w:color="000000"/>
              <w:right w:val="single" w:sz="4" w:space="0" w:color="000000"/>
            </w:tcBorders>
            <w:vAlign w:val="center"/>
          </w:tcPr>
          <w:p w:rsidR="00182982" w:rsidRPr="00182982" w:rsidRDefault="00182982" w:rsidP="00182982">
            <w:pPr>
              <w:jc w:val="center"/>
              <w:rPr>
                <w:rFonts w:ascii="Times New Roman" w:hAnsi="Times New Roman" w:cs="Times New Roman"/>
                <w:b/>
                <w:bCs/>
                <w:color w:val="000000"/>
                <w:sz w:val="24"/>
                <w:szCs w:val="24"/>
              </w:rPr>
            </w:pPr>
            <w:r w:rsidRPr="00182982">
              <w:rPr>
                <w:rFonts w:ascii="Times New Roman" w:hAnsi="Times New Roman" w:cs="Times New Roman"/>
                <w:b/>
                <w:bCs/>
                <w:color w:val="000000"/>
                <w:sz w:val="24"/>
              </w:rPr>
              <w:t>104</w:t>
            </w:r>
          </w:p>
        </w:tc>
      </w:tr>
    </w:tbl>
    <w:p w:rsidR="00182982" w:rsidRDefault="00182982" w:rsidP="00C04229">
      <w:pPr>
        <w:tabs>
          <w:tab w:val="left" w:pos="980"/>
        </w:tabs>
        <w:ind w:firstLine="709"/>
        <w:rPr>
          <w:rFonts w:ascii="Times New Roman" w:eastAsia="Times New Roman" w:hAnsi="Times New Roman" w:cs="Times New Roman"/>
          <w:b/>
          <w:sz w:val="24"/>
          <w:szCs w:val="24"/>
        </w:rPr>
      </w:pPr>
    </w:p>
    <w:p w:rsidR="008A11A3" w:rsidRDefault="00C04229" w:rsidP="00C04229">
      <w:pPr>
        <w:tabs>
          <w:tab w:val="left" w:pos="980"/>
        </w:tabs>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w:t>
      </w:r>
      <w:r w:rsidR="00B66625">
        <w:rPr>
          <w:rFonts w:ascii="Times New Roman" w:eastAsia="Times New Roman" w:hAnsi="Times New Roman" w:cs="Times New Roman"/>
          <w:b/>
          <w:sz w:val="24"/>
          <w:szCs w:val="24"/>
        </w:rPr>
        <w:t>Форми поточного та підсумкового контролю.</w:t>
      </w:r>
    </w:p>
    <w:p w:rsidR="008A11A3" w:rsidRDefault="00B666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Поточний контроль проводиться з метою перевірки рівня підготовки здобувачів вищої освіти за визначеною темою; забезпечення зворотного зв’язку між викладачем та здобувачами вищої освіти, управління навчальною мотивацією здобувачів. Поточний контроль проводиться у формі усного опитування, письмового експрес-контролю, виступів здобувачів при обговоренні теоретичних питань, виконанні аналітичних завдань. Форма модульного контролю: модульна контрольна робота. </w:t>
      </w:r>
    </w:p>
    <w:p w:rsidR="008A11A3" w:rsidRDefault="00B666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Формою підсумкового контролю є </w:t>
      </w:r>
      <w:r>
        <w:rPr>
          <w:rFonts w:ascii="Times New Roman" w:eastAsia="Times New Roman" w:hAnsi="Times New Roman" w:cs="Times New Roman"/>
          <w:sz w:val="24"/>
          <w:szCs w:val="24"/>
        </w:rPr>
        <w:t>залік</w:t>
      </w:r>
      <w:r>
        <w:rPr>
          <w:rFonts w:ascii="Times New Roman" w:eastAsia="Times New Roman" w:hAnsi="Times New Roman" w:cs="Times New Roman"/>
          <w:color w:val="000000"/>
          <w:sz w:val="24"/>
          <w:szCs w:val="24"/>
        </w:rPr>
        <w:t>.</w:t>
      </w:r>
    </w:p>
    <w:p w:rsidR="008A11A3" w:rsidRDefault="008A11A3">
      <w:pPr>
        <w:rPr>
          <w:rFonts w:ascii="Times New Roman" w:eastAsia="Times New Roman" w:hAnsi="Times New Roman" w:cs="Times New Roman"/>
          <w:sz w:val="24"/>
          <w:szCs w:val="24"/>
        </w:rPr>
      </w:pPr>
    </w:p>
    <w:p w:rsidR="008A11A3" w:rsidRDefault="00C04229" w:rsidP="00C04229">
      <w:pPr>
        <w:tabs>
          <w:tab w:val="left" w:pos="1160"/>
        </w:tabs>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 </w:t>
      </w:r>
      <w:r w:rsidR="00B66625">
        <w:rPr>
          <w:rFonts w:ascii="Times New Roman" w:eastAsia="Times New Roman" w:hAnsi="Times New Roman" w:cs="Times New Roman"/>
          <w:b/>
          <w:sz w:val="24"/>
          <w:szCs w:val="24"/>
        </w:rPr>
        <w:t>Критерії оцінювання результатів навчання</w:t>
      </w:r>
    </w:p>
    <w:p w:rsidR="008A11A3" w:rsidRDefault="008A11A3">
      <w:pPr>
        <w:jc w:val="both"/>
        <w:rPr>
          <w:rFonts w:ascii="Times New Roman" w:eastAsia="Times New Roman" w:hAnsi="Times New Roman" w:cs="Times New Roman"/>
          <w:i/>
          <w:sz w:val="24"/>
          <w:szCs w:val="24"/>
        </w:rPr>
      </w:pPr>
    </w:p>
    <w:tbl>
      <w:tblPr>
        <w:tblStyle w:val="af8"/>
        <w:tblW w:w="951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5"/>
        <w:gridCol w:w="1980"/>
        <w:gridCol w:w="2130"/>
        <w:gridCol w:w="1605"/>
      </w:tblGrid>
      <w:tr w:rsidR="008A11A3" w:rsidRPr="00C04229">
        <w:trPr>
          <w:cantSplit/>
          <w:trHeight w:val="326"/>
        </w:trPr>
        <w:tc>
          <w:tcPr>
            <w:tcW w:w="7905" w:type="dxa"/>
            <w:gridSpan w:val="3"/>
            <w:shd w:val="clear" w:color="auto" w:fill="auto"/>
          </w:tcPr>
          <w:p w:rsidR="008A11A3" w:rsidRPr="00C04229" w:rsidRDefault="00B66625">
            <w:pPr>
              <w:widowControl w:val="0"/>
              <w:jc w:val="center"/>
              <w:rPr>
                <w:rFonts w:ascii="Times New Roman" w:eastAsia="Times New Roman" w:hAnsi="Times New Roman" w:cs="Times New Roman"/>
                <w:b/>
                <w:sz w:val="24"/>
                <w:szCs w:val="24"/>
              </w:rPr>
            </w:pPr>
            <w:r w:rsidRPr="00C04229">
              <w:rPr>
                <w:rFonts w:ascii="Times New Roman" w:eastAsia="Times New Roman" w:hAnsi="Times New Roman" w:cs="Times New Roman"/>
                <w:b/>
                <w:sz w:val="24"/>
                <w:szCs w:val="24"/>
              </w:rPr>
              <w:t>Поточний і модульний контроль (100 балів)</w:t>
            </w:r>
          </w:p>
        </w:tc>
        <w:tc>
          <w:tcPr>
            <w:tcW w:w="1605" w:type="dxa"/>
            <w:shd w:val="clear" w:color="auto" w:fill="auto"/>
          </w:tcPr>
          <w:p w:rsidR="008A11A3" w:rsidRPr="00C04229" w:rsidRDefault="00B66625">
            <w:pPr>
              <w:widowControl w:val="0"/>
              <w:jc w:val="center"/>
              <w:rPr>
                <w:rFonts w:ascii="Times New Roman" w:eastAsia="Times New Roman" w:hAnsi="Times New Roman" w:cs="Times New Roman"/>
                <w:b/>
                <w:sz w:val="24"/>
                <w:szCs w:val="24"/>
              </w:rPr>
            </w:pPr>
            <w:r w:rsidRPr="00C04229">
              <w:rPr>
                <w:rFonts w:ascii="Times New Roman" w:eastAsia="Times New Roman" w:hAnsi="Times New Roman" w:cs="Times New Roman"/>
                <w:b/>
                <w:sz w:val="24"/>
                <w:szCs w:val="24"/>
              </w:rPr>
              <w:t>Сума</w:t>
            </w:r>
          </w:p>
        </w:tc>
      </w:tr>
      <w:tr w:rsidR="008A11A3" w:rsidRPr="00C04229" w:rsidTr="00C04229">
        <w:tc>
          <w:tcPr>
            <w:tcW w:w="7905" w:type="dxa"/>
            <w:gridSpan w:val="3"/>
            <w:shd w:val="clear" w:color="auto" w:fill="auto"/>
          </w:tcPr>
          <w:p w:rsidR="008A11A3" w:rsidRPr="00C04229" w:rsidRDefault="00B66625">
            <w:pPr>
              <w:widowControl w:val="0"/>
              <w:ind w:left="53"/>
              <w:jc w:val="center"/>
              <w:rPr>
                <w:rFonts w:ascii="Times New Roman" w:eastAsia="Times New Roman" w:hAnsi="Times New Roman" w:cs="Times New Roman"/>
                <w:sz w:val="24"/>
                <w:szCs w:val="24"/>
              </w:rPr>
            </w:pPr>
            <w:r w:rsidRPr="00C04229">
              <w:rPr>
                <w:rFonts w:ascii="Times New Roman" w:eastAsia="Times New Roman" w:hAnsi="Times New Roman" w:cs="Times New Roman"/>
                <w:sz w:val="24"/>
                <w:szCs w:val="24"/>
              </w:rPr>
              <w:t>Змістовий модуль 1 (100 балів)</w:t>
            </w:r>
          </w:p>
        </w:tc>
        <w:tc>
          <w:tcPr>
            <w:tcW w:w="1605" w:type="dxa"/>
            <w:vMerge w:val="restart"/>
            <w:shd w:val="clear" w:color="auto" w:fill="auto"/>
            <w:vAlign w:val="center"/>
          </w:tcPr>
          <w:p w:rsidR="008A11A3" w:rsidRPr="00C04229" w:rsidRDefault="00B66625" w:rsidP="00C04229">
            <w:pPr>
              <w:widowControl w:val="0"/>
              <w:jc w:val="center"/>
              <w:rPr>
                <w:rFonts w:ascii="Times New Roman" w:eastAsia="Times New Roman" w:hAnsi="Times New Roman" w:cs="Times New Roman"/>
                <w:sz w:val="24"/>
                <w:szCs w:val="24"/>
              </w:rPr>
            </w:pPr>
            <w:r w:rsidRPr="00C04229">
              <w:rPr>
                <w:rFonts w:ascii="Times New Roman" w:eastAsia="Times New Roman" w:hAnsi="Times New Roman" w:cs="Times New Roman"/>
                <w:sz w:val="24"/>
                <w:szCs w:val="24"/>
              </w:rPr>
              <w:t>100</w:t>
            </w:r>
          </w:p>
        </w:tc>
      </w:tr>
      <w:tr w:rsidR="008A11A3" w:rsidRPr="00C04229">
        <w:trPr>
          <w:trHeight w:val="359"/>
        </w:trPr>
        <w:tc>
          <w:tcPr>
            <w:tcW w:w="3795" w:type="dxa"/>
            <w:shd w:val="clear" w:color="auto" w:fill="auto"/>
          </w:tcPr>
          <w:p w:rsidR="008A11A3" w:rsidRPr="00C04229" w:rsidRDefault="00B66625" w:rsidP="00C04229">
            <w:pPr>
              <w:widowControl w:val="0"/>
              <w:jc w:val="center"/>
              <w:rPr>
                <w:rFonts w:ascii="Times New Roman" w:eastAsia="Times New Roman" w:hAnsi="Times New Roman" w:cs="Times New Roman"/>
                <w:sz w:val="24"/>
                <w:szCs w:val="24"/>
              </w:rPr>
            </w:pPr>
            <w:r w:rsidRPr="00C04229">
              <w:rPr>
                <w:rFonts w:ascii="Times New Roman" w:eastAsia="Times New Roman" w:hAnsi="Times New Roman" w:cs="Times New Roman"/>
                <w:sz w:val="24"/>
                <w:szCs w:val="24"/>
              </w:rPr>
              <w:t>Поточний контроль</w:t>
            </w:r>
          </w:p>
        </w:tc>
        <w:tc>
          <w:tcPr>
            <w:tcW w:w="1980" w:type="dxa"/>
            <w:shd w:val="clear" w:color="auto" w:fill="auto"/>
          </w:tcPr>
          <w:p w:rsidR="008A11A3" w:rsidRPr="00C04229" w:rsidRDefault="00B66625">
            <w:pPr>
              <w:widowControl w:val="0"/>
              <w:jc w:val="center"/>
              <w:rPr>
                <w:rFonts w:ascii="Times New Roman" w:eastAsia="Times New Roman" w:hAnsi="Times New Roman" w:cs="Times New Roman"/>
                <w:sz w:val="24"/>
                <w:szCs w:val="24"/>
              </w:rPr>
            </w:pPr>
            <w:r w:rsidRPr="00C04229">
              <w:rPr>
                <w:rFonts w:ascii="Times New Roman" w:eastAsia="Times New Roman" w:hAnsi="Times New Roman" w:cs="Times New Roman"/>
                <w:sz w:val="24"/>
                <w:szCs w:val="24"/>
              </w:rPr>
              <w:t>Самостійна</w:t>
            </w:r>
          </w:p>
          <w:p w:rsidR="008A11A3" w:rsidRPr="00C04229" w:rsidRDefault="00B66625">
            <w:pPr>
              <w:widowControl w:val="0"/>
              <w:jc w:val="center"/>
              <w:rPr>
                <w:rFonts w:ascii="Times New Roman" w:eastAsia="Times New Roman" w:hAnsi="Times New Roman" w:cs="Times New Roman"/>
                <w:sz w:val="24"/>
                <w:szCs w:val="24"/>
              </w:rPr>
            </w:pPr>
            <w:r w:rsidRPr="00C04229">
              <w:rPr>
                <w:rFonts w:ascii="Times New Roman" w:eastAsia="Times New Roman" w:hAnsi="Times New Roman" w:cs="Times New Roman"/>
                <w:sz w:val="24"/>
                <w:szCs w:val="24"/>
              </w:rPr>
              <w:t>робота</w:t>
            </w:r>
          </w:p>
        </w:tc>
        <w:tc>
          <w:tcPr>
            <w:tcW w:w="2130" w:type="dxa"/>
            <w:shd w:val="clear" w:color="auto" w:fill="auto"/>
          </w:tcPr>
          <w:p w:rsidR="008A11A3" w:rsidRPr="00C04229" w:rsidRDefault="00B66625" w:rsidP="00C04229">
            <w:pPr>
              <w:widowControl w:val="0"/>
              <w:jc w:val="center"/>
              <w:rPr>
                <w:rFonts w:ascii="Times New Roman" w:eastAsia="Times New Roman" w:hAnsi="Times New Roman" w:cs="Times New Roman"/>
                <w:sz w:val="24"/>
                <w:szCs w:val="24"/>
              </w:rPr>
            </w:pPr>
            <w:r w:rsidRPr="00C04229">
              <w:rPr>
                <w:rFonts w:ascii="Times New Roman" w:eastAsia="Times New Roman" w:hAnsi="Times New Roman" w:cs="Times New Roman"/>
                <w:sz w:val="24"/>
                <w:szCs w:val="24"/>
              </w:rPr>
              <w:t>МКР</w:t>
            </w:r>
          </w:p>
        </w:tc>
        <w:tc>
          <w:tcPr>
            <w:tcW w:w="1605" w:type="dxa"/>
            <w:vMerge/>
            <w:shd w:val="clear" w:color="auto" w:fill="auto"/>
          </w:tcPr>
          <w:p w:rsidR="008A11A3" w:rsidRPr="00C04229" w:rsidRDefault="008A11A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A11A3" w:rsidRPr="00C04229">
        <w:trPr>
          <w:trHeight w:val="257"/>
        </w:trPr>
        <w:tc>
          <w:tcPr>
            <w:tcW w:w="3795" w:type="dxa"/>
            <w:shd w:val="clear" w:color="auto" w:fill="auto"/>
          </w:tcPr>
          <w:p w:rsidR="008A11A3" w:rsidRPr="00C04229" w:rsidRDefault="00B66625" w:rsidP="00C04229">
            <w:pPr>
              <w:widowControl w:val="0"/>
              <w:jc w:val="center"/>
              <w:rPr>
                <w:rFonts w:ascii="Times New Roman" w:eastAsia="Times New Roman" w:hAnsi="Times New Roman" w:cs="Times New Roman"/>
                <w:sz w:val="24"/>
                <w:szCs w:val="24"/>
              </w:rPr>
            </w:pPr>
            <w:r w:rsidRPr="00C04229">
              <w:rPr>
                <w:rFonts w:ascii="Times New Roman" w:eastAsia="Times New Roman" w:hAnsi="Times New Roman" w:cs="Times New Roman"/>
                <w:sz w:val="24"/>
                <w:szCs w:val="24"/>
              </w:rPr>
              <w:t>60 балів</w:t>
            </w:r>
          </w:p>
        </w:tc>
        <w:tc>
          <w:tcPr>
            <w:tcW w:w="1980" w:type="dxa"/>
            <w:shd w:val="clear" w:color="auto" w:fill="auto"/>
          </w:tcPr>
          <w:p w:rsidR="008A11A3" w:rsidRPr="00C04229" w:rsidRDefault="00B66625">
            <w:pPr>
              <w:widowControl w:val="0"/>
              <w:jc w:val="center"/>
              <w:rPr>
                <w:rFonts w:ascii="Times New Roman" w:eastAsia="Times New Roman" w:hAnsi="Times New Roman" w:cs="Times New Roman"/>
                <w:sz w:val="24"/>
                <w:szCs w:val="24"/>
              </w:rPr>
            </w:pPr>
            <w:r w:rsidRPr="00C04229">
              <w:rPr>
                <w:rFonts w:ascii="Times New Roman" w:eastAsia="Times New Roman" w:hAnsi="Times New Roman" w:cs="Times New Roman"/>
                <w:sz w:val="24"/>
                <w:szCs w:val="24"/>
              </w:rPr>
              <w:t>20 балів</w:t>
            </w:r>
          </w:p>
        </w:tc>
        <w:tc>
          <w:tcPr>
            <w:tcW w:w="2130" w:type="dxa"/>
            <w:shd w:val="clear" w:color="auto" w:fill="auto"/>
          </w:tcPr>
          <w:p w:rsidR="008A11A3" w:rsidRPr="00C04229" w:rsidRDefault="00B66625">
            <w:pPr>
              <w:widowControl w:val="0"/>
              <w:ind w:left="74"/>
              <w:jc w:val="center"/>
              <w:rPr>
                <w:rFonts w:ascii="Times New Roman" w:eastAsia="Times New Roman" w:hAnsi="Times New Roman" w:cs="Times New Roman"/>
                <w:sz w:val="24"/>
                <w:szCs w:val="24"/>
              </w:rPr>
            </w:pPr>
            <w:r w:rsidRPr="00C04229">
              <w:rPr>
                <w:rFonts w:ascii="Times New Roman" w:eastAsia="Times New Roman" w:hAnsi="Times New Roman" w:cs="Times New Roman"/>
                <w:sz w:val="24"/>
                <w:szCs w:val="24"/>
              </w:rPr>
              <w:t>20 балів</w:t>
            </w:r>
          </w:p>
        </w:tc>
        <w:tc>
          <w:tcPr>
            <w:tcW w:w="1605" w:type="dxa"/>
            <w:vMerge/>
            <w:shd w:val="clear" w:color="auto" w:fill="auto"/>
          </w:tcPr>
          <w:p w:rsidR="008A11A3" w:rsidRPr="00C04229" w:rsidRDefault="008A11A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rsidR="008A11A3" w:rsidRDefault="00B66625">
      <w:pPr>
        <w:ind w:firstLine="6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Критерії оцінювання семінарського заняття.</w:t>
      </w:r>
    </w:p>
    <w:p w:rsidR="008A11A3" w:rsidRDefault="00B66625">
      <w:pPr>
        <w:ind w:firstLine="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Поточний контроль проводиться з метою перевірки рівня підготовки здобувачів вищої освіти за визначеною темою; забезпечення зворотного зв’язку між викладачем та здобувачами вищої освіти, управління навчальною мотивацією здобувачів. </w:t>
      </w:r>
    </w:p>
    <w:p w:rsidR="008A11A3" w:rsidRDefault="00B66625">
      <w:pPr>
        <w:ind w:firstLine="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Оцінювання на семінарських заняттях відбувається за 12 бальною системою відповідно до критеріїв визначених «Положенням про рейтингову систему оцінювання </w:t>
      </w:r>
      <w:r>
        <w:rPr>
          <w:rFonts w:ascii="Times New Roman" w:eastAsia="Times New Roman" w:hAnsi="Times New Roman" w:cs="Times New Roman"/>
          <w:color w:val="000000"/>
          <w:sz w:val="24"/>
          <w:szCs w:val="24"/>
        </w:rPr>
        <w:lastRenderedPageBreak/>
        <w:t xml:space="preserve">навчальних досягнень здобувачів вищої освіти Кам’янець-Подільського національного університету імені Івана Огієнка». Максимальний бал оцінки поточної успішності здобувачів вищої освіти на навчальних заняттях рівний 12. </w:t>
      </w:r>
    </w:p>
    <w:p w:rsidR="008A11A3" w:rsidRDefault="00B66625">
      <w:pPr>
        <w:widowControl w:val="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Відповіді студентів на практичних заняттях оцінюються за 12-бальною системою за наступними критеріями</w:t>
      </w:r>
    </w:p>
    <w:p w:rsidR="008A11A3" w:rsidRDefault="008A11A3">
      <w:pPr>
        <w:widowControl w:val="0"/>
        <w:ind w:firstLine="851"/>
        <w:jc w:val="both"/>
        <w:rPr>
          <w:rFonts w:ascii="Times New Roman" w:eastAsia="Times New Roman" w:hAnsi="Times New Roman" w:cs="Times New Roman"/>
          <w:sz w:val="24"/>
          <w:szCs w:val="24"/>
        </w:rPr>
      </w:pPr>
    </w:p>
    <w:tbl>
      <w:tblPr>
        <w:tblStyle w:val="af9"/>
        <w:tblW w:w="9659" w:type="dxa"/>
        <w:tblInd w:w="-10" w:type="dxa"/>
        <w:tblLayout w:type="fixed"/>
        <w:tblLook w:val="0400" w:firstRow="0" w:lastRow="0" w:firstColumn="0" w:lastColumn="0" w:noHBand="0" w:noVBand="1"/>
      </w:tblPr>
      <w:tblGrid>
        <w:gridCol w:w="871"/>
        <w:gridCol w:w="8788"/>
      </w:tblGrid>
      <w:tr w:rsidR="008A11A3" w:rsidTr="00C04229">
        <w:trPr>
          <w:trHeight w:val="285"/>
        </w:trPr>
        <w:tc>
          <w:tcPr>
            <w:tcW w:w="871" w:type="dxa"/>
            <w:tcBorders>
              <w:top w:val="single" w:sz="4" w:space="0" w:color="000000"/>
              <w:left w:val="single" w:sz="4" w:space="0" w:color="000000"/>
            </w:tcBorders>
            <w:shd w:val="clear" w:color="auto" w:fill="FFFFFF"/>
          </w:tcPr>
          <w:p w:rsidR="008A11A3" w:rsidRDefault="00B66625">
            <w:pPr>
              <w:widowControl w:val="0"/>
              <w:pBdr>
                <w:top w:val="nil"/>
                <w:left w:val="nil"/>
                <w:bottom w:val="nil"/>
                <w:right w:val="nil"/>
                <w:between w:val="nil"/>
              </w:pBdr>
              <w:spacing w:line="322"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4"/>
                <w:szCs w:val="24"/>
              </w:rPr>
              <w:t>Бали</w:t>
            </w:r>
          </w:p>
        </w:tc>
        <w:tc>
          <w:tcPr>
            <w:tcW w:w="8788" w:type="dxa"/>
            <w:tcBorders>
              <w:top w:val="single" w:sz="4" w:space="0" w:color="000000"/>
              <w:left w:val="single" w:sz="4" w:space="0" w:color="000000"/>
              <w:right w:val="single" w:sz="4" w:space="0" w:color="000000"/>
            </w:tcBorders>
            <w:shd w:val="clear" w:color="auto" w:fill="FFFFFF"/>
          </w:tcPr>
          <w:p w:rsidR="008A11A3" w:rsidRDefault="00B66625">
            <w:pPr>
              <w:widowControl w:val="0"/>
              <w:pBdr>
                <w:top w:val="nil"/>
                <w:left w:val="nil"/>
                <w:bottom w:val="nil"/>
                <w:right w:val="nil"/>
                <w:between w:val="nil"/>
              </w:pBdr>
              <w:spacing w:line="2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4"/>
                <w:szCs w:val="24"/>
              </w:rPr>
              <w:t>Критерії оцінювання</w:t>
            </w:r>
            <w:r>
              <w:rPr>
                <w:rFonts w:ascii="Times New Roman" w:eastAsia="Times New Roman" w:hAnsi="Times New Roman" w:cs="Times New Roman"/>
                <w:b/>
                <w:color w:val="000000"/>
                <w:sz w:val="22"/>
                <w:szCs w:val="22"/>
              </w:rPr>
              <w:t xml:space="preserve"> </w:t>
            </w:r>
          </w:p>
        </w:tc>
      </w:tr>
      <w:tr w:rsidR="008A11A3" w:rsidTr="00C04229">
        <w:trPr>
          <w:trHeight w:val="1065"/>
        </w:trPr>
        <w:tc>
          <w:tcPr>
            <w:tcW w:w="871" w:type="dxa"/>
            <w:tcBorders>
              <w:top w:val="single" w:sz="4" w:space="0" w:color="000000"/>
              <w:left w:val="single" w:sz="4" w:space="0" w:color="000000"/>
            </w:tcBorders>
            <w:shd w:val="clear" w:color="auto" w:fill="FFFFFF"/>
          </w:tcPr>
          <w:p w:rsidR="008A11A3" w:rsidRDefault="00B66625">
            <w:pPr>
              <w:widowControl w:val="0"/>
              <w:pBdr>
                <w:top w:val="nil"/>
                <w:left w:val="nil"/>
                <w:bottom w:val="nil"/>
                <w:right w:val="nil"/>
                <w:between w:val="nil"/>
              </w:pBdr>
              <w:spacing w:line="2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12-10</w:t>
            </w:r>
          </w:p>
        </w:tc>
        <w:tc>
          <w:tcPr>
            <w:tcW w:w="8788" w:type="dxa"/>
            <w:tcBorders>
              <w:top w:val="single" w:sz="4" w:space="0" w:color="000000"/>
              <w:left w:val="single" w:sz="4" w:space="0" w:color="000000"/>
              <w:right w:val="single" w:sz="4" w:space="0" w:color="000000"/>
            </w:tcBorders>
            <w:shd w:val="clear" w:color="auto" w:fill="FFFFFF"/>
          </w:tcPr>
          <w:p w:rsidR="008A11A3" w:rsidRDefault="00B66625">
            <w:pPr>
              <w:pBdr>
                <w:top w:val="nil"/>
                <w:left w:val="nil"/>
                <w:bottom w:val="nil"/>
                <w:right w:val="nil"/>
                <w:between w:val="nil"/>
              </w:pBdr>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повному обсязі володіє навчальним матеріалом, вільно самостійно та аргументовано його викладає під час усних виступів, письмових відповідей, глибоко та всебічно розкриває зміст теоретичних питань, практичних завдань, використовуючи при цьому обов’язкову й додаткову літературу.</w:t>
            </w:r>
          </w:p>
        </w:tc>
      </w:tr>
      <w:tr w:rsidR="008A11A3" w:rsidTr="00C04229">
        <w:trPr>
          <w:trHeight w:val="1680"/>
        </w:trPr>
        <w:tc>
          <w:tcPr>
            <w:tcW w:w="871" w:type="dxa"/>
            <w:tcBorders>
              <w:top w:val="single" w:sz="4" w:space="0" w:color="000000"/>
              <w:left w:val="single" w:sz="4" w:space="0" w:color="000000"/>
            </w:tcBorders>
            <w:shd w:val="clear" w:color="auto" w:fill="FFFFFF"/>
          </w:tcPr>
          <w:p w:rsidR="008A11A3" w:rsidRDefault="00B66625">
            <w:pPr>
              <w:widowControl w:val="0"/>
              <w:pBdr>
                <w:top w:val="nil"/>
                <w:left w:val="nil"/>
                <w:bottom w:val="nil"/>
                <w:right w:val="nil"/>
                <w:between w:val="nil"/>
              </w:pBdr>
              <w:spacing w:line="2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9-7</w:t>
            </w:r>
          </w:p>
        </w:tc>
        <w:tc>
          <w:tcPr>
            <w:tcW w:w="8788" w:type="dxa"/>
            <w:tcBorders>
              <w:top w:val="single" w:sz="4" w:space="0" w:color="000000"/>
              <w:left w:val="single" w:sz="4" w:space="0" w:color="000000"/>
              <w:right w:val="single" w:sz="4" w:space="0" w:color="000000"/>
            </w:tcBorders>
            <w:shd w:val="clear" w:color="auto" w:fill="FFFFFF"/>
          </w:tcPr>
          <w:p w:rsidR="008A11A3" w:rsidRDefault="00B66625">
            <w:pPr>
              <w:pBdr>
                <w:top w:val="nil"/>
                <w:left w:val="nil"/>
                <w:bottom w:val="nil"/>
                <w:right w:val="nil"/>
                <w:between w:val="nil"/>
              </w:pBdr>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w:t>
            </w:r>
          </w:p>
        </w:tc>
      </w:tr>
      <w:tr w:rsidR="008A11A3" w:rsidTr="00C04229">
        <w:trPr>
          <w:trHeight w:val="1035"/>
        </w:trPr>
        <w:tc>
          <w:tcPr>
            <w:tcW w:w="871" w:type="dxa"/>
            <w:tcBorders>
              <w:top w:val="single" w:sz="4" w:space="0" w:color="000000"/>
              <w:left w:val="single" w:sz="4" w:space="0" w:color="000000"/>
              <w:bottom w:val="single" w:sz="4" w:space="0" w:color="000000"/>
            </w:tcBorders>
            <w:shd w:val="clear" w:color="auto" w:fill="FFFFFF"/>
          </w:tcPr>
          <w:p w:rsidR="008A11A3" w:rsidRDefault="00B66625">
            <w:pPr>
              <w:widowControl w:val="0"/>
              <w:pBdr>
                <w:top w:val="nil"/>
                <w:left w:val="nil"/>
                <w:bottom w:val="nil"/>
                <w:right w:val="nil"/>
                <w:between w:val="nil"/>
              </w:pBdr>
              <w:spacing w:line="2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6-4</w:t>
            </w:r>
          </w:p>
        </w:tc>
        <w:tc>
          <w:tcPr>
            <w:tcW w:w="8788" w:type="dxa"/>
            <w:tcBorders>
              <w:top w:val="single" w:sz="4" w:space="0" w:color="000000"/>
              <w:left w:val="single" w:sz="4" w:space="0" w:color="000000"/>
              <w:bottom w:val="single" w:sz="4" w:space="0" w:color="000000"/>
              <w:right w:val="single" w:sz="4" w:space="0" w:color="000000"/>
            </w:tcBorders>
            <w:shd w:val="clear" w:color="auto" w:fill="FFFFFF"/>
          </w:tcPr>
          <w:p w:rsidR="008A11A3" w:rsidRDefault="00B66625">
            <w:pPr>
              <w:pBdr>
                <w:top w:val="nil"/>
                <w:left w:val="nil"/>
                <w:bottom w:val="nil"/>
                <w:right w:val="nil"/>
                <w:between w:val="nil"/>
              </w:pBdr>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й помилки. </w:t>
            </w:r>
          </w:p>
        </w:tc>
      </w:tr>
      <w:tr w:rsidR="008A11A3" w:rsidTr="00C04229">
        <w:trPr>
          <w:trHeight w:val="895"/>
        </w:trPr>
        <w:tc>
          <w:tcPr>
            <w:tcW w:w="871" w:type="dxa"/>
            <w:tcBorders>
              <w:top w:val="single" w:sz="4" w:space="0" w:color="000000"/>
              <w:left w:val="single" w:sz="4" w:space="0" w:color="000000"/>
              <w:bottom w:val="single" w:sz="4" w:space="0" w:color="000000"/>
            </w:tcBorders>
            <w:shd w:val="clear" w:color="auto" w:fill="FFFFFF"/>
          </w:tcPr>
          <w:p w:rsidR="008A11A3" w:rsidRDefault="00B66625">
            <w:pPr>
              <w:widowControl w:val="0"/>
              <w:pBdr>
                <w:top w:val="nil"/>
                <w:left w:val="nil"/>
                <w:bottom w:val="nil"/>
                <w:right w:val="nil"/>
                <w:between w:val="nil"/>
              </w:pBdr>
              <w:spacing w:line="26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3-0</w:t>
            </w:r>
          </w:p>
        </w:tc>
        <w:tc>
          <w:tcPr>
            <w:tcW w:w="8788" w:type="dxa"/>
            <w:tcBorders>
              <w:top w:val="single" w:sz="4" w:space="0" w:color="000000"/>
              <w:left w:val="single" w:sz="4" w:space="0" w:color="000000"/>
              <w:bottom w:val="single" w:sz="4" w:space="0" w:color="000000"/>
              <w:right w:val="single" w:sz="4" w:space="0" w:color="000000"/>
            </w:tcBorders>
            <w:shd w:val="clear" w:color="auto" w:fill="FFFFFF"/>
          </w:tcPr>
          <w:p w:rsidR="008A11A3" w:rsidRDefault="00B66625">
            <w:pPr>
              <w:pBdr>
                <w:top w:val="nil"/>
                <w:left w:val="nil"/>
                <w:bottom w:val="nil"/>
                <w:right w:val="nil"/>
                <w:between w:val="nil"/>
              </w:pBdr>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Фрагментарно, стисло (без аргументації та обґрунтування) викладає його під час усних виступів і письмових відповідей, поверхово розкриває зміст теоретичних питань та практичних завдань, допускаючи при цьому суттєві неточності. </w:t>
            </w:r>
          </w:p>
        </w:tc>
      </w:tr>
    </w:tbl>
    <w:p w:rsidR="008A11A3" w:rsidRDefault="008A11A3">
      <w:pPr>
        <w:widowControl w:val="0"/>
        <w:ind w:firstLine="851"/>
        <w:jc w:val="both"/>
        <w:rPr>
          <w:rFonts w:ascii="Times New Roman" w:eastAsia="Times New Roman" w:hAnsi="Times New Roman" w:cs="Times New Roman"/>
          <w:sz w:val="24"/>
          <w:szCs w:val="24"/>
        </w:rPr>
      </w:pPr>
    </w:p>
    <w:p w:rsidR="008A11A3" w:rsidRDefault="00B66625">
      <w:pPr>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Критерії оцінювання модульної контрольної  роботи</w:t>
      </w:r>
    </w:p>
    <w:p w:rsidR="008A11A3" w:rsidRDefault="00B66625" w:rsidP="00C04229">
      <w:pPr>
        <w:ind w:firstLine="708"/>
        <w:jc w:val="both"/>
        <w:rPr>
          <w:rFonts w:ascii="Times New Roman" w:eastAsia="Times New Roman" w:hAnsi="Times New Roman" w:cs="Times New Roman"/>
          <w:sz w:val="24"/>
          <w:szCs w:val="24"/>
        </w:rPr>
      </w:pPr>
      <w:bookmarkStart w:id="5" w:name="_heading=h.3znysh7" w:colFirst="0" w:colLast="0"/>
      <w:bookmarkEnd w:id="5"/>
      <w:r>
        <w:rPr>
          <w:rFonts w:ascii="Times New Roman" w:eastAsia="Times New Roman" w:hAnsi="Times New Roman" w:cs="Times New Roman"/>
          <w:sz w:val="24"/>
          <w:szCs w:val="24"/>
        </w:rPr>
        <w:t>Модульна контрольна робота проводиться у формі письмової</w:t>
      </w:r>
      <w:r w:rsidR="00C04229">
        <w:rPr>
          <w:rFonts w:ascii="Times New Roman" w:eastAsia="Times New Roman" w:hAnsi="Times New Roman" w:cs="Times New Roman"/>
          <w:sz w:val="24"/>
          <w:szCs w:val="24"/>
        </w:rPr>
        <w:t xml:space="preserve"> або тестової</w:t>
      </w:r>
      <w:r>
        <w:rPr>
          <w:rFonts w:ascii="Times New Roman" w:eastAsia="Times New Roman" w:hAnsi="Times New Roman" w:cs="Times New Roman"/>
          <w:sz w:val="24"/>
          <w:szCs w:val="24"/>
        </w:rPr>
        <w:t xml:space="preserve"> відповіді на запропоновані запитання. Максимальна кількість балів за МКР – 20. Для  зарахування модульної контрольної роботи мінімальна кількість набраних балів повинна становити не менше 12, у іншому випадку МКР потрібно виконати повторно.</w:t>
      </w:r>
    </w:p>
    <w:p w:rsidR="008A11A3" w:rsidRDefault="008A11A3">
      <w:pPr>
        <w:rPr>
          <w:rFonts w:ascii="Times New Roman" w:eastAsia="Times New Roman" w:hAnsi="Times New Roman" w:cs="Times New Roman"/>
          <w:sz w:val="24"/>
          <w:szCs w:val="24"/>
        </w:rPr>
      </w:pPr>
    </w:p>
    <w:p w:rsidR="0036079E" w:rsidRPr="00FC46D7" w:rsidRDefault="0036079E" w:rsidP="0036079E">
      <w:pPr>
        <w:jc w:val="center"/>
        <w:rPr>
          <w:rFonts w:ascii="Times New Roman" w:hAnsi="Times New Roman"/>
          <w:color w:val="000000" w:themeColor="text1"/>
          <w:sz w:val="32"/>
          <w:szCs w:val="24"/>
        </w:rPr>
      </w:pPr>
      <w:r w:rsidRPr="00FC46D7">
        <w:rPr>
          <w:rFonts w:ascii="Times New Roman" w:hAnsi="Times New Roman"/>
          <w:b/>
          <w:color w:val="000000" w:themeColor="text1"/>
          <w:sz w:val="28"/>
          <w:szCs w:val="24"/>
        </w:rPr>
        <w:t>Оцінювання</w:t>
      </w:r>
      <w:r w:rsidRPr="00FC46D7">
        <w:rPr>
          <w:rFonts w:ascii="Times New Roman" w:hAnsi="Times New Roman"/>
          <w:b/>
          <w:color w:val="000000" w:themeColor="text1"/>
          <w:sz w:val="32"/>
          <w:szCs w:val="24"/>
        </w:rPr>
        <w:t xml:space="preserve"> модульної контрольної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085"/>
        <w:gridCol w:w="6570"/>
      </w:tblGrid>
      <w:tr w:rsidR="0036079E" w:rsidRPr="00FC46D7" w:rsidTr="00772B02">
        <w:tc>
          <w:tcPr>
            <w:tcW w:w="1809" w:type="dxa"/>
            <w:tcBorders>
              <w:top w:val="single" w:sz="4" w:space="0" w:color="auto"/>
              <w:left w:val="single" w:sz="4" w:space="0" w:color="auto"/>
              <w:bottom w:val="single" w:sz="4" w:space="0" w:color="auto"/>
              <w:right w:val="single" w:sz="4" w:space="0" w:color="auto"/>
            </w:tcBorders>
            <w:vAlign w:val="center"/>
            <w:hideMark/>
          </w:tcPr>
          <w:p w:rsidR="0036079E" w:rsidRPr="00FC46D7" w:rsidRDefault="0036079E" w:rsidP="00772B02">
            <w:pPr>
              <w:spacing w:line="276" w:lineRule="auto"/>
              <w:jc w:val="center"/>
              <w:rPr>
                <w:rFonts w:ascii="Times New Roman" w:hAnsi="Times New Roman"/>
                <w:b/>
                <w:color w:val="000000" w:themeColor="text1"/>
                <w:sz w:val="24"/>
                <w:szCs w:val="24"/>
                <w:lang w:eastAsia="en-US"/>
              </w:rPr>
            </w:pPr>
            <w:r w:rsidRPr="00FC46D7">
              <w:rPr>
                <w:rFonts w:ascii="Times New Roman" w:hAnsi="Times New Roman"/>
                <w:b/>
                <w:color w:val="000000" w:themeColor="text1"/>
                <w:sz w:val="24"/>
                <w:szCs w:val="24"/>
              </w:rPr>
              <w:t>Шкала ECTS</w:t>
            </w:r>
          </w:p>
        </w:tc>
        <w:tc>
          <w:tcPr>
            <w:tcW w:w="1085" w:type="dxa"/>
            <w:tcBorders>
              <w:top w:val="single" w:sz="4" w:space="0" w:color="auto"/>
              <w:left w:val="single" w:sz="4" w:space="0" w:color="auto"/>
              <w:bottom w:val="single" w:sz="4" w:space="0" w:color="auto"/>
              <w:right w:val="single" w:sz="4" w:space="0" w:color="auto"/>
            </w:tcBorders>
            <w:vAlign w:val="center"/>
            <w:hideMark/>
          </w:tcPr>
          <w:p w:rsidR="0036079E" w:rsidRPr="00FC46D7" w:rsidRDefault="0036079E" w:rsidP="00772B02">
            <w:pPr>
              <w:spacing w:line="276" w:lineRule="auto"/>
              <w:jc w:val="center"/>
              <w:rPr>
                <w:rFonts w:ascii="Times New Roman" w:hAnsi="Times New Roman"/>
                <w:b/>
                <w:color w:val="000000" w:themeColor="text1"/>
                <w:sz w:val="24"/>
                <w:szCs w:val="24"/>
                <w:lang w:eastAsia="en-US"/>
              </w:rPr>
            </w:pPr>
            <w:r w:rsidRPr="00FC46D7">
              <w:rPr>
                <w:rFonts w:ascii="Times New Roman" w:hAnsi="Times New Roman"/>
                <w:b/>
                <w:color w:val="000000" w:themeColor="text1"/>
                <w:sz w:val="24"/>
                <w:szCs w:val="24"/>
              </w:rPr>
              <w:t>Бали</w:t>
            </w:r>
          </w:p>
        </w:tc>
        <w:tc>
          <w:tcPr>
            <w:tcW w:w="6570" w:type="dxa"/>
            <w:tcBorders>
              <w:top w:val="single" w:sz="4" w:space="0" w:color="auto"/>
              <w:left w:val="single" w:sz="4" w:space="0" w:color="auto"/>
              <w:bottom w:val="single" w:sz="4" w:space="0" w:color="auto"/>
              <w:right w:val="single" w:sz="4" w:space="0" w:color="auto"/>
            </w:tcBorders>
            <w:vAlign w:val="center"/>
            <w:hideMark/>
          </w:tcPr>
          <w:p w:rsidR="0036079E" w:rsidRPr="00FC46D7" w:rsidRDefault="0036079E" w:rsidP="00772B02">
            <w:pPr>
              <w:spacing w:line="276" w:lineRule="auto"/>
              <w:jc w:val="center"/>
              <w:rPr>
                <w:rFonts w:ascii="Times New Roman" w:hAnsi="Times New Roman"/>
                <w:b/>
                <w:color w:val="000000" w:themeColor="text1"/>
                <w:sz w:val="24"/>
                <w:szCs w:val="24"/>
                <w:lang w:eastAsia="en-US"/>
              </w:rPr>
            </w:pPr>
            <w:r w:rsidRPr="00FC46D7">
              <w:rPr>
                <w:rFonts w:ascii="Times New Roman" w:hAnsi="Times New Roman"/>
                <w:b/>
                <w:color w:val="000000" w:themeColor="text1"/>
                <w:sz w:val="24"/>
                <w:szCs w:val="24"/>
              </w:rPr>
              <w:t>Критерії оцінювання</w:t>
            </w:r>
          </w:p>
        </w:tc>
      </w:tr>
      <w:tr w:rsidR="0036079E" w:rsidRPr="00FC46D7" w:rsidTr="00772B02">
        <w:tc>
          <w:tcPr>
            <w:tcW w:w="1809" w:type="dxa"/>
            <w:tcBorders>
              <w:top w:val="single" w:sz="4" w:space="0" w:color="auto"/>
              <w:left w:val="single" w:sz="4" w:space="0" w:color="auto"/>
              <w:bottom w:val="single" w:sz="4" w:space="0" w:color="auto"/>
              <w:right w:val="single" w:sz="4" w:space="0" w:color="auto"/>
            </w:tcBorders>
            <w:vAlign w:val="center"/>
            <w:hideMark/>
          </w:tcPr>
          <w:p w:rsidR="0036079E" w:rsidRPr="00FC46D7" w:rsidRDefault="0036079E" w:rsidP="00772B02">
            <w:pPr>
              <w:spacing w:before="240" w:line="276" w:lineRule="auto"/>
              <w:jc w:val="center"/>
              <w:rPr>
                <w:rFonts w:ascii="Times New Roman" w:hAnsi="Times New Roman"/>
                <w:b/>
                <w:color w:val="000000" w:themeColor="text1"/>
                <w:sz w:val="24"/>
                <w:szCs w:val="24"/>
                <w:lang w:val="en-US" w:eastAsia="en-US"/>
              </w:rPr>
            </w:pPr>
            <w:r w:rsidRPr="00FC46D7">
              <w:rPr>
                <w:rFonts w:ascii="Times New Roman" w:hAnsi="Times New Roman"/>
                <w:b/>
                <w:color w:val="000000" w:themeColor="text1"/>
                <w:sz w:val="24"/>
                <w:szCs w:val="24"/>
              </w:rPr>
              <w:t>«відмінно»</w:t>
            </w:r>
          </w:p>
        </w:tc>
        <w:tc>
          <w:tcPr>
            <w:tcW w:w="1085" w:type="dxa"/>
            <w:tcBorders>
              <w:top w:val="single" w:sz="4" w:space="0" w:color="auto"/>
              <w:left w:val="single" w:sz="4" w:space="0" w:color="auto"/>
              <w:bottom w:val="single" w:sz="4" w:space="0" w:color="auto"/>
              <w:right w:val="single" w:sz="4" w:space="0" w:color="auto"/>
            </w:tcBorders>
            <w:vAlign w:val="center"/>
            <w:hideMark/>
          </w:tcPr>
          <w:p w:rsidR="0036079E" w:rsidRPr="00FC46D7" w:rsidRDefault="0036079E" w:rsidP="0036079E">
            <w:pPr>
              <w:spacing w:before="240" w:line="276" w:lineRule="auto"/>
              <w:jc w:val="center"/>
              <w:rPr>
                <w:rFonts w:ascii="Times New Roman" w:hAnsi="Times New Roman"/>
                <w:b/>
                <w:color w:val="000000" w:themeColor="text1"/>
                <w:sz w:val="24"/>
                <w:szCs w:val="24"/>
                <w:lang w:eastAsia="en-US"/>
              </w:rPr>
            </w:pPr>
            <w:r w:rsidRPr="00FC46D7">
              <w:rPr>
                <w:rFonts w:ascii="Times New Roman" w:hAnsi="Times New Roman"/>
                <w:b/>
                <w:color w:val="000000" w:themeColor="text1"/>
                <w:sz w:val="24"/>
                <w:szCs w:val="24"/>
              </w:rPr>
              <w:t>2</w:t>
            </w:r>
            <w:r>
              <w:rPr>
                <w:rFonts w:ascii="Times New Roman" w:hAnsi="Times New Roman"/>
                <w:b/>
                <w:color w:val="000000" w:themeColor="text1"/>
                <w:sz w:val="24"/>
                <w:szCs w:val="24"/>
              </w:rPr>
              <w:t>0-18</w:t>
            </w:r>
            <w:r w:rsidRPr="00FC46D7">
              <w:rPr>
                <w:rFonts w:ascii="Times New Roman" w:hAnsi="Times New Roman"/>
                <w:b/>
                <w:color w:val="000000" w:themeColor="text1"/>
                <w:sz w:val="24"/>
                <w:szCs w:val="24"/>
              </w:rPr>
              <w:t xml:space="preserve"> бали</w:t>
            </w:r>
          </w:p>
        </w:tc>
        <w:tc>
          <w:tcPr>
            <w:tcW w:w="6570" w:type="dxa"/>
            <w:tcBorders>
              <w:top w:val="single" w:sz="4" w:space="0" w:color="auto"/>
              <w:left w:val="single" w:sz="4" w:space="0" w:color="auto"/>
              <w:bottom w:val="single" w:sz="4" w:space="0" w:color="auto"/>
              <w:right w:val="single" w:sz="4" w:space="0" w:color="auto"/>
            </w:tcBorders>
            <w:hideMark/>
          </w:tcPr>
          <w:p w:rsidR="0036079E" w:rsidRPr="00FC46D7" w:rsidRDefault="0036079E" w:rsidP="00772B02">
            <w:pPr>
              <w:spacing w:before="240" w:line="276" w:lineRule="auto"/>
              <w:rPr>
                <w:rFonts w:ascii="Times New Roman" w:hAnsi="Times New Roman"/>
                <w:color w:val="000000" w:themeColor="text1"/>
                <w:sz w:val="24"/>
                <w:szCs w:val="24"/>
                <w:lang w:eastAsia="en-US"/>
              </w:rPr>
            </w:pPr>
            <w:r w:rsidRPr="00FC46D7">
              <w:rPr>
                <w:rFonts w:ascii="Times New Roman" w:hAnsi="Times New Roman"/>
                <w:color w:val="000000" w:themeColor="text1"/>
                <w:sz w:val="24"/>
                <w:szCs w:val="24"/>
              </w:rPr>
              <w:t>Здобувач вищої освіти у відповідях на варіант МКР демонструє глибокі знання з Е-демократії та е-урядування, повною мірою володіє матеріалом, що дозволяє виявляти розуміння змісту предмету, його основних положень, категоріального апарату тощо, може обґрунтовувати свої судження, аргументуючи правильну відповідь, логічно та послідовно формулює текст відповідей на поставлені завдання.</w:t>
            </w:r>
          </w:p>
        </w:tc>
      </w:tr>
      <w:tr w:rsidR="0036079E" w:rsidRPr="00FC46D7" w:rsidTr="00772B02">
        <w:tc>
          <w:tcPr>
            <w:tcW w:w="1809" w:type="dxa"/>
            <w:tcBorders>
              <w:top w:val="single" w:sz="4" w:space="0" w:color="auto"/>
              <w:left w:val="single" w:sz="4" w:space="0" w:color="auto"/>
              <w:bottom w:val="single" w:sz="4" w:space="0" w:color="auto"/>
              <w:right w:val="single" w:sz="4" w:space="0" w:color="auto"/>
            </w:tcBorders>
            <w:vAlign w:val="center"/>
            <w:hideMark/>
          </w:tcPr>
          <w:p w:rsidR="0036079E" w:rsidRPr="00FC46D7" w:rsidRDefault="0036079E" w:rsidP="00772B02">
            <w:pPr>
              <w:spacing w:before="240" w:line="276" w:lineRule="auto"/>
              <w:jc w:val="center"/>
              <w:rPr>
                <w:rFonts w:ascii="Times New Roman" w:hAnsi="Times New Roman"/>
                <w:b/>
                <w:color w:val="000000" w:themeColor="text1"/>
                <w:sz w:val="24"/>
                <w:szCs w:val="24"/>
                <w:lang w:eastAsia="en-US"/>
              </w:rPr>
            </w:pPr>
            <w:r w:rsidRPr="00FC46D7">
              <w:rPr>
                <w:rFonts w:ascii="Times New Roman" w:hAnsi="Times New Roman"/>
                <w:b/>
                <w:color w:val="000000" w:themeColor="text1"/>
                <w:sz w:val="24"/>
                <w:szCs w:val="24"/>
              </w:rPr>
              <w:t>«добре»</w:t>
            </w:r>
          </w:p>
        </w:tc>
        <w:tc>
          <w:tcPr>
            <w:tcW w:w="1085" w:type="dxa"/>
            <w:tcBorders>
              <w:top w:val="single" w:sz="4" w:space="0" w:color="auto"/>
              <w:left w:val="single" w:sz="4" w:space="0" w:color="auto"/>
              <w:bottom w:val="single" w:sz="4" w:space="0" w:color="auto"/>
              <w:right w:val="single" w:sz="4" w:space="0" w:color="auto"/>
            </w:tcBorders>
            <w:vAlign w:val="center"/>
            <w:hideMark/>
          </w:tcPr>
          <w:p w:rsidR="0036079E" w:rsidRPr="00FC46D7" w:rsidRDefault="0036079E" w:rsidP="00772B02">
            <w:pPr>
              <w:spacing w:before="240" w:line="276"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rPr>
              <w:t>17-15</w:t>
            </w:r>
            <w:r w:rsidRPr="00FC46D7">
              <w:rPr>
                <w:rFonts w:ascii="Times New Roman" w:hAnsi="Times New Roman"/>
                <w:b/>
                <w:color w:val="000000" w:themeColor="text1"/>
                <w:sz w:val="24"/>
                <w:szCs w:val="24"/>
              </w:rPr>
              <w:t xml:space="preserve"> балів</w:t>
            </w:r>
          </w:p>
        </w:tc>
        <w:tc>
          <w:tcPr>
            <w:tcW w:w="6570" w:type="dxa"/>
            <w:tcBorders>
              <w:top w:val="single" w:sz="4" w:space="0" w:color="auto"/>
              <w:left w:val="single" w:sz="4" w:space="0" w:color="auto"/>
              <w:bottom w:val="single" w:sz="4" w:space="0" w:color="auto"/>
              <w:right w:val="single" w:sz="4" w:space="0" w:color="auto"/>
            </w:tcBorders>
            <w:hideMark/>
          </w:tcPr>
          <w:p w:rsidR="0036079E" w:rsidRPr="00FC46D7" w:rsidRDefault="0036079E" w:rsidP="00772B02">
            <w:pPr>
              <w:spacing w:before="240" w:line="276" w:lineRule="auto"/>
              <w:rPr>
                <w:rFonts w:ascii="Times New Roman" w:hAnsi="Times New Roman"/>
                <w:color w:val="000000" w:themeColor="text1"/>
                <w:sz w:val="24"/>
                <w:szCs w:val="24"/>
                <w:lang w:eastAsia="en-US"/>
              </w:rPr>
            </w:pPr>
            <w:r w:rsidRPr="00FC46D7">
              <w:rPr>
                <w:rFonts w:ascii="Times New Roman" w:hAnsi="Times New Roman"/>
                <w:color w:val="000000" w:themeColor="text1"/>
                <w:sz w:val="24"/>
                <w:szCs w:val="24"/>
              </w:rPr>
              <w:t>Результати відповідей здобувача вищої освіти на варіант МКР відповідають тим самим вимогам, що й для оцінки «відмінно», але при цьому здобувач допускає певні неточності та незначні помилки. Здобувач володіє матеріалом, правильно відповідаючи на поставлені завдання, логічно формулює відповіді, намагаючись аргументувати їх.</w:t>
            </w:r>
          </w:p>
        </w:tc>
      </w:tr>
      <w:tr w:rsidR="0036079E" w:rsidRPr="00FC46D7" w:rsidTr="00772B02">
        <w:tc>
          <w:tcPr>
            <w:tcW w:w="1809" w:type="dxa"/>
            <w:tcBorders>
              <w:top w:val="single" w:sz="4" w:space="0" w:color="auto"/>
              <w:left w:val="single" w:sz="4" w:space="0" w:color="auto"/>
              <w:bottom w:val="single" w:sz="4" w:space="0" w:color="auto"/>
              <w:right w:val="single" w:sz="4" w:space="0" w:color="auto"/>
            </w:tcBorders>
            <w:vAlign w:val="center"/>
            <w:hideMark/>
          </w:tcPr>
          <w:p w:rsidR="0036079E" w:rsidRPr="00FC46D7" w:rsidRDefault="0036079E" w:rsidP="00772B02">
            <w:pPr>
              <w:spacing w:before="240" w:line="276" w:lineRule="auto"/>
              <w:jc w:val="center"/>
              <w:rPr>
                <w:rFonts w:ascii="Times New Roman" w:hAnsi="Times New Roman"/>
                <w:b/>
                <w:color w:val="000000" w:themeColor="text1"/>
                <w:sz w:val="24"/>
                <w:szCs w:val="24"/>
                <w:lang w:eastAsia="en-US"/>
              </w:rPr>
            </w:pPr>
            <w:r w:rsidRPr="00FC46D7">
              <w:rPr>
                <w:rFonts w:ascii="Times New Roman" w:hAnsi="Times New Roman"/>
                <w:b/>
                <w:color w:val="000000" w:themeColor="text1"/>
                <w:sz w:val="24"/>
                <w:szCs w:val="24"/>
              </w:rPr>
              <w:t>«задовільно»</w:t>
            </w:r>
          </w:p>
        </w:tc>
        <w:tc>
          <w:tcPr>
            <w:tcW w:w="1085" w:type="dxa"/>
            <w:tcBorders>
              <w:top w:val="single" w:sz="4" w:space="0" w:color="auto"/>
              <w:left w:val="single" w:sz="4" w:space="0" w:color="auto"/>
              <w:bottom w:val="single" w:sz="4" w:space="0" w:color="auto"/>
              <w:right w:val="single" w:sz="4" w:space="0" w:color="auto"/>
            </w:tcBorders>
            <w:vAlign w:val="center"/>
            <w:hideMark/>
          </w:tcPr>
          <w:p w:rsidR="0036079E" w:rsidRPr="00FC46D7" w:rsidRDefault="0036079E" w:rsidP="00772B02">
            <w:pPr>
              <w:spacing w:before="240" w:line="276"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rPr>
              <w:t>14-12</w:t>
            </w:r>
            <w:r w:rsidRPr="00FC46D7">
              <w:rPr>
                <w:rFonts w:ascii="Times New Roman" w:hAnsi="Times New Roman"/>
                <w:b/>
                <w:color w:val="000000" w:themeColor="text1"/>
                <w:sz w:val="24"/>
                <w:szCs w:val="24"/>
              </w:rPr>
              <w:t xml:space="preserve"> </w:t>
            </w:r>
            <w:r w:rsidRPr="00FC46D7">
              <w:rPr>
                <w:rFonts w:ascii="Times New Roman" w:hAnsi="Times New Roman"/>
                <w:b/>
                <w:color w:val="000000" w:themeColor="text1"/>
                <w:sz w:val="24"/>
                <w:szCs w:val="24"/>
              </w:rPr>
              <w:lastRenderedPageBreak/>
              <w:t>балів</w:t>
            </w:r>
          </w:p>
        </w:tc>
        <w:tc>
          <w:tcPr>
            <w:tcW w:w="6570" w:type="dxa"/>
            <w:tcBorders>
              <w:top w:val="single" w:sz="4" w:space="0" w:color="auto"/>
              <w:left w:val="single" w:sz="4" w:space="0" w:color="auto"/>
              <w:bottom w:val="single" w:sz="4" w:space="0" w:color="auto"/>
              <w:right w:val="single" w:sz="4" w:space="0" w:color="auto"/>
            </w:tcBorders>
            <w:hideMark/>
          </w:tcPr>
          <w:p w:rsidR="0036079E" w:rsidRPr="00FC46D7" w:rsidRDefault="0036079E" w:rsidP="00772B02">
            <w:pPr>
              <w:spacing w:before="240" w:line="276" w:lineRule="auto"/>
              <w:rPr>
                <w:rFonts w:ascii="Times New Roman" w:hAnsi="Times New Roman"/>
                <w:color w:val="000000" w:themeColor="text1"/>
                <w:sz w:val="24"/>
                <w:szCs w:val="24"/>
                <w:lang w:eastAsia="en-US"/>
              </w:rPr>
            </w:pPr>
            <w:r w:rsidRPr="00FC46D7">
              <w:rPr>
                <w:rFonts w:ascii="Times New Roman" w:hAnsi="Times New Roman"/>
                <w:color w:val="000000" w:themeColor="text1"/>
                <w:sz w:val="24"/>
                <w:szCs w:val="24"/>
              </w:rPr>
              <w:lastRenderedPageBreak/>
              <w:t xml:space="preserve">Відповіді здобувача вищої освіти на варіант МКР дозволяють </w:t>
            </w:r>
            <w:r w:rsidRPr="00FC46D7">
              <w:rPr>
                <w:rFonts w:ascii="Times New Roman" w:hAnsi="Times New Roman"/>
                <w:color w:val="000000" w:themeColor="text1"/>
                <w:sz w:val="24"/>
                <w:szCs w:val="24"/>
              </w:rPr>
              <w:lastRenderedPageBreak/>
              <w:t>виявити знання і розуміння основних положень предмета, певне володіння категоріальним апаратом, проте характеризуються фрагментарністю, відсутністю повноти та аргументованості. Здобувач допускає помилки при відповідях на питання МКР, не вміє достатньо обґрунтувати свої судження.</w:t>
            </w:r>
          </w:p>
        </w:tc>
      </w:tr>
      <w:tr w:rsidR="0036079E" w:rsidRPr="00FC46D7" w:rsidTr="00772B02">
        <w:tc>
          <w:tcPr>
            <w:tcW w:w="1809" w:type="dxa"/>
            <w:tcBorders>
              <w:top w:val="single" w:sz="4" w:space="0" w:color="auto"/>
              <w:left w:val="single" w:sz="4" w:space="0" w:color="auto"/>
              <w:bottom w:val="single" w:sz="4" w:space="0" w:color="auto"/>
              <w:right w:val="single" w:sz="4" w:space="0" w:color="auto"/>
            </w:tcBorders>
            <w:vAlign w:val="center"/>
            <w:hideMark/>
          </w:tcPr>
          <w:p w:rsidR="0036079E" w:rsidRPr="00FC46D7" w:rsidRDefault="0036079E" w:rsidP="00772B02">
            <w:pPr>
              <w:spacing w:before="240" w:line="276" w:lineRule="auto"/>
              <w:jc w:val="center"/>
              <w:rPr>
                <w:rFonts w:ascii="Times New Roman" w:hAnsi="Times New Roman"/>
                <w:b/>
                <w:color w:val="000000" w:themeColor="text1"/>
                <w:sz w:val="24"/>
                <w:szCs w:val="24"/>
                <w:lang w:eastAsia="en-US"/>
              </w:rPr>
            </w:pPr>
            <w:r w:rsidRPr="00FC46D7">
              <w:rPr>
                <w:rFonts w:ascii="Times New Roman" w:hAnsi="Times New Roman"/>
                <w:b/>
                <w:color w:val="000000" w:themeColor="text1"/>
                <w:sz w:val="24"/>
                <w:szCs w:val="24"/>
              </w:rPr>
              <w:lastRenderedPageBreak/>
              <w:t>«незадовільно»</w:t>
            </w:r>
          </w:p>
        </w:tc>
        <w:tc>
          <w:tcPr>
            <w:tcW w:w="1085" w:type="dxa"/>
            <w:tcBorders>
              <w:top w:val="single" w:sz="4" w:space="0" w:color="auto"/>
              <w:left w:val="single" w:sz="4" w:space="0" w:color="auto"/>
              <w:bottom w:val="single" w:sz="4" w:space="0" w:color="auto"/>
              <w:right w:val="single" w:sz="4" w:space="0" w:color="auto"/>
            </w:tcBorders>
            <w:vAlign w:val="center"/>
            <w:hideMark/>
          </w:tcPr>
          <w:p w:rsidR="0036079E" w:rsidRPr="00FC46D7" w:rsidRDefault="0036079E" w:rsidP="0036079E">
            <w:pPr>
              <w:spacing w:before="240" w:line="276" w:lineRule="auto"/>
              <w:jc w:val="center"/>
              <w:rPr>
                <w:rFonts w:ascii="Times New Roman" w:hAnsi="Times New Roman"/>
                <w:b/>
                <w:color w:val="000000" w:themeColor="text1"/>
                <w:sz w:val="24"/>
                <w:szCs w:val="24"/>
                <w:lang w:eastAsia="en-US"/>
              </w:rPr>
            </w:pPr>
            <w:r w:rsidRPr="00FC46D7">
              <w:rPr>
                <w:rFonts w:ascii="Times New Roman" w:hAnsi="Times New Roman"/>
                <w:b/>
                <w:color w:val="000000" w:themeColor="text1"/>
                <w:sz w:val="24"/>
                <w:szCs w:val="24"/>
              </w:rPr>
              <w:t>1</w:t>
            </w:r>
            <w:r>
              <w:rPr>
                <w:rFonts w:ascii="Times New Roman" w:hAnsi="Times New Roman"/>
                <w:b/>
                <w:color w:val="000000" w:themeColor="text1"/>
                <w:sz w:val="24"/>
                <w:szCs w:val="24"/>
              </w:rPr>
              <w:t>1</w:t>
            </w:r>
            <w:r w:rsidRPr="00FC46D7">
              <w:rPr>
                <w:rFonts w:ascii="Times New Roman" w:hAnsi="Times New Roman"/>
                <w:b/>
                <w:color w:val="000000" w:themeColor="text1"/>
                <w:sz w:val="24"/>
                <w:szCs w:val="24"/>
              </w:rPr>
              <w:t xml:space="preserve"> і менше</w:t>
            </w:r>
          </w:p>
        </w:tc>
        <w:tc>
          <w:tcPr>
            <w:tcW w:w="6570" w:type="dxa"/>
            <w:tcBorders>
              <w:top w:val="single" w:sz="4" w:space="0" w:color="auto"/>
              <w:left w:val="single" w:sz="4" w:space="0" w:color="auto"/>
              <w:bottom w:val="single" w:sz="4" w:space="0" w:color="auto"/>
              <w:right w:val="single" w:sz="4" w:space="0" w:color="auto"/>
            </w:tcBorders>
            <w:hideMark/>
          </w:tcPr>
          <w:p w:rsidR="0036079E" w:rsidRPr="00FC46D7" w:rsidRDefault="0036079E" w:rsidP="00772B02">
            <w:pPr>
              <w:spacing w:before="240" w:line="276" w:lineRule="auto"/>
              <w:rPr>
                <w:rFonts w:ascii="Times New Roman" w:hAnsi="Times New Roman"/>
                <w:color w:val="000000" w:themeColor="text1"/>
                <w:sz w:val="24"/>
                <w:szCs w:val="24"/>
                <w:lang w:eastAsia="en-US"/>
              </w:rPr>
            </w:pPr>
            <w:r w:rsidRPr="00FC46D7">
              <w:rPr>
                <w:rFonts w:ascii="Times New Roman" w:hAnsi="Times New Roman"/>
                <w:color w:val="000000" w:themeColor="text1"/>
                <w:sz w:val="24"/>
                <w:szCs w:val="24"/>
              </w:rPr>
              <w:t>Відповіді здобувача вищої освіти на варіант МКР не виявили знань та розуміння основних положень предмета, що спричинило значну кількість помилок або, взагалі, повну/часткову відсутність відповідей. Здобувач не вміє логічно побудувати відповідь, обґрунтовувати свої судження, плутається у розумінні категоріального апарату тощо.</w:t>
            </w:r>
          </w:p>
        </w:tc>
      </w:tr>
    </w:tbl>
    <w:p w:rsidR="0036079E" w:rsidRDefault="0036079E" w:rsidP="0036079E">
      <w:pPr>
        <w:rPr>
          <w:rFonts w:ascii="Times New Roman" w:hAnsi="Times New Roman"/>
          <w:sz w:val="28"/>
          <w:szCs w:val="28"/>
          <w:lang w:eastAsia="en-US"/>
        </w:rPr>
      </w:pPr>
    </w:p>
    <w:p w:rsidR="0036079E" w:rsidRDefault="0036079E">
      <w:pPr>
        <w:rPr>
          <w:rFonts w:ascii="Times New Roman" w:eastAsia="Times New Roman" w:hAnsi="Times New Roman" w:cs="Times New Roman"/>
          <w:sz w:val="24"/>
          <w:szCs w:val="24"/>
        </w:rPr>
      </w:pPr>
    </w:p>
    <w:p w:rsidR="008A11A3" w:rsidRDefault="00B66625">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Критерії оцінювання самостійної роботи (аналітичний огляд)</w:t>
      </w:r>
    </w:p>
    <w:p w:rsidR="008A11A3" w:rsidRDefault="00B66625" w:rsidP="006929DD">
      <w:pPr>
        <w:ind w:firstLine="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Само</w:t>
      </w:r>
      <w:r w:rsidR="006929DD">
        <w:rPr>
          <w:rFonts w:ascii="Times New Roman" w:eastAsia="Times New Roman" w:hAnsi="Times New Roman" w:cs="Times New Roman"/>
          <w:i/>
          <w:sz w:val="24"/>
          <w:szCs w:val="24"/>
        </w:rPr>
        <w:t>стійна робота оцінюється в 20-1</w:t>
      </w:r>
      <w:r w:rsidR="006929DD">
        <w:rPr>
          <w:rFonts w:ascii="Times New Roman" w:eastAsia="Times New Roman" w:hAnsi="Times New Roman" w:cs="Times New Roman"/>
          <w:i/>
          <w:sz w:val="24"/>
          <w:szCs w:val="24"/>
          <w:lang w:val="ru-RU"/>
        </w:rPr>
        <w:t>7</w:t>
      </w:r>
      <w:r>
        <w:rPr>
          <w:rFonts w:ascii="Times New Roman" w:eastAsia="Times New Roman" w:hAnsi="Times New Roman" w:cs="Times New Roman"/>
          <w:i/>
          <w:sz w:val="24"/>
          <w:szCs w:val="24"/>
        </w:rPr>
        <w:t xml:space="preserve"> балів</w:t>
      </w:r>
      <w:r>
        <w:rPr>
          <w:rFonts w:ascii="Times New Roman" w:eastAsia="Times New Roman" w:hAnsi="Times New Roman" w:cs="Times New Roman"/>
          <w:sz w:val="24"/>
          <w:szCs w:val="24"/>
        </w:rPr>
        <w:t xml:space="preserve">, якщо: автором чітко поставлена проблема і представлена власна точка зору стосовно її вирішення; проблема розкрита на високому теоретичному рівні, простеженні системні зв’язки предмету дослідження, подані обґрунтування заявлених характеристик з коректним використанням соціологічних та політологічних термінів, що мають відношення до теми есе; надана аргументація власної думки з опорою на соціально-політичний аспект в контексті проблематики есе; </w:t>
      </w:r>
      <w:proofErr w:type="spellStart"/>
      <w:r>
        <w:rPr>
          <w:rFonts w:ascii="Times New Roman" w:eastAsia="Times New Roman" w:hAnsi="Times New Roman" w:cs="Times New Roman"/>
          <w:sz w:val="24"/>
          <w:szCs w:val="24"/>
        </w:rPr>
        <w:t>есе</w:t>
      </w:r>
      <w:proofErr w:type="spellEnd"/>
      <w:r>
        <w:rPr>
          <w:rFonts w:ascii="Times New Roman" w:eastAsia="Times New Roman" w:hAnsi="Times New Roman" w:cs="Times New Roman"/>
          <w:sz w:val="24"/>
          <w:szCs w:val="24"/>
        </w:rPr>
        <w:t xml:space="preserve"> розгорнуто розкриває заявлену тему.</w:t>
      </w:r>
    </w:p>
    <w:p w:rsidR="008A11A3" w:rsidRDefault="00B66625" w:rsidP="006929DD">
      <w:pPr>
        <w:ind w:firstLine="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Самостійна робота оцінюється в 16-12 балів</w:t>
      </w:r>
      <w:r>
        <w:rPr>
          <w:rFonts w:ascii="Times New Roman" w:eastAsia="Times New Roman" w:hAnsi="Times New Roman" w:cs="Times New Roman"/>
          <w:sz w:val="24"/>
          <w:szCs w:val="24"/>
        </w:rPr>
        <w:t xml:space="preserve">, якщо: представлена власна точка зору (позиція, ставлення) стосовно вирішення проблеми; тема  розкрита  з конкретним використанням  соціологічних та політологічних та  спеціальних  понять  у  контексті  відповіді (теоретичні зв’язки та обґрунтування явно не простежуються); надана аргументація власної думки з опорою на факти розвитку соціально-політичних уявлень з проблематики есе; </w:t>
      </w:r>
      <w:proofErr w:type="spellStart"/>
      <w:r>
        <w:rPr>
          <w:rFonts w:ascii="Times New Roman" w:eastAsia="Times New Roman" w:hAnsi="Times New Roman" w:cs="Times New Roman"/>
          <w:sz w:val="24"/>
          <w:szCs w:val="24"/>
        </w:rPr>
        <w:t>есе</w:t>
      </w:r>
      <w:proofErr w:type="spellEnd"/>
      <w:r>
        <w:rPr>
          <w:rFonts w:ascii="Times New Roman" w:eastAsia="Times New Roman" w:hAnsi="Times New Roman" w:cs="Times New Roman"/>
          <w:sz w:val="24"/>
          <w:szCs w:val="24"/>
        </w:rPr>
        <w:t xml:space="preserve"> не містить відповіді на одне з питань плану есе або заявлена тема розкрита не в повній мірі, зокрема не проаналізовані деякі суттєві характеристики предмету розгляду.</w:t>
      </w:r>
    </w:p>
    <w:p w:rsidR="008A11A3" w:rsidRDefault="00B66625" w:rsidP="006929DD">
      <w:pPr>
        <w:ind w:firstLine="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Самостійна робота оцінюється в 1</w:t>
      </w:r>
      <w:r w:rsidR="006929DD">
        <w:rPr>
          <w:rFonts w:ascii="Times New Roman" w:eastAsia="Times New Roman" w:hAnsi="Times New Roman" w:cs="Times New Roman"/>
          <w:i/>
          <w:sz w:val="24"/>
          <w:szCs w:val="24"/>
          <w:lang w:val="ru-RU"/>
        </w:rPr>
        <w:t>1</w:t>
      </w:r>
      <w:r>
        <w:rPr>
          <w:rFonts w:ascii="Times New Roman" w:eastAsia="Times New Roman" w:hAnsi="Times New Roman" w:cs="Times New Roman"/>
          <w:i/>
          <w:sz w:val="24"/>
          <w:szCs w:val="24"/>
        </w:rPr>
        <w:t>-8 балів</w:t>
      </w:r>
      <w:r>
        <w:rPr>
          <w:rFonts w:ascii="Times New Roman" w:eastAsia="Times New Roman" w:hAnsi="Times New Roman" w:cs="Times New Roman"/>
          <w:sz w:val="24"/>
          <w:szCs w:val="24"/>
        </w:rPr>
        <w:t>, якщо: представлена власна точка зору (позиція, ставлення) при розкритті проблеми; проблема розкрита при формальному використанні соціологічних та політологічних та спеціальних термінів; дана аргументація своєї думки з опорою на факти розвитку соціально-політичних уявлень з проблематики есе без теоретичного обґрунтування; есе не містить відповіді на два питання плану есе або заявлена тема розкрита не до кінця, а саме: опущена значна частина суттєвих характеристик явища, тобто розкриті лише деякі суттєві характеристики предмету дослідження.</w:t>
      </w:r>
    </w:p>
    <w:p w:rsidR="008A11A3" w:rsidRDefault="00B66625" w:rsidP="006929DD">
      <w:pPr>
        <w:ind w:firstLine="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Самостійна робота оцінюється в </w:t>
      </w:r>
      <w:r w:rsidR="006929DD">
        <w:rPr>
          <w:rFonts w:ascii="Times New Roman" w:eastAsia="Times New Roman" w:hAnsi="Times New Roman" w:cs="Times New Roman"/>
          <w:i/>
          <w:sz w:val="24"/>
          <w:szCs w:val="24"/>
          <w:lang w:val="ru-RU"/>
        </w:rPr>
        <w:t>7</w:t>
      </w:r>
      <w:r>
        <w:rPr>
          <w:rFonts w:ascii="Times New Roman" w:eastAsia="Times New Roman" w:hAnsi="Times New Roman" w:cs="Times New Roman"/>
          <w:i/>
          <w:sz w:val="24"/>
          <w:szCs w:val="24"/>
        </w:rPr>
        <w:t>-4 бали</w:t>
      </w:r>
      <w:r>
        <w:rPr>
          <w:rFonts w:ascii="Times New Roman" w:eastAsia="Times New Roman" w:hAnsi="Times New Roman" w:cs="Times New Roman"/>
          <w:sz w:val="24"/>
          <w:szCs w:val="24"/>
        </w:rPr>
        <w:t>, якщо: представлена власна точка зору (позиція, ставлення) при розкритті проблеми; проблема розкрита на буденному (а не теоретичному) рівні; аргументація власної думки слабко пов’язана з розкриттям проблеми; опущений аналіз суттєвих характеристик явища, тобто розкриті лише несуттєві характеристики предмету дослідження.</w:t>
      </w:r>
    </w:p>
    <w:p w:rsidR="008A11A3" w:rsidRDefault="006929DD" w:rsidP="006929DD">
      <w:pPr>
        <w:ind w:firstLine="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Самостійна робота </w:t>
      </w:r>
      <w:r w:rsidR="00B66625">
        <w:rPr>
          <w:rFonts w:ascii="Times New Roman" w:eastAsia="Times New Roman" w:hAnsi="Times New Roman" w:cs="Times New Roman"/>
          <w:i/>
          <w:sz w:val="24"/>
          <w:szCs w:val="24"/>
        </w:rPr>
        <w:t>оцінюєть</w:t>
      </w:r>
      <w:r>
        <w:rPr>
          <w:rFonts w:ascii="Times New Roman" w:eastAsia="Times New Roman" w:hAnsi="Times New Roman" w:cs="Times New Roman"/>
          <w:i/>
          <w:sz w:val="24"/>
          <w:szCs w:val="24"/>
        </w:rPr>
        <w:t xml:space="preserve">ся в </w:t>
      </w:r>
      <w:r w:rsidRPr="006929DD">
        <w:rPr>
          <w:rFonts w:ascii="Times New Roman" w:eastAsia="Times New Roman" w:hAnsi="Times New Roman" w:cs="Times New Roman"/>
          <w:i/>
          <w:sz w:val="24"/>
          <w:szCs w:val="24"/>
        </w:rPr>
        <w:t>3</w:t>
      </w:r>
      <w:r w:rsidR="00B66625">
        <w:rPr>
          <w:rFonts w:ascii="Times New Roman" w:eastAsia="Times New Roman" w:hAnsi="Times New Roman" w:cs="Times New Roman"/>
          <w:i/>
          <w:sz w:val="24"/>
          <w:szCs w:val="24"/>
        </w:rPr>
        <w:t>-0 бали</w:t>
      </w:r>
      <w:r w:rsidR="00B66625">
        <w:rPr>
          <w:rFonts w:ascii="Times New Roman" w:eastAsia="Times New Roman" w:hAnsi="Times New Roman" w:cs="Times New Roman"/>
          <w:sz w:val="24"/>
          <w:szCs w:val="24"/>
        </w:rPr>
        <w:t>, якщо: есе має реферативний характер без соціологічного та політологічного аналізу; есе є плагіатом, тобто коли автор скористається нечесним шляхом представлення чужих думок власними.</w:t>
      </w:r>
    </w:p>
    <w:p w:rsidR="008A11A3" w:rsidRDefault="008A11A3">
      <w:pPr>
        <w:jc w:val="both"/>
        <w:rPr>
          <w:rFonts w:ascii="Times New Roman" w:eastAsia="Times New Roman" w:hAnsi="Times New Roman" w:cs="Times New Roman"/>
          <w:sz w:val="24"/>
          <w:szCs w:val="24"/>
        </w:rPr>
      </w:pPr>
    </w:p>
    <w:p w:rsidR="008A11A3" w:rsidRDefault="00B66625">
      <w:pPr>
        <w:widowControl w:val="0"/>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Таблиця відповідності шкал оцінювання </w:t>
      </w:r>
    </w:p>
    <w:tbl>
      <w:tblPr>
        <w:tblStyle w:val="afa"/>
        <w:tblW w:w="92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3"/>
        <w:gridCol w:w="1823"/>
        <w:gridCol w:w="4384"/>
      </w:tblGrid>
      <w:tr w:rsidR="008A11A3" w:rsidTr="00C04229">
        <w:trPr>
          <w:jc w:val="center"/>
        </w:trPr>
        <w:tc>
          <w:tcPr>
            <w:tcW w:w="3023" w:type="dxa"/>
            <w:tcBorders>
              <w:top w:val="single" w:sz="4" w:space="0" w:color="000000"/>
              <w:left w:val="single" w:sz="4" w:space="0" w:color="000000"/>
              <w:bottom w:val="single" w:sz="4" w:space="0" w:color="000000"/>
              <w:right w:val="single" w:sz="4" w:space="0" w:color="000000"/>
            </w:tcBorders>
            <w:shd w:val="clear" w:color="auto" w:fill="auto"/>
          </w:tcPr>
          <w:p w:rsidR="008A11A3" w:rsidRDefault="00B66625" w:rsidP="00C04229">
            <w:pPr>
              <w:widowControl w:val="0"/>
              <w:ind w:left="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навчальних досягнень здобувачів вищої освіти</w:t>
            </w:r>
            <w:r>
              <w:rPr>
                <w:rFonts w:ascii="Times New Roman" w:eastAsia="Times New Roman" w:hAnsi="Times New Roman" w:cs="Times New Roman"/>
                <w:b/>
                <w:sz w:val="24"/>
                <w:szCs w:val="24"/>
              </w:rPr>
              <w:br/>
              <w:t>Рейтингова оцінка з навчальної дисципліни</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A11A3" w:rsidRDefault="00B66625">
            <w:pPr>
              <w:widowControl w:val="0"/>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за шкалою ЕСТS</w:t>
            </w: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A11A3" w:rsidRDefault="00B66625">
            <w:pPr>
              <w:widowControl w:val="0"/>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Національна шкала оцінювання</w:t>
            </w:r>
          </w:p>
        </w:tc>
      </w:tr>
      <w:tr w:rsidR="008A11A3" w:rsidTr="00C04229">
        <w:trPr>
          <w:jc w:val="center"/>
        </w:trPr>
        <w:tc>
          <w:tcPr>
            <w:tcW w:w="3023" w:type="dxa"/>
            <w:tcBorders>
              <w:top w:val="single" w:sz="4" w:space="0" w:color="000000"/>
              <w:left w:val="single" w:sz="4" w:space="0" w:color="000000"/>
              <w:bottom w:val="single" w:sz="4" w:space="0" w:color="000000"/>
              <w:right w:val="single" w:sz="4" w:space="0" w:color="000000"/>
            </w:tcBorders>
            <w:shd w:val="clear" w:color="auto" w:fill="auto"/>
          </w:tcPr>
          <w:p w:rsidR="008A11A3" w:rsidRDefault="00B66625">
            <w:pPr>
              <w:widowControl w:val="0"/>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90-100</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A11A3" w:rsidRDefault="00B66625">
            <w:pPr>
              <w:widowControl w:val="0"/>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p>
        </w:tc>
        <w:tc>
          <w:tcPr>
            <w:tcW w:w="4384" w:type="dxa"/>
            <w:vMerge w:val="restart"/>
            <w:tcBorders>
              <w:top w:val="single" w:sz="4" w:space="0" w:color="000000"/>
              <w:left w:val="single" w:sz="4" w:space="0" w:color="000000"/>
              <w:right w:val="single" w:sz="4" w:space="0" w:color="000000"/>
            </w:tcBorders>
            <w:shd w:val="clear" w:color="auto" w:fill="auto"/>
            <w:vAlign w:val="center"/>
          </w:tcPr>
          <w:p w:rsidR="008A11A3" w:rsidRDefault="00B66625" w:rsidP="00C04229">
            <w:pPr>
              <w:widowControl w:val="0"/>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зараховано</w:t>
            </w:r>
          </w:p>
        </w:tc>
      </w:tr>
      <w:tr w:rsidR="008A11A3" w:rsidTr="00C04229">
        <w:trPr>
          <w:jc w:val="center"/>
        </w:trPr>
        <w:tc>
          <w:tcPr>
            <w:tcW w:w="3023" w:type="dxa"/>
            <w:tcBorders>
              <w:top w:val="single" w:sz="4" w:space="0" w:color="000000"/>
              <w:left w:val="single" w:sz="4" w:space="0" w:color="000000"/>
              <w:bottom w:val="single" w:sz="4" w:space="0" w:color="000000"/>
              <w:right w:val="single" w:sz="4" w:space="0" w:color="000000"/>
            </w:tcBorders>
            <w:shd w:val="clear" w:color="auto" w:fill="auto"/>
          </w:tcPr>
          <w:p w:rsidR="008A11A3" w:rsidRDefault="00B66625">
            <w:pPr>
              <w:widowControl w:val="0"/>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82-89</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A11A3" w:rsidRDefault="00B66625">
            <w:pPr>
              <w:widowControl w:val="0"/>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
        </w:tc>
        <w:tc>
          <w:tcPr>
            <w:tcW w:w="4384" w:type="dxa"/>
            <w:vMerge/>
            <w:tcBorders>
              <w:top w:val="single" w:sz="4" w:space="0" w:color="000000"/>
              <w:left w:val="single" w:sz="4" w:space="0" w:color="000000"/>
              <w:right w:val="single" w:sz="4" w:space="0" w:color="000000"/>
            </w:tcBorders>
            <w:shd w:val="clear" w:color="auto" w:fill="auto"/>
          </w:tcPr>
          <w:p w:rsidR="008A11A3" w:rsidRDefault="008A11A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A11A3" w:rsidTr="00C04229">
        <w:trPr>
          <w:jc w:val="center"/>
        </w:trPr>
        <w:tc>
          <w:tcPr>
            <w:tcW w:w="3023" w:type="dxa"/>
            <w:tcBorders>
              <w:top w:val="single" w:sz="4" w:space="0" w:color="000000"/>
              <w:left w:val="single" w:sz="4" w:space="0" w:color="000000"/>
              <w:bottom w:val="single" w:sz="4" w:space="0" w:color="000000"/>
              <w:right w:val="single" w:sz="4" w:space="0" w:color="000000"/>
            </w:tcBorders>
            <w:shd w:val="clear" w:color="auto" w:fill="auto"/>
          </w:tcPr>
          <w:p w:rsidR="008A11A3" w:rsidRDefault="00B66625">
            <w:pPr>
              <w:widowControl w:val="0"/>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75-81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A11A3" w:rsidRDefault="00B66625">
            <w:pPr>
              <w:widowControl w:val="0"/>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p>
        </w:tc>
        <w:tc>
          <w:tcPr>
            <w:tcW w:w="4384" w:type="dxa"/>
            <w:vMerge/>
            <w:tcBorders>
              <w:top w:val="single" w:sz="4" w:space="0" w:color="000000"/>
              <w:left w:val="single" w:sz="4" w:space="0" w:color="000000"/>
              <w:right w:val="single" w:sz="4" w:space="0" w:color="000000"/>
            </w:tcBorders>
            <w:shd w:val="clear" w:color="auto" w:fill="auto"/>
          </w:tcPr>
          <w:p w:rsidR="008A11A3" w:rsidRDefault="008A11A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A11A3" w:rsidTr="00C04229">
        <w:trPr>
          <w:jc w:val="center"/>
        </w:trPr>
        <w:tc>
          <w:tcPr>
            <w:tcW w:w="3023" w:type="dxa"/>
            <w:tcBorders>
              <w:top w:val="single" w:sz="4" w:space="0" w:color="000000"/>
              <w:left w:val="single" w:sz="4" w:space="0" w:color="000000"/>
              <w:bottom w:val="single" w:sz="4" w:space="0" w:color="000000"/>
              <w:right w:val="single" w:sz="4" w:space="0" w:color="000000"/>
            </w:tcBorders>
            <w:shd w:val="clear" w:color="auto" w:fill="auto"/>
          </w:tcPr>
          <w:p w:rsidR="008A11A3" w:rsidRDefault="00B66625">
            <w:pPr>
              <w:widowControl w:val="0"/>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67-74</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A11A3" w:rsidRDefault="00B66625">
            <w:pPr>
              <w:widowControl w:val="0"/>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
        </w:tc>
        <w:tc>
          <w:tcPr>
            <w:tcW w:w="4384" w:type="dxa"/>
            <w:vMerge/>
            <w:tcBorders>
              <w:top w:val="single" w:sz="4" w:space="0" w:color="000000"/>
              <w:left w:val="single" w:sz="4" w:space="0" w:color="000000"/>
              <w:right w:val="single" w:sz="4" w:space="0" w:color="000000"/>
            </w:tcBorders>
            <w:shd w:val="clear" w:color="auto" w:fill="auto"/>
          </w:tcPr>
          <w:p w:rsidR="008A11A3" w:rsidRDefault="008A11A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A11A3" w:rsidTr="00C04229">
        <w:trPr>
          <w:jc w:val="center"/>
        </w:trPr>
        <w:tc>
          <w:tcPr>
            <w:tcW w:w="3023" w:type="dxa"/>
            <w:tcBorders>
              <w:top w:val="single" w:sz="4" w:space="0" w:color="000000"/>
              <w:left w:val="single" w:sz="4" w:space="0" w:color="000000"/>
              <w:bottom w:val="single" w:sz="4" w:space="0" w:color="000000"/>
              <w:right w:val="single" w:sz="4" w:space="0" w:color="000000"/>
            </w:tcBorders>
            <w:shd w:val="clear" w:color="auto" w:fill="auto"/>
          </w:tcPr>
          <w:p w:rsidR="008A11A3" w:rsidRDefault="00B66625">
            <w:pPr>
              <w:widowControl w:val="0"/>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60-66</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A11A3" w:rsidRDefault="00B66625">
            <w:pPr>
              <w:widowControl w:val="0"/>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w:t>
            </w:r>
          </w:p>
        </w:tc>
        <w:tc>
          <w:tcPr>
            <w:tcW w:w="4384" w:type="dxa"/>
            <w:vMerge/>
            <w:tcBorders>
              <w:top w:val="single" w:sz="4" w:space="0" w:color="000000"/>
              <w:left w:val="single" w:sz="4" w:space="0" w:color="000000"/>
              <w:right w:val="single" w:sz="4" w:space="0" w:color="000000"/>
            </w:tcBorders>
            <w:shd w:val="clear" w:color="auto" w:fill="auto"/>
          </w:tcPr>
          <w:p w:rsidR="008A11A3" w:rsidRDefault="008A11A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A11A3" w:rsidTr="00C04229">
        <w:trPr>
          <w:jc w:val="center"/>
        </w:trPr>
        <w:tc>
          <w:tcPr>
            <w:tcW w:w="3023" w:type="dxa"/>
            <w:tcBorders>
              <w:top w:val="single" w:sz="4" w:space="0" w:color="000000"/>
              <w:left w:val="single" w:sz="4" w:space="0" w:color="000000"/>
              <w:bottom w:val="single" w:sz="4" w:space="0" w:color="000000"/>
              <w:right w:val="single" w:sz="4" w:space="0" w:color="000000"/>
            </w:tcBorders>
            <w:shd w:val="clear" w:color="auto" w:fill="auto"/>
          </w:tcPr>
          <w:p w:rsidR="008A11A3" w:rsidRDefault="00B66625">
            <w:pPr>
              <w:widowControl w:val="0"/>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35-59</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A11A3" w:rsidRDefault="00B66625">
            <w:pPr>
              <w:widowControl w:val="0"/>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FX </w:t>
            </w: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A11A3" w:rsidRDefault="00B66625">
            <w:pPr>
              <w:widowControl w:val="0"/>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зараховано</w:t>
            </w:r>
          </w:p>
          <w:p w:rsidR="008A11A3" w:rsidRDefault="00B66625" w:rsidP="00C04229">
            <w:pPr>
              <w:widowControl w:val="0"/>
              <w:ind w:left="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 можливістю повторного</w:t>
            </w:r>
            <w:r w:rsidR="00C042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складання)</w:t>
            </w:r>
          </w:p>
        </w:tc>
      </w:tr>
      <w:tr w:rsidR="008A11A3" w:rsidTr="00C04229">
        <w:trPr>
          <w:jc w:val="center"/>
        </w:trPr>
        <w:tc>
          <w:tcPr>
            <w:tcW w:w="3023" w:type="dxa"/>
            <w:tcBorders>
              <w:top w:val="single" w:sz="4" w:space="0" w:color="000000"/>
              <w:left w:val="single" w:sz="4" w:space="0" w:color="000000"/>
              <w:bottom w:val="single" w:sz="4" w:space="0" w:color="000000"/>
              <w:right w:val="single" w:sz="4" w:space="0" w:color="000000"/>
            </w:tcBorders>
            <w:shd w:val="clear" w:color="auto" w:fill="auto"/>
          </w:tcPr>
          <w:p w:rsidR="008A11A3" w:rsidRDefault="00B66625">
            <w:pPr>
              <w:widowControl w:val="0"/>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A11A3" w:rsidRDefault="00B66625">
            <w:pPr>
              <w:widowControl w:val="0"/>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A11A3" w:rsidRDefault="00B66625">
            <w:pPr>
              <w:widowControl w:val="0"/>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зараховано </w:t>
            </w:r>
          </w:p>
          <w:p w:rsidR="008A11A3" w:rsidRDefault="00B66625" w:rsidP="00C04229">
            <w:pPr>
              <w:widowControl w:val="0"/>
              <w:ind w:left="-1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 обов'язковим повторним</w:t>
            </w:r>
            <w:r w:rsidR="00C042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курсом)</w:t>
            </w:r>
          </w:p>
        </w:tc>
      </w:tr>
    </w:tbl>
    <w:p w:rsidR="008A11A3" w:rsidRDefault="008A11A3">
      <w:pPr>
        <w:rPr>
          <w:rFonts w:ascii="Times New Roman" w:eastAsia="Times New Roman" w:hAnsi="Times New Roman" w:cs="Times New Roman"/>
          <w:sz w:val="24"/>
          <w:szCs w:val="24"/>
        </w:rPr>
      </w:pPr>
    </w:p>
    <w:p w:rsidR="008A11A3" w:rsidRDefault="00B66625">
      <w:pPr>
        <w:tabs>
          <w:tab w:val="left" w:pos="709"/>
          <w:tab w:val="left" w:pos="1134"/>
        </w:tabs>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11. Інструменти, обладнання та програмне забезпечення, використання яких передбачає навчальна дисципліна. </w:t>
      </w:r>
    </w:p>
    <w:p w:rsidR="008A11A3" w:rsidRDefault="00B66625">
      <w:pPr>
        <w:pBdr>
          <w:top w:val="nil"/>
          <w:left w:val="nil"/>
          <w:bottom w:val="nil"/>
          <w:right w:val="nil"/>
          <w:between w:val="nil"/>
        </w:pBdr>
        <w:tabs>
          <w:tab w:val="left" w:pos="1134"/>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Вивчення курсу не потребує спеціального матеріально-технічного та/або інформаційного забезпечення, однак можливе використання технічних засобів для демонстрування презентацій (ноутбук, проектор). Передбачається застосування об’єктно-модульного динамічного середовища навчання MOODLE. Можливе використання </w:t>
      </w:r>
      <w:proofErr w:type="spellStart"/>
      <w:r>
        <w:rPr>
          <w:rFonts w:ascii="Times New Roman" w:eastAsia="Times New Roman" w:hAnsi="Times New Roman" w:cs="Times New Roman"/>
          <w:color w:val="000000"/>
          <w:sz w:val="24"/>
          <w:szCs w:val="24"/>
        </w:rPr>
        <w:t>застосунків</w:t>
      </w:r>
      <w:proofErr w:type="spellEnd"/>
      <w:r>
        <w:rPr>
          <w:rFonts w:ascii="Times New Roman" w:eastAsia="Times New Roman" w:hAnsi="Times New Roman" w:cs="Times New Roman"/>
          <w:color w:val="000000"/>
          <w:sz w:val="24"/>
          <w:szCs w:val="24"/>
        </w:rPr>
        <w:t xml:space="preserve"> для проведення </w:t>
      </w:r>
      <w:proofErr w:type="spellStart"/>
      <w:r>
        <w:rPr>
          <w:rFonts w:ascii="Times New Roman" w:eastAsia="Times New Roman" w:hAnsi="Times New Roman" w:cs="Times New Roman"/>
          <w:color w:val="000000"/>
          <w:sz w:val="24"/>
          <w:szCs w:val="24"/>
        </w:rPr>
        <w:t>відеоконференцій</w:t>
      </w:r>
      <w:proofErr w:type="spellEnd"/>
      <w:r>
        <w:rPr>
          <w:rFonts w:ascii="Times New Roman" w:eastAsia="Times New Roman" w:hAnsi="Times New Roman" w:cs="Times New Roman"/>
          <w:color w:val="000000"/>
          <w:sz w:val="24"/>
          <w:szCs w:val="24"/>
        </w:rPr>
        <w:t>.</w:t>
      </w:r>
    </w:p>
    <w:p w:rsidR="008A11A3" w:rsidRDefault="008A11A3">
      <w:pPr>
        <w:tabs>
          <w:tab w:val="left" w:pos="1160"/>
        </w:tabs>
        <w:ind w:left="362"/>
        <w:rPr>
          <w:rFonts w:ascii="Times New Roman" w:eastAsia="Times New Roman" w:hAnsi="Times New Roman" w:cs="Times New Roman"/>
          <w:sz w:val="24"/>
          <w:szCs w:val="24"/>
        </w:rPr>
      </w:pPr>
    </w:p>
    <w:p w:rsidR="008A11A3" w:rsidRDefault="00C04229" w:rsidP="00C04229">
      <w:pPr>
        <w:pBdr>
          <w:top w:val="nil"/>
          <w:left w:val="nil"/>
          <w:bottom w:val="nil"/>
          <w:right w:val="nil"/>
          <w:between w:val="nil"/>
        </w:pBdr>
        <w:ind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12. </w:t>
      </w:r>
      <w:r w:rsidR="00B66625">
        <w:rPr>
          <w:rFonts w:ascii="Times New Roman" w:eastAsia="Times New Roman" w:hAnsi="Times New Roman" w:cs="Times New Roman"/>
          <w:b/>
          <w:color w:val="000000"/>
          <w:sz w:val="24"/>
          <w:szCs w:val="24"/>
        </w:rPr>
        <w:t>Рекомендована література</w:t>
      </w:r>
    </w:p>
    <w:p w:rsidR="008A11A3" w:rsidRDefault="00B66625">
      <w:pPr>
        <w:tabs>
          <w:tab w:val="left" w:pos="709"/>
          <w:tab w:val="left" w:pos="993"/>
        </w:tabs>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Основна:</w:t>
      </w:r>
    </w:p>
    <w:p w:rsidR="0014513A" w:rsidRPr="009F3E52" w:rsidRDefault="0014513A" w:rsidP="0014513A">
      <w:pPr>
        <w:pStyle w:val="a6"/>
        <w:numPr>
          <w:ilvl w:val="0"/>
          <w:numId w:val="11"/>
        </w:numPr>
        <w:tabs>
          <w:tab w:val="left" w:pos="993"/>
        </w:tabs>
        <w:ind w:left="0" w:firstLine="709"/>
        <w:jc w:val="both"/>
        <w:rPr>
          <w:rFonts w:ascii="Times New Roman" w:hAnsi="Times New Roman" w:cs="Times New Roman"/>
          <w:sz w:val="24"/>
          <w:szCs w:val="24"/>
          <w:highlight w:val="white"/>
        </w:rPr>
      </w:pPr>
      <w:r w:rsidRPr="009F3E52">
        <w:rPr>
          <w:rFonts w:ascii="Times New Roman" w:hAnsi="Times New Roman" w:cs="Times New Roman"/>
          <w:sz w:val="24"/>
          <w:szCs w:val="24"/>
          <w:highlight w:val="white"/>
        </w:rPr>
        <w:t>Бернадський Б. В. Міжнародні конфлі</w:t>
      </w:r>
      <w:r w:rsidR="009F3E52">
        <w:rPr>
          <w:rFonts w:ascii="Times New Roman" w:hAnsi="Times New Roman" w:cs="Times New Roman"/>
          <w:sz w:val="24"/>
          <w:szCs w:val="24"/>
          <w:highlight w:val="white"/>
        </w:rPr>
        <w:t>кти: курс лекцій</w:t>
      </w:r>
      <w:r w:rsidR="009F3E52" w:rsidRPr="009F3E52">
        <w:rPr>
          <w:rFonts w:ascii="Times New Roman" w:hAnsi="Times New Roman" w:cs="Times New Roman"/>
          <w:sz w:val="24"/>
          <w:szCs w:val="24"/>
          <w:highlight w:val="white"/>
        </w:rPr>
        <w:t xml:space="preserve">. Київ : ДП «Вид. дім «Персонал», 2012. 366 с.  </w:t>
      </w:r>
      <w:r w:rsidR="009F3E52" w:rsidRPr="009F3E52">
        <w:rPr>
          <w:rFonts w:ascii="Times New Roman" w:hAnsi="Times New Roman" w:cs="Times New Roman"/>
          <w:sz w:val="24"/>
          <w:szCs w:val="24"/>
        </w:rPr>
        <w:t xml:space="preserve">URL: </w:t>
      </w:r>
      <w:hyperlink r:id="rId8">
        <w:r w:rsidR="009F3E52" w:rsidRPr="009F3E52">
          <w:rPr>
            <w:rStyle w:val="ad"/>
            <w:rFonts w:ascii="Times New Roman" w:hAnsi="Times New Roman" w:cs="Times New Roman"/>
            <w:sz w:val="24"/>
            <w:szCs w:val="24"/>
            <w:highlight w:val="white"/>
          </w:rPr>
          <w:t>https://maup.com.ua/assets/files/lib/book/mignar_konfl.pdf</w:t>
        </w:r>
      </w:hyperlink>
    </w:p>
    <w:p w:rsidR="0014513A" w:rsidRPr="0014513A" w:rsidRDefault="0014513A" w:rsidP="0014513A">
      <w:pPr>
        <w:pStyle w:val="a6"/>
        <w:numPr>
          <w:ilvl w:val="0"/>
          <w:numId w:val="11"/>
        </w:numPr>
        <w:tabs>
          <w:tab w:val="left" w:pos="993"/>
        </w:tabs>
        <w:ind w:left="0" w:firstLine="709"/>
        <w:jc w:val="both"/>
        <w:rPr>
          <w:rFonts w:ascii="Times New Roman" w:hAnsi="Times New Roman" w:cs="Times New Roman"/>
          <w:sz w:val="24"/>
          <w:szCs w:val="24"/>
        </w:rPr>
      </w:pPr>
      <w:proofErr w:type="spellStart"/>
      <w:r w:rsidRPr="0014513A">
        <w:rPr>
          <w:rFonts w:ascii="Times New Roman" w:hAnsi="Times New Roman" w:cs="Times New Roman"/>
          <w:sz w:val="24"/>
          <w:szCs w:val="24"/>
        </w:rPr>
        <w:t>Білецька</w:t>
      </w:r>
      <w:proofErr w:type="spellEnd"/>
      <w:r w:rsidRPr="0014513A">
        <w:rPr>
          <w:rFonts w:ascii="Times New Roman" w:hAnsi="Times New Roman" w:cs="Times New Roman"/>
          <w:sz w:val="24"/>
          <w:szCs w:val="24"/>
        </w:rPr>
        <w:t xml:space="preserve"> Т. В., </w:t>
      </w:r>
      <w:proofErr w:type="spellStart"/>
      <w:r w:rsidRPr="0014513A">
        <w:rPr>
          <w:rFonts w:ascii="Times New Roman" w:hAnsi="Times New Roman" w:cs="Times New Roman"/>
          <w:sz w:val="24"/>
          <w:szCs w:val="24"/>
        </w:rPr>
        <w:t>Ігнатьєва</w:t>
      </w:r>
      <w:proofErr w:type="spellEnd"/>
      <w:r w:rsidRPr="0014513A">
        <w:rPr>
          <w:rFonts w:ascii="Times New Roman" w:hAnsi="Times New Roman" w:cs="Times New Roman"/>
          <w:sz w:val="24"/>
          <w:szCs w:val="24"/>
        </w:rPr>
        <w:t xml:space="preserve"> Т. В.  Міжнародні конфлікти сучасності: теорія і практика аналізу: навчально-методичний посібник. Кам’янець-Подільський, 2020. 50 с. URL: </w:t>
      </w:r>
      <w:hyperlink r:id="rId9">
        <w:r w:rsidRPr="0014513A">
          <w:rPr>
            <w:rStyle w:val="ad"/>
            <w:rFonts w:ascii="Times New Roman" w:hAnsi="Times New Roman" w:cs="Times New Roman"/>
            <w:sz w:val="24"/>
            <w:szCs w:val="24"/>
          </w:rPr>
          <w:t>https://drive.google.com/file/d/1dpp-wzxcgzYU6Vk9M2schEn1P_vULc42/view?usp=sharing</w:t>
        </w:r>
      </w:hyperlink>
    </w:p>
    <w:p w:rsidR="0014513A" w:rsidRPr="0014513A" w:rsidRDefault="0014513A" w:rsidP="0014513A">
      <w:pPr>
        <w:pStyle w:val="a6"/>
        <w:numPr>
          <w:ilvl w:val="0"/>
          <w:numId w:val="11"/>
        </w:numPr>
        <w:tabs>
          <w:tab w:val="left" w:pos="993"/>
        </w:tabs>
        <w:ind w:left="0" w:firstLine="709"/>
        <w:jc w:val="both"/>
        <w:rPr>
          <w:rFonts w:ascii="Times New Roman" w:hAnsi="Times New Roman" w:cs="Times New Roman"/>
          <w:sz w:val="24"/>
          <w:szCs w:val="24"/>
        </w:rPr>
      </w:pPr>
      <w:r w:rsidRPr="0014513A">
        <w:rPr>
          <w:rFonts w:ascii="Times New Roman" w:hAnsi="Times New Roman" w:cs="Times New Roman"/>
          <w:sz w:val="24"/>
          <w:szCs w:val="24"/>
        </w:rPr>
        <w:t xml:space="preserve">Вивчаючи міжнародне гуманітарне право : </w:t>
      </w:r>
      <w:proofErr w:type="spellStart"/>
      <w:r w:rsidRPr="0014513A">
        <w:rPr>
          <w:rFonts w:ascii="Times New Roman" w:hAnsi="Times New Roman" w:cs="Times New Roman"/>
          <w:sz w:val="24"/>
          <w:szCs w:val="24"/>
        </w:rPr>
        <w:t>навчально-методич-ний</w:t>
      </w:r>
      <w:proofErr w:type="spellEnd"/>
      <w:r w:rsidRPr="0014513A">
        <w:rPr>
          <w:rFonts w:ascii="Times New Roman" w:hAnsi="Times New Roman" w:cs="Times New Roman"/>
          <w:sz w:val="24"/>
          <w:szCs w:val="24"/>
        </w:rPr>
        <w:t xml:space="preserve"> посібник. Друге видання / О. Войтенко, М. </w:t>
      </w:r>
      <w:proofErr w:type="spellStart"/>
      <w:r w:rsidRPr="0014513A">
        <w:rPr>
          <w:rFonts w:ascii="Times New Roman" w:hAnsi="Times New Roman" w:cs="Times New Roman"/>
          <w:sz w:val="24"/>
          <w:szCs w:val="24"/>
        </w:rPr>
        <w:t>Єлігулашвілі</w:t>
      </w:r>
      <w:proofErr w:type="spellEnd"/>
      <w:r w:rsidRPr="0014513A">
        <w:rPr>
          <w:rFonts w:ascii="Times New Roman" w:hAnsi="Times New Roman" w:cs="Times New Roman"/>
          <w:sz w:val="24"/>
          <w:szCs w:val="24"/>
        </w:rPr>
        <w:t xml:space="preserve">, О. </w:t>
      </w:r>
      <w:proofErr w:type="spellStart"/>
      <w:r w:rsidRPr="0014513A">
        <w:rPr>
          <w:rFonts w:ascii="Times New Roman" w:hAnsi="Times New Roman" w:cs="Times New Roman"/>
          <w:sz w:val="24"/>
          <w:szCs w:val="24"/>
        </w:rPr>
        <w:t>Козорог</w:t>
      </w:r>
      <w:proofErr w:type="spellEnd"/>
      <w:r w:rsidRPr="0014513A">
        <w:rPr>
          <w:rFonts w:ascii="Times New Roman" w:hAnsi="Times New Roman" w:cs="Times New Roman"/>
          <w:sz w:val="24"/>
          <w:szCs w:val="24"/>
        </w:rPr>
        <w:t xml:space="preserve">, Т. Короткий, В. Потапова, О. </w:t>
      </w:r>
      <w:proofErr w:type="spellStart"/>
      <w:r w:rsidRPr="0014513A">
        <w:rPr>
          <w:rFonts w:ascii="Times New Roman" w:hAnsi="Times New Roman" w:cs="Times New Roman"/>
          <w:sz w:val="24"/>
          <w:szCs w:val="24"/>
        </w:rPr>
        <w:t>Стокоз</w:t>
      </w:r>
      <w:proofErr w:type="spellEnd"/>
      <w:r w:rsidRPr="0014513A">
        <w:rPr>
          <w:rFonts w:ascii="Times New Roman" w:hAnsi="Times New Roman" w:cs="Times New Roman"/>
          <w:sz w:val="24"/>
          <w:szCs w:val="24"/>
        </w:rPr>
        <w:t xml:space="preserve">, Н. </w:t>
      </w:r>
      <w:proofErr w:type="spellStart"/>
      <w:r w:rsidRPr="0014513A">
        <w:rPr>
          <w:rFonts w:ascii="Times New Roman" w:hAnsi="Times New Roman" w:cs="Times New Roman"/>
          <w:sz w:val="24"/>
          <w:szCs w:val="24"/>
        </w:rPr>
        <w:t>Хендель</w:t>
      </w:r>
      <w:proofErr w:type="spellEnd"/>
      <w:r w:rsidRPr="0014513A">
        <w:rPr>
          <w:rFonts w:ascii="Times New Roman" w:hAnsi="Times New Roman" w:cs="Times New Roman"/>
          <w:sz w:val="24"/>
          <w:szCs w:val="24"/>
        </w:rPr>
        <w:t xml:space="preserve"> ; за </w:t>
      </w:r>
      <w:proofErr w:type="spellStart"/>
      <w:r w:rsidRPr="0014513A">
        <w:rPr>
          <w:rFonts w:ascii="Times New Roman" w:hAnsi="Times New Roman" w:cs="Times New Roman"/>
          <w:sz w:val="24"/>
          <w:szCs w:val="24"/>
        </w:rPr>
        <w:t>заг</w:t>
      </w:r>
      <w:proofErr w:type="spellEnd"/>
      <w:r w:rsidRPr="0014513A">
        <w:rPr>
          <w:rFonts w:ascii="Times New Roman" w:hAnsi="Times New Roman" w:cs="Times New Roman"/>
          <w:sz w:val="24"/>
          <w:szCs w:val="24"/>
        </w:rPr>
        <w:t xml:space="preserve">. ред. радника президента Товариства Червоного Хреста України з міжнародного гуманітарного права, </w:t>
      </w:r>
      <w:proofErr w:type="spellStart"/>
      <w:r w:rsidRPr="0014513A">
        <w:rPr>
          <w:rFonts w:ascii="Times New Roman" w:hAnsi="Times New Roman" w:cs="Times New Roman"/>
          <w:sz w:val="24"/>
          <w:szCs w:val="24"/>
        </w:rPr>
        <w:t>к.ю.н</w:t>
      </w:r>
      <w:proofErr w:type="spellEnd"/>
      <w:r w:rsidRPr="0014513A">
        <w:rPr>
          <w:rFonts w:ascii="Times New Roman" w:hAnsi="Times New Roman" w:cs="Times New Roman"/>
          <w:sz w:val="24"/>
          <w:szCs w:val="24"/>
        </w:rPr>
        <w:t xml:space="preserve">. Т. Короткого. Київ, УГСПЛ; Одеса : Фенікс, 2021. 268 с. URL: </w:t>
      </w:r>
      <w:hyperlink r:id="rId10">
        <w:r w:rsidRPr="0014513A">
          <w:rPr>
            <w:rStyle w:val="ad"/>
            <w:rFonts w:ascii="Times New Roman" w:hAnsi="Times New Roman" w:cs="Times New Roman"/>
            <w:sz w:val="24"/>
            <w:szCs w:val="24"/>
          </w:rPr>
          <w:t>https://www.helsinki.org.ua/wp-content/uploads/2021/09/MGP_4_3.pdf</w:t>
        </w:r>
      </w:hyperlink>
    </w:p>
    <w:p w:rsidR="0014513A" w:rsidRPr="0014513A" w:rsidRDefault="0014513A" w:rsidP="0014513A">
      <w:pPr>
        <w:pStyle w:val="a6"/>
        <w:numPr>
          <w:ilvl w:val="0"/>
          <w:numId w:val="11"/>
        </w:numPr>
        <w:tabs>
          <w:tab w:val="left" w:pos="993"/>
        </w:tabs>
        <w:ind w:left="0" w:firstLine="709"/>
        <w:jc w:val="both"/>
        <w:rPr>
          <w:rFonts w:ascii="Times New Roman" w:hAnsi="Times New Roman" w:cs="Times New Roman"/>
          <w:sz w:val="24"/>
          <w:szCs w:val="24"/>
        </w:rPr>
      </w:pPr>
      <w:r w:rsidRPr="0014513A">
        <w:rPr>
          <w:rFonts w:ascii="Times New Roman" w:hAnsi="Times New Roman" w:cs="Times New Roman"/>
          <w:sz w:val="24"/>
          <w:szCs w:val="24"/>
        </w:rPr>
        <w:t xml:space="preserve">Війни інформаційної епохи: міждисциплінарний курс : монографія / ред. В. А. </w:t>
      </w:r>
      <w:proofErr w:type="spellStart"/>
      <w:r w:rsidRPr="0014513A">
        <w:rPr>
          <w:rFonts w:ascii="Times New Roman" w:hAnsi="Times New Roman" w:cs="Times New Roman"/>
          <w:sz w:val="24"/>
          <w:szCs w:val="24"/>
        </w:rPr>
        <w:t>Кротюк</w:t>
      </w:r>
      <w:proofErr w:type="spellEnd"/>
      <w:r w:rsidRPr="0014513A">
        <w:rPr>
          <w:rFonts w:ascii="Times New Roman" w:hAnsi="Times New Roman" w:cs="Times New Roman"/>
          <w:sz w:val="24"/>
          <w:szCs w:val="24"/>
        </w:rPr>
        <w:t xml:space="preserve">; Міністерство оборони України, Харківський національний університет повітряних сил імені Івана </w:t>
      </w:r>
      <w:proofErr w:type="spellStart"/>
      <w:r w:rsidRPr="0014513A">
        <w:rPr>
          <w:rFonts w:ascii="Times New Roman" w:hAnsi="Times New Roman" w:cs="Times New Roman"/>
          <w:sz w:val="24"/>
          <w:szCs w:val="24"/>
        </w:rPr>
        <w:t>Кожедуба</w:t>
      </w:r>
      <w:proofErr w:type="spellEnd"/>
      <w:r w:rsidRPr="0014513A">
        <w:rPr>
          <w:rFonts w:ascii="Times New Roman" w:hAnsi="Times New Roman" w:cs="Times New Roman"/>
          <w:sz w:val="24"/>
          <w:szCs w:val="24"/>
        </w:rPr>
        <w:t xml:space="preserve">. Харків : ФОП Федорко М. Ю., 2021. 556 c. URL: </w:t>
      </w:r>
      <w:hyperlink r:id="rId11">
        <w:r w:rsidRPr="0014513A">
          <w:rPr>
            <w:rStyle w:val="ad"/>
            <w:rFonts w:ascii="Times New Roman" w:hAnsi="Times New Roman" w:cs="Times New Roman"/>
            <w:sz w:val="24"/>
            <w:szCs w:val="24"/>
          </w:rPr>
          <w:t>http://irbis-nbuv.gov.ua/ulib/item/ukr0000023338</w:t>
        </w:r>
      </w:hyperlink>
    </w:p>
    <w:p w:rsidR="0014513A" w:rsidRPr="0014513A" w:rsidRDefault="0014513A" w:rsidP="0014513A">
      <w:pPr>
        <w:pStyle w:val="a6"/>
        <w:numPr>
          <w:ilvl w:val="0"/>
          <w:numId w:val="11"/>
        </w:numPr>
        <w:tabs>
          <w:tab w:val="left" w:pos="993"/>
        </w:tabs>
        <w:ind w:left="0" w:firstLine="709"/>
        <w:jc w:val="both"/>
        <w:rPr>
          <w:rFonts w:ascii="Times New Roman" w:hAnsi="Times New Roman" w:cs="Times New Roman"/>
          <w:sz w:val="24"/>
          <w:szCs w:val="24"/>
          <w:highlight w:val="white"/>
        </w:rPr>
      </w:pPr>
      <w:r w:rsidRPr="0014513A">
        <w:rPr>
          <w:rFonts w:ascii="Times New Roman" w:hAnsi="Times New Roman" w:cs="Times New Roman"/>
          <w:sz w:val="24"/>
          <w:szCs w:val="24"/>
        </w:rPr>
        <w:t>Індекс війни. 2022.  Інститут міжнародних відносин Київського національного університету імені Т. Г. Шевченка, Аналітичний центр балканських досліджень та Ф</w:t>
      </w:r>
      <w:r w:rsidR="009F3E52">
        <w:rPr>
          <w:rFonts w:ascii="Times New Roman" w:hAnsi="Times New Roman" w:cs="Times New Roman"/>
          <w:sz w:val="24"/>
          <w:szCs w:val="24"/>
        </w:rPr>
        <w:t xml:space="preserve">ундація </w:t>
      </w:r>
      <w:proofErr w:type="spellStart"/>
      <w:r w:rsidR="009F3E52">
        <w:rPr>
          <w:rFonts w:ascii="Times New Roman" w:hAnsi="Times New Roman" w:cs="Times New Roman"/>
          <w:sz w:val="24"/>
          <w:szCs w:val="24"/>
        </w:rPr>
        <w:t>Global</w:t>
      </w:r>
      <w:proofErr w:type="spellEnd"/>
      <w:r w:rsidR="009F3E52">
        <w:rPr>
          <w:rFonts w:ascii="Times New Roman" w:hAnsi="Times New Roman" w:cs="Times New Roman"/>
          <w:sz w:val="24"/>
          <w:szCs w:val="24"/>
        </w:rPr>
        <w:t xml:space="preserve"> </w:t>
      </w:r>
      <w:proofErr w:type="spellStart"/>
      <w:r w:rsidR="009F3E52">
        <w:rPr>
          <w:rFonts w:ascii="Times New Roman" w:hAnsi="Times New Roman" w:cs="Times New Roman"/>
          <w:sz w:val="24"/>
          <w:szCs w:val="24"/>
        </w:rPr>
        <w:t>Ukraine</w:t>
      </w:r>
      <w:proofErr w:type="spellEnd"/>
      <w:r w:rsidR="009F3E52">
        <w:rPr>
          <w:rFonts w:ascii="Times New Roman" w:hAnsi="Times New Roman" w:cs="Times New Roman"/>
          <w:sz w:val="24"/>
          <w:szCs w:val="24"/>
        </w:rPr>
        <w:t xml:space="preserve">. Київ : </w:t>
      </w:r>
      <w:r w:rsidRPr="0014513A">
        <w:rPr>
          <w:rFonts w:ascii="Times New Roman" w:hAnsi="Times New Roman" w:cs="Times New Roman"/>
          <w:sz w:val="24"/>
          <w:szCs w:val="24"/>
        </w:rPr>
        <w:t xml:space="preserve">2023. 76 с. URL: </w:t>
      </w:r>
      <w:hyperlink r:id="rId12">
        <w:r w:rsidRPr="0014513A">
          <w:rPr>
            <w:rStyle w:val="ad"/>
            <w:rFonts w:ascii="Times New Roman" w:hAnsi="Times New Roman" w:cs="Times New Roman"/>
            <w:sz w:val="24"/>
            <w:szCs w:val="24"/>
            <w:highlight w:val="white"/>
          </w:rPr>
          <w:t>https://ussd.org.ua/wp-content/uploads/2023/01/indeks-vijny-2022.pdf</w:t>
        </w:r>
      </w:hyperlink>
    </w:p>
    <w:p w:rsidR="0014513A" w:rsidRPr="0014513A" w:rsidRDefault="0014513A" w:rsidP="0014513A">
      <w:pPr>
        <w:pStyle w:val="a6"/>
        <w:numPr>
          <w:ilvl w:val="0"/>
          <w:numId w:val="11"/>
        </w:numPr>
        <w:tabs>
          <w:tab w:val="left" w:pos="993"/>
        </w:tabs>
        <w:ind w:left="0" w:firstLine="709"/>
        <w:jc w:val="both"/>
        <w:rPr>
          <w:rFonts w:ascii="Times New Roman" w:hAnsi="Times New Roman" w:cs="Times New Roman"/>
          <w:sz w:val="24"/>
          <w:szCs w:val="24"/>
          <w:highlight w:val="white"/>
        </w:rPr>
      </w:pPr>
      <w:proofErr w:type="spellStart"/>
      <w:r w:rsidRPr="0014513A">
        <w:rPr>
          <w:rFonts w:ascii="Times New Roman" w:hAnsi="Times New Roman" w:cs="Times New Roman"/>
          <w:sz w:val="24"/>
          <w:szCs w:val="24"/>
          <w:highlight w:val="white"/>
        </w:rPr>
        <w:t>Конфліктологія</w:t>
      </w:r>
      <w:proofErr w:type="spellEnd"/>
      <w:r w:rsidRPr="0014513A">
        <w:rPr>
          <w:rFonts w:ascii="Times New Roman" w:hAnsi="Times New Roman" w:cs="Times New Roman"/>
          <w:sz w:val="24"/>
          <w:szCs w:val="24"/>
          <w:highlight w:val="white"/>
        </w:rPr>
        <w:t xml:space="preserve"> : </w:t>
      </w:r>
      <w:proofErr w:type="spellStart"/>
      <w:r w:rsidRPr="0014513A">
        <w:rPr>
          <w:rFonts w:ascii="Times New Roman" w:hAnsi="Times New Roman" w:cs="Times New Roman"/>
          <w:sz w:val="24"/>
          <w:szCs w:val="24"/>
          <w:highlight w:val="white"/>
        </w:rPr>
        <w:t>навч</w:t>
      </w:r>
      <w:proofErr w:type="spellEnd"/>
      <w:r w:rsidRPr="0014513A">
        <w:rPr>
          <w:rFonts w:ascii="Times New Roman" w:hAnsi="Times New Roman" w:cs="Times New Roman"/>
          <w:sz w:val="24"/>
          <w:szCs w:val="24"/>
          <w:highlight w:val="white"/>
        </w:rPr>
        <w:t xml:space="preserve">. </w:t>
      </w:r>
      <w:proofErr w:type="spellStart"/>
      <w:r w:rsidRPr="0014513A">
        <w:rPr>
          <w:rFonts w:ascii="Times New Roman" w:hAnsi="Times New Roman" w:cs="Times New Roman"/>
          <w:sz w:val="24"/>
          <w:szCs w:val="24"/>
          <w:highlight w:val="white"/>
        </w:rPr>
        <w:t>посіб</w:t>
      </w:r>
      <w:proofErr w:type="spellEnd"/>
      <w:r w:rsidRPr="0014513A">
        <w:rPr>
          <w:rFonts w:ascii="Times New Roman" w:hAnsi="Times New Roman" w:cs="Times New Roman"/>
          <w:sz w:val="24"/>
          <w:szCs w:val="24"/>
          <w:highlight w:val="white"/>
        </w:rPr>
        <w:t xml:space="preserve">. / А.І. </w:t>
      </w:r>
      <w:proofErr w:type="spellStart"/>
      <w:r w:rsidRPr="0014513A">
        <w:rPr>
          <w:rFonts w:ascii="Times New Roman" w:hAnsi="Times New Roman" w:cs="Times New Roman"/>
          <w:sz w:val="24"/>
          <w:szCs w:val="24"/>
          <w:highlight w:val="white"/>
        </w:rPr>
        <w:t>Берлач</w:t>
      </w:r>
      <w:proofErr w:type="spellEnd"/>
      <w:r w:rsidRPr="0014513A">
        <w:rPr>
          <w:rFonts w:ascii="Times New Roman" w:hAnsi="Times New Roman" w:cs="Times New Roman"/>
          <w:sz w:val="24"/>
          <w:szCs w:val="24"/>
          <w:highlight w:val="white"/>
        </w:rPr>
        <w:t xml:space="preserve">, В.В. </w:t>
      </w:r>
      <w:proofErr w:type="spellStart"/>
      <w:r w:rsidRPr="0014513A">
        <w:rPr>
          <w:rFonts w:ascii="Times New Roman" w:hAnsi="Times New Roman" w:cs="Times New Roman"/>
          <w:sz w:val="24"/>
          <w:szCs w:val="24"/>
          <w:highlight w:val="white"/>
        </w:rPr>
        <w:t>Кондрюкова</w:t>
      </w:r>
      <w:proofErr w:type="spellEnd"/>
      <w:r w:rsidRPr="0014513A">
        <w:rPr>
          <w:rFonts w:ascii="Times New Roman" w:hAnsi="Times New Roman" w:cs="Times New Roman"/>
          <w:sz w:val="24"/>
          <w:szCs w:val="24"/>
          <w:highlight w:val="white"/>
        </w:rPr>
        <w:t>, В.О. Криволапчук</w:t>
      </w:r>
      <w:r w:rsidR="009F3E52">
        <w:rPr>
          <w:rFonts w:ascii="Times New Roman" w:hAnsi="Times New Roman" w:cs="Times New Roman"/>
          <w:sz w:val="24"/>
          <w:szCs w:val="24"/>
          <w:highlight w:val="white"/>
        </w:rPr>
        <w:t> </w:t>
      </w:r>
      <w:r w:rsidRPr="0014513A">
        <w:rPr>
          <w:rFonts w:ascii="Times New Roman" w:hAnsi="Times New Roman" w:cs="Times New Roman"/>
          <w:sz w:val="24"/>
          <w:szCs w:val="24"/>
          <w:highlight w:val="white"/>
        </w:rPr>
        <w:t xml:space="preserve">О.Г. Поліщук; - ОДУВС – вид. 2-ге, </w:t>
      </w:r>
      <w:proofErr w:type="spellStart"/>
      <w:r w:rsidRPr="0014513A">
        <w:rPr>
          <w:rFonts w:ascii="Times New Roman" w:hAnsi="Times New Roman" w:cs="Times New Roman"/>
          <w:sz w:val="24"/>
          <w:szCs w:val="24"/>
          <w:highlight w:val="white"/>
        </w:rPr>
        <w:t>доповн</w:t>
      </w:r>
      <w:proofErr w:type="spellEnd"/>
      <w:r w:rsidRPr="0014513A">
        <w:rPr>
          <w:rFonts w:ascii="Times New Roman" w:hAnsi="Times New Roman" w:cs="Times New Roman"/>
          <w:sz w:val="24"/>
          <w:szCs w:val="24"/>
          <w:highlight w:val="white"/>
        </w:rPr>
        <w:t xml:space="preserve">. Одеса : ОДУВС, 2010. 162 с. </w:t>
      </w:r>
      <w:r w:rsidRPr="0014513A">
        <w:rPr>
          <w:rFonts w:ascii="Times New Roman" w:hAnsi="Times New Roman" w:cs="Times New Roman"/>
          <w:sz w:val="24"/>
          <w:szCs w:val="24"/>
        </w:rPr>
        <w:t xml:space="preserve">URL: </w:t>
      </w:r>
      <w:hyperlink r:id="rId13">
        <w:r w:rsidRPr="0014513A">
          <w:rPr>
            <w:rStyle w:val="ad"/>
            <w:rFonts w:ascii="Times New Roman" w:hAnsi="Times New Roman" w:cs="Times New Roman"/>
            <w:sz w:val="24"/>
            <w:szCs w:val="24"/>
            <w:highlight w:val="white"/>
          </w:rPr>
          <w:t>http://dspace.oduvs.edu.ua/bitstream/123456789/310/1/%D0%9A%D0%BE%D0%BD%D1%84%D0%BB%D1%96%D0%BA%D1%82%D0%BE%D0%BB%D0%BE%D0%B3%D1%96%D1%8F.pdf</w:t>
        </w:r>
      </w:hyperlink>
    </w:p>
    <w:p w:rsidR="0014513A" w:rsidRPr="0014513A" w:rsidRDefault="0014513A" w:rsidP="0014513A">
      <w:pPr>
        <w:pStyle w:val="a6"/>
        <w:numPr>
          <w:ilvl w:val="0"/>
          <w:numId w:val="11"/>
        </w:numPr>
        <w:tabs>
          <w:tab w:val="left" w:pos="993"/>
        </w:tabs>
        <w:ind w:left="0" w:firstLine="709"/>
        <w:jc w:val="both"/>
        <w:rPr>
          <w:rFonts w:ascii="Times New Roman" w:hAnsi="Times New Roman" w:cs="Times New Roman"/>
          <w:sz w:val="24"/>
          <w:szCs w:val="24"/>
        </w:rPr>
      </w:pPr>
      <w:proofErr w:type="spellStart"/>
      <w:r w:rsidRPr="0014513A">
        <w:rPr>
          <w:rFonts w:ascii="Times New Roman" w:hAnsi="Times New Roman" w:cs="Times New Roman"/>
          <w:sz w:val="24"/>
          <w:szCs w:val="24"/>
        </w:rPr>
        <w:t>Курбан</w:t>
      </w:r>
      <w:proofErr w:type="spellEnd"/>
      <w:r w:rsidRPr="0014513A">
        <w:rPr>
          <w:rFonts w:ascii="Times New Roman" w:hAnsi="Times New Roman" w:cs="Times New Roman"/>
          <w:sz w:val="24"/>
          <w:szCs w:val="24"/>
        </w:rPr>
        <w:t xml:space="preserve"> О.В. Сучасні інформаційні війни в мережевому он-лайн просторі [Текст]: навчальний посібник. Київ : ВІКНУ, 2016. 286 с. URL: </w:t>
      </w:r>
      <w:hyperlink r:id="rId14">
        <w:r w:rsidRPr="0014513A">
          <w:rPr>
            <w:rStyle w:val="ad"/>
            <w:rFonts w:ascii="Times New Roman" w:hAnsi="Times New Roman" w:cs="Times New Roman"/>
            <w:sz w:val="24"/>
            <w:szCs w:val="24"/>
          </w:rPr>
          <w:t>http://www.interinf.chnu.edu.ua/res//interinf/Inf%20vijny.pdf</w:t>
        </w:r>
      </w:hyperlink>
    </w:p>
    <w:p w:rsidR="00FA4704" w:rsidRPr="00FA4704" w:rsidRDefault="0014513A" w:rsidP="0014513A">
      <w:pPr>
        <w:pStyle w:val="a6"/>
        <w:numPr>
          <w:ilvl w:val="0"/>
          <w:numId w:val="11"/>
        </w:numPr>
        <w:tabs>
          <w:tab w:val="left" w:pos="993"/>
        </w:tabs>
        <w:ind w:left="0" w:firstLine="709"/>
        <w:jc w:val="both"/>
        <w:rPr>
          <w:rFonts w:ascii="Times New Roman" w:hAnsi="Times New Roman" w:cs="Times New Roman"/>
          <w:sz w:val="24"/>
          <w:szCs w:val="24"/>
        </w:rPr>
      </w:pPr>
      <w:proofErr w:type="spellStart"/>
      <w:r w:rsidRPr="00FA4704">
        <w:rPr>
          <w:rFonts w:ascii="Times New Roman" w:hAnsi="Times New Roman" w:cs="Times New Roman"/>
          <w:sz w:val="24"/>
          <w:szCs w:val="24"/>
        </w:rPr>
        <w:t>Маркітантов</w:t>
      </w:r>
      <w:proofErr w:type="spellEnd"/>
      <w:r w:rsidRPr="00FA4704">
        <w:rPr>
          <w:rFonts w:ascii="Times New Roman" w:hAnsi="Times New Roman" w:cs="Times New Roman"/>
          <w:sz w:val="24"/>
          <w:szCs w:val="24"/>
        </w:rPr>
        <w:t xml:space="preserve"> В.Ю., </w:t>
      </w:r>
      <w:proofErr w:type="spellStart"/>
      <w:r w:rsidRPr="00FA4704">
        <w:rPr>
          <w:rFonts w:ascii="Times New Roman" w:hAnsi="Times New Roman" w:cs="Times New Roman"/>
          <w:sz w:val="24"/>
          <w:szCs w:val="24"/>
        </w:rPr>
        <w:t>Рибщун</w:t>
      </w:r>
      <w:proofErr w:type="spellEnd"/>
      <w:r w:rsidRPr="00FA4704">
        <w:rPr>
          <w:rFonts w:ascii="Times New Roman" w:hAnsi="Times New Roman" w:cs="Times New Roman"/>
          <w:sz w:val="24"/>
          <w:szCs w:val="24"/>
        </w:rPr>
        <w:t xml:space="preserve"> О.В., Віннічук О.В. Російська гібридна війна: від доктрини до тактики : навчальний посібник. Вид. 2-ге, перероб. і доп. Кам’янець-Подільський : Кам’янець-Подільський національний університет імені Івана Огієнка, 2023. 248 с. URL: </w:t>
      </w:r>
      <w:hyperlink r:id="rId15" w:history="1">
        <w:r w:rsidR="00FA4704" w:rsidRPr="00FA4704">
          <w:rPr>
            <w:rStyle w:val="ad"/>
            <w:rFonts w:ascii="Times New Roman" w:hAnsi="Times New Roman" w:cs="Times New Roman"/>
            <w:sz w:val="24"/>
            <w:szCs w:val="24"/>
            <w:highlight w:val="white"/>
          </w:rPr>
          <w:t>https://politkaf.kpnu.edu.ua/wp-content/uploads/2023/04/hibrydna-vijna_2.pdf</w:t>
        </w:r>
      </w:hyperlink>
    </w:p>
    <w:p w:rsidR="0014513A" w:rsidRPr="0014513A" w:rsidRDefault="0014513A" w:rsidP="0014513A">
      <w:pPr>
        <w:pStyle w:val="a6"/>
        <w:numPr>
          <w:ilvl w:val="0"/>
          <w:numId w:val="11"/>
        </w:numPr>
        <w:tabs>
          <w:tab w:val="left" w:pos="993"/>
        </w:tabs>
        <w:ind w:left="0" w:firstLine="709"/>
        <w:jc w:val="both"/>
        <w:rPr>
          <w:rFonts w:ascii="Times New Roman" w:hAnsi="Times New Roman" w:cs="Times New Roman"/>
          <w:sz w:val="24"/>
          <w:szCs w:val="24"/>
        </w:rPr>
      </w:pPr>
      <w:proofErr w:type="spellStart"/>
      <w:r w:rsidRPr="0014513A">
        <w:rPr>
          <w:rFonts w:ascii="Times New Roman" w:hAnsi="Times New Roman" w:cs="Times New Roman"/>
          <w:sz w:val="24"/>
          <w:szCs w:val="24"/>
        </w:rPr>
        <w:t>Офіцинський</w:t>
      </w:r>
      <w:proofErr w:type="spellEnd"/>
      <w:r w:rsidRPr="0014513A">
        <w:rPr>
          <w:rFonts w:ascii="Times New Roman" w:hAnsi="Times New Roman" w:cs="Times New Roman"/>
          <w:sz w:val="24"/>
          <w:szCs w:val="24"/>
        </w:rPr>
        <w:t xml:space="preserve"> Ю. Сучасна російсько-українська війна (за матеріалами газети «</w:t>
      </w:r>
      <w:proofErr w:type="spellStart"/>
      <w:r w:rsidRPr="0014513A">
        <w:rPr>
          <w:rFonts w:ascii="Times New Roman" w:hAnsi="Times New Roman" w:cs="Times New Roman"/>
          <w:sz w:val="24"/>
          <w:szCs w:val="24"/>
        </w:rPr>
        <w:t>The</w:t>
      </w:r>
      <w:proofErr w:type="spellEnd"/>
      <w:r w:rsidRPr="0014513A">
        <w:rPr>
          <w:rFonts w:ascii="Times New Roman" w:hAnsi="Times New Roman" w:cs="Times New Roman"/>
          <w:sz w:val="24"/>
          <w:szCs w:val="24"/>
        </w:rPr>
        <w:t xml:space="preserve"> </w:t>
      </w:r>
      <w:proofErr w:type="spellStart"/>
      <w:r w:rsidRPr="0014513A">
        <w:rPr>
          <w:rFonts w:ascii="Times New Roman" w:hAnsi="Times New Roman" w:cs="Times New Roman"/>
          <w:sz w:val="24"/>
          <w:szCs w:val="24"/>
        </w:rPr>
        <w:t>New</w:t>
      </w:r>
      <w:proofErr w:type="spellEnd"/>
      <w:r w:rsidRPr="0014513A">
        <w:rPr>
          <w:rFonts w:ascii="Times New Roman" w:hAnsi="Times New Roman" w:cs="Times New Roman"/>
          <w:sz w:val="24"/>
          <w:szCs w:val="24"/>
        </w:rPr>
        <w:t xml:space="preserve"> </w:t>
      </w:r>
      <w:proofErr w:type="spellStart"/>
      <w:r w:rsidRPr="0014513A">
        <w:rPr>
          <w:rFonts w:ascii="Times New Roman" w:hAnsi="Times New Roman" w:cs="Times New Roman"/>
          <w:sz w:val="24"/>
          <w:szCs w:val="24"/>
        </w:rPr>
        <w:t>York</w:t>
      </w:r>
      <w:proofErr w:type="spellEnd"/>
      <w:r w:rsidRPr="0014513A">
        <w:rPr>
          <w:rFonts w:ascii="Times New Roman" w:hAnsi="Times New Roman" w:cs="Times New Roman"/>
          <w:sz w:val="24"/>
          <w:szCs w:val="24"/>
        </w:rPr>
        <w:t xml:space="preserve"> </w:t>
      </w:r>
      <w:proofErr w:type="spellStart"/>
      <w:r w:rsidRPr="0014513A">
        <w:rPr>
          <w:rFonts w:ascii="Times New Roman" w:hAnsi="Times New Roman" w:cs="Times New Roman"/>
          <w:sz w:val="24"/>
          <w:szCs w:val="24"/>
        </w:rPr>
        <w:t>Times</w:t>
      </w:r>
      <w:proofErr w:type="spellEnd"/>
      <w:r w:rsidRPr="0014513A">
        <w:rPr>
          <w:rFonts w:ascii="Times New Roman" w:hAnsi="Times New Roman" w:cs="Times New Roman"/>
          <w:sz w:val="24"/>
          <w:szCs w:val="24"/>
        </w:rPr>
        <w:t xml:space="preserve">» 2013 – 2017 років). Ужгород : РІК-У, 2018. 312 с. URL: </w:t>
      </w:r>
      <w:hyperlink r:id="rId16">
        <w:r w:rsidRPr="0014513A">
          <w:rPr>
            <w:rStyle w:val="ad"/>
            <w:rFonts w:ascii="Times New Roman" w:hAnsi="Times New Roman" w:cs="Times New Roman"/>
            <w:sz w:val="24"/>
            <w:szCs w:val="24"/>
          </w:rPr>
          <w:t>https://shron1.chtyvo.org.ua/Ofitsynskyi_Yurii/Suchasna_rosiisko-ukrainska_viina_za_materialamy_hazety_The_New_York_Times_20132017_rokiv.pdf</w:t>
        </w:r>
      </w:hyperlink>
    </w:p>
    <w:p w:rsidR="0014513A" w:rsidRPr="0014513A" w:rsidRDefault="0014513A" w:rsidP="0014513A">
      <w:pPr>
        <w:pStyle w:val="a6"/>
        <w:numPr>
          <w:ilvl w:val="0"/>
          <w:numId w:val="11"/>
        </w:numPr>
        <w:tabs>
          <w:tab w:val="left" w:pos="993"/>
        </w:tabs>
        <w:ind w:left="0" w:firstLine="709"/>
        <w:jc w:val="both"/>
        <w:rPr>
          <w:rFonts w:ascii="Times New Roman" w:hAnsi="Times New Roman" w:cs="Times New Roman"/>
          <w:sz w:val="24"/>
          <w:szCs w:val="24"/>
        </w:rPr>
      </w:pPr>
      <w:proofErr w:type="spellStart"/>
      <w:r w:rsidRPr="0014513A">
        <w:rPr>
          <w:rFonts w:ascii="Times New Roman" w:hAnsi="Times New Roman" w:cs="Times New Roman"/>
          <w:sz w:val="24"/>
          <w:szCs w:val="24"/>
        </w:rPr>
        <w:lastRenderedPageBreak/>
        <w:t>Петрінко</w:t>
      </w:r>
      <w:proofErr w:type="spellEnd"/>
      <w:r w:rsidRPr="0014513A">
        <w:rPr>
          <w:rFonts w:ascii="Times New Roman" w:hAnsi="Times New Roman" w:cs="Times New Roman"/>
          <w:sz w:val="24"/>
          <w:szCs w:val="24"/>
        </w:rPr>
        <w:t xml:space="preserve"> В.С. </w:t>
      </w:r>
      <w:proofErr w:type="spellStart"/>
      <w:r w:rsidRPr="0014513A">
        <w:rPr>
          <w:rFonts w:ascii="Times New Roman" w:hAnsi="Times New Roman" w:cs="Times New Roman"/>
          <w:sz w:val="24"/>
          <w:szCs w:val="24"/>
        </w:rPr>
        <w:t>Конфліктологія</w:t>
      </w:r>
      <w:proofErr w:type="spellEnd"/>
      <w:r w:rsidRPr="0014513A">
        <w:rPr>
          <w:rFonts w:ascii="Times New Roman" w:hAnsi="Times New Roman" w:cs="Times New Roman"/>
          <w:sz w:val="24"/>
          <w:szCs w:val="24"/>
        </w:rPr>
        <w:t xml:space="preserve">: курс лекцій, енциклопедія, програма, таблиці. Навчальний посібник. Ужгород: Видавництво </w:t>
      </w:r>
      <w:proofErr w:type="spellStart"/>
      <w:r w:rsidRPr="0014513A">
        <w:rPr>
          <w:rFonts w:ascii="Times New Roman" w:hAnsi="Times New Roman" w:cs="Times New Roman"/>
          <w:sz w:val="24"/>
          <w:szCs w:val="24"/>
        </w:rPr>
        <w:t>УжНУ</w:t>
      </w:r>
      <w:proofErr w:type="spellEnd"/>
      <w:r w:rsidRPr="0014513A">
        <w:rPr>
          <w:rFonts w:ascii="Times New Roman" w:hAnsi="Times New Roman" w:cs="Times New Roman"/>
          <w:sz w:val="24"/>
          <w:szCs w:val="24"/>
        </w:rPr>
        <w:t xml:space="preserve"> «Говерла», 2020. 360 с. URL: </w:t>
      </w:r>
      <w:hyperlink r:id="rId17">
        <w:r w:rsidRPr="0014513A">
          <w:rPr>
            <w:rStyle w:val="ad"/>
            <w:rFonts w:ascii="Times New Roman" w:hAnsi="Times New Roman" w:cs="Times New Roman"/>
            <w:sz w:val="24"/>
            <w:szCs w:val="24"/>
          </w:rPr>
          <w:t>https://www.uzhnu.edu.ua/uk/infocentre/get/31879</w:t>
        </w:r>
      </w:hyperlink>
    </w:p>
    <w:p w:rsidR="008A11A3" w:rsidRPr="009F3E52" w:rsidRDefault="008A11A3" w:rsidP="009F3E52">
      <w:pPr>
        <w:pStyle w:val="a6"/>
        <w:tabs>
          <w:tab w:val="left" w:pos="993"/>
        </w:tabs>
        <w:ind w:left="709"/>
        <w:jc w:val="both"/>
        <w:rPr>
          <w:rFonts w:ascii="Times New Roman" w:hAnsi="Times New Roman" w:cs="Times New Roman"/>
          <w:sz w:val="24"/>
          <w:szCs w:val="24"/>
        </w:rPr>
      </w:pPr>
    </w:p>
    <w:p w:rsidR="008A11A3" w:rsidRPr="0014513A" w:rsidRDefault="00B66625" w:rsidP="0014513A">
      <w:pPr>
        <w:tabs>
          <w:tab w:val="left" w:pos="709"/>
          <w:tab w:val="left" w:pos="993"/>
        </w:tabs>
        <w:ind w:firstLine="709"/>
        <w:jc w:val="both"/>
        <w:rPr>
          <w:rFonts w:ascii="Times New Roman" w:eastAsia="Times New Roman" w:hAnsi="Times New Roman" w:cs="Times New Roman"/>
          <w:b/>
          <w:color w:val="000000"/>
          <w:sz w:val="24"/>
          <w:szCs w:val="24"/>
        </w:rPr>
      </w:pPr>
      <w:r w:rsidRPr="0014513A">
        <w:rPr>
          <w:rFonts w:ascii="Times New Roman" w:eastAsia="Times New Roman" w:hAnsi="Times New Roman" w:cs="Times New Roman"/>
          <w:b/>
          <w:color w:val="000000"/>
          <w:sz w:val="24"/>
          <w:szCs w:val="24"/>
        </w:rPr>
        <w:t>Додаткова</w:t>
      </w:r>
    </w:p>
    <w:p w:rsidR="0014513A" w:rsidRPr="0014513A" w:rsidRDefault="0014513A" w:rsidP="0014513A">
      <w:pPr>
        <w:pStyle w:val="a6"/>
        <w:numPr>
          <w:ilvl w:val="0"/>
          <w:numId w:val="10"/>
        </w:numPr>
        <w:tabs>
          <w:tab w:val="left" w:pos="993"/>
        </w:tabs>
        <w:ind w:left="0" w:firstLine="709"/>
        <w:jc w:val="both"/>
        <w:rPr>
          <w:rFonts w:ascii="Times New Roman" w:hAnsi="Times New Roman" w:cs="Times New Roman"/>
          <w:sz w:val="24"/>
        </w:rPr>
      </w:pPr>
      <w:proofErr w:type="spellStart"/>
      <w:r w:rsidRPr="0014513A">
        <w:rPr>
          <w:rFonts w:ascii="Times New Roman" w:hAnsi="Times New Roman" w:cs="Times New Roman"/>
          <w:sz w:val="24"/>
        </w:rPr>
        <w:t>Арон</w:t>
      </w:r>
      <w:proofErr w:type="spellEnd"/>
      <w:r w:rsidRPr="0014513A">
        <w:rPr>
          <w:rFonts w:ascii="Times New Roman" w:hAnsi="Times New Roman" w:cs="Times New Roman"/>
          <w:sz w:val="24"/>
        </w:rPr>
        <w:t xml:space="preserve"> Р. Мир і війна між націями. Київ : </w:t>
      </w:r>
      <w:proofErr w:type="spellStart"/>
      <w:r w:rsidRPr="0014513A">
        <w:rPr>
          <w:rFonts w:ascii="Times New Roman" w:hAnsi="Times New Roman" w:cs="Times New Roman"/>
          <w:sz w:val="24"/>
        </w:rPr>
        <w:t>Юніверс</w:t>
      </w:r>
      <w:proofErr w:type="spellEnd"/>
      <w:r w:rsidRPr="0014513A">
        <w:rPr>
          <w:rFonts w:ascii="Times New Roman" w:hAnsi="Times New Roman" w:cs="Times New Roman"/>
          <w:sz w:val="24"/>
        </w:rPr>
        <w:t>, 2000. 686 c.</w:t>
      </w:r>
    </w:p>
    <w:p w:rsidR="0014513A" w:rsidRPr="0014513A" w:rsidRDefault="0014513A" w:rsidP="0014513A">
      <w:pPr>
        <w:pStyle w:val="a6"/>
        <w:numPr>
          <w:ilvl w:val="0"/>
          <w:numId w:val="10"/>
        </w:numPr>
        <w:tabs>
          <w:tab w:val="left" w:pos="993"/>
        </w:tabs>
        <w:ind w:left="0" w:firstLine="709"/>
        <w:jc w:val="both"/>
        <w:rPr>
          <w:rFonts w:ascii="Times New Roman" w:hAnsi="Times New Roman" w:cs="Times New Roman"/>
          <w:sz w:val="24"/>
        </w:rPr>
      </w:pPr>
      <w:r w:rsidRPr="0014513A">
        <w:rPr>
          <w:rFonts w:ascii="Times New Roman" w:hAnsi="Times New Roman" w:cs="Times New Roman"/>
          <w:sz w:val="24"/>
        </w:rPr>
        <w:t xml:space="preserve">Гібридна війна: </w:t>
      </w:r>
      <w:proofErr w:type="spellStart"/>
      <w:r w:rsidRPr="0014513A">
        <w:rPr>
          <w:rFonts w:ascii="Times New Roman" w:hAnsi="Times New Roman" w:cs="Times New Roman"/>
          <w:sz w:val="24"/>
        </w:rPr>
        <w:t>in</w:t>
      </w:r>
      <w:proofErr w:type="spellEnd"/>
      <w:r w:rsidRPr="0014513A">
        <w:rPr>
          <w:rFonts w:ascii="Times New Roman" w:hAnsi="Times New Roman" w:cs="Times New Roman"/>
          <w:sz w:val="24"/>
        </w:rPr>
        <w:t xml:space="preserve"> </w:t>
      </w:r>
      <w:proofErr w:type="spellStart"/>
      <w:r w:rsidRPr="0014513A">
        <w:rPr>
          <w:rFonts w:ascii="Times New Roman" w:hAnsi="Times New Roman" w:cs="Times New Roman"/>
          <w:sz w:val="24"/>
        </w:rPr>
        <w:t>verbo</w:t>
      </w:r>
      <w:proofErr w:type="spellEnd"/>
      <w:r w:rsidRPr="0014513A">
        <w:rPr>
          <w:rFonts w:ascii="Times New Roman" w:hAnsi="Times New Roman" w:cs="Times New Roman"/>
          <w:sz w:val="24"/>
        </w:rPr>
        <w:t xml:space="preserve"> </w:t>
      </w:r>
      <w:proofErr w:type="spellStart"/>
      <w:r w:rsidRPr="0014513A">
        <w:rPr>
          <w:rFonts w:ascii="Times New Roman" w:hAnsi="Times New Roman" w:cs="Times New Roman"/>
          <w:sz w:val="24"/>
        </w:rPr>
        <w:t>et</w:t>
      </w:r>
      <w:proofErr w:type="spellEnd"/>
      <w:r w:rsidRPr="0014513A">
        <w:rPr>
          <w:rFonts w:ascii="Times New Roman" w:hAnsi="Times New Roman" w:cs="Times New Roman"/>
          <w:sz w:val="24"/>
        </w:rPr>
        <w:t xml:space="preserve"> </w:t>
      </w:r>
      <w:proofErr w:type="spellStart"/>
      <w:r w:rsidRPr="0014513A">
        <w:rPr>
          <w:rFonts w:ascii="Times New Roman" w:hAnsi="Times New Roman" w:cs="Times New Roman"/>
          <w:sz w:val="24"/>
        </w:rPr>
        <w:t>in</w:t>
      </w:r>
      <w:proofErr w:type="spellEnd"/>
      <w:r w:rsidRPr="0014513A">
        <w:rPr>
          <w:rFonts w:ascii="Times New Roman" w:hAnsi="Times New Roman" w:cs="Times New Roman"/>
          <w:sz w:val="24"/>
        </w:rPr>
        <w:t xml:space="preserve"> </w:t>
      </w:r>
      <w:proofErr w:type="spellStart"/>
      <w:r w:rsidRPr="0014513A">
        <w:rPr>
          <w:rFonts w:ascii="Times New Roman" w:hAnsi="Times New Roman" w:cs="Times New Roman"/>
          <w:sz w:val="24"/>
        </w:rPr>
        <w:t>praxi</w:t>
      </w:r>
      <w:proofErr w:type="spellEnd"/>
      <w:r w:rsidRPr="0014513A">
        <w:rPr>
          <w:rFonts w:ascii="Times New Roman" w:hAnsi="Times New Roman" w:cs="Times New Roman"/>
          <w:sz w:val="24"/>
        </w:rPr>
        <w:t xml:space="preserve"> : монографія / Донецький національний університет імені Василя Стуса / під. </w:t>
      </w:r>
      <w:proofErr w:type="spellStart"/>
      <w:r w:rsidRPr="0014513A">
        <w:rPr>
          <w:rFonts w:ascii="Times New Roman" w:hAnsi="Times New Roman" w:cs="Times New Roman"/>
          <w:sz w:val="24"/>
        </w:rPr>
        <w:t>заг</w:t>
      </w:r>
      <w:proofErr w:type="spellEnd"/>
      <w:r w:rsidRPr="0014513A">
        <w:rPr>
          <w:rFonts w:ascii="Times New Roman" w:hAnsi="Times New Roman" w:cs="Times New Roman"/>
          <w:sz w:val="24"/>
        </w:rPr>
        <w:t xml:space="preserve">. ред. проф. Р.О. </w:t>
      </w:r>
      <w:proofErr w:type="spellStart"/>
      <w:r w:rsidRPr="0014513A">
        <w:rPr>
          <w:rFonts w:ascii="Times New Roman" w:hAnsi="Times New Roman" w:cs="Times New Roman"/>
          <w:sz w:val="24"/>
        </w:rPr>
        <w:t>Додонова</w:t>
      </w:r>
      <w:proofErr w:type="spellEnd"/>
      <w:r w:rsidRPr="0014513A">
        <w:rPr>
          <w:rFonts w:ascii="Times New Roman" w:hAnsi="Times New Roman" w:cs="Times New Roman"/>
          <w:sz w:val="24"/>
        </w:rPr>
        <w:t>. Вінниця : ТОВ «</w:t>
      </w:r>
      <w:proofErr w:type="spellStart"/>
      <w:r w:rsidRPr="0014513A">
        <w:rPr>
          <w:rFonts w:ascii="Times New Roman" w:hAnsi="Times New Roman" w:cs="Times New Roman"/>
          <w:sz w:val="24"/>
        </w:rPr>
        <w:t>НіланЛТД</w:t>
      </w:r>
      <w:proofErr w:type="spellEnd"/>
      <w:r w:rsidRPr="0014513A">
        <w:rPr>
          <w:rFonts w:ascii="Times New Roman" w:hAnsi="Times New Roman" w:cs="Times New Roman"/>
          <w:sz w:val="24"/>
        </w:rPr>
        <w:t>», 2017.  412 с.</w:t>
      </w:r>
    </w:p>
    <w:p w:rsidR="0014513A" w:rsidRPr="0014513A" w:rsidRDefault="0014513A" w:rsidP="0014513A">
      <w:pPr>
        <w:pStyle w:val="a6"/>
        <w:numPr>
          <w:ilvl w:val="0"/>
          <w:numId w:val="10"/>
        </w:numPr>
        <w:tabs>
          <w:tab w:val="left" w:pos="993"/>
        </w:tabs>
        <w:ind w:left="0" w:firstLine="709"/>
        <w:jc w:val="both"/>
        <w:rPr>
          <w:rFonts w:ascii="Times New Roman" w:hAnsi="Times New Roman" w:cs="Times New Roman"/>
          <w:sz w:val="24"/>
        </w:rPr>
      </w:pPr>
      <w:proofErr w:type="spellStart"/>
      <w:r w:rsidRPr="0014513A">
        <w:rPr>
          <w:rFonts w:ascii="Times New Roman" w:hAnsi="Times New Roman" w:cs="Times New Roman"/>
          <w:sz w:val="24"/>
        </w:rPr>
        <w:t>Капітоненко</w:t>
      </w:r>
      <w:proofErr w:type="spellEnd"/>
      <w:r w:rsidRPr="0014513A">
        <w:rPr>
          <w:rFonts w:ascii="Times New Roman" w:hAnsi="Times New Roman" w:cs="Times New Roman"/>
          <w:sz w:val="24"/>
        </w:rPr>
        <w:t xml:space="preserve"> М. Г. Міжнародні конфлікти [Текст] : навчальний посібник для </w:t>
      </w:r>
      <w:proofErr w:type="spellStart"/>
      <w:r w:rsidRPr="0014513A">
        <w:rPr>
          <w:rFonts w:ascii="Times New Roman" w:hAnsi="Times New Roman" w:cs="Times New Roman"/>
          <w:sz w:val="24"/>
        </w:rPr>
        <w:t>студ</w:t>
      </w:r>
      <w:proofErr w:type="spellEnd"/>
      <w:r w:rsidRPr="0014513A">
        <w:rPr>
          <w:rFonts w:ascii="Times New Roman" w:hAnsi="Times New Roman" w:cs="Times New Roman"/>
          <w:sz w:val="24"/>
        </w:rPr>
        <w:t xml:space="preserve">. вищих </w:t>
      </w:r>
      <w:proofErr w:type="spellStart"/>
      <w:r w:rsidRPr="0014513A">
        <w:rPr>
          <w:rFonts w:ascii="Times New Roman" w:hAnsi="Times New Roman" w:cs="Times New Roman"/>
          <w:sz w:val="24"/>
        </w:rPr>
        <w:t>навч</w:t>
      </w:r>
      <w:proofErr w:type="spellEnd"/>
      <w:r w:rsidRPr="0014513A">
        <w:rPr>
          <w:rFonts w:ascii="Times New Roman" w:hAnsi="Times New Roman" w:cs="Times New Roman"/>
          <w:sz w:val="24"/>
        </w:rPr>
        <w:t xml:space="preserve">. </w:t>
      </w:r>
      <w:proofErr w:type="spellStart"/>
      <w:r w:rsidRPr="0014513A">
        <w:rPr>
          <w:rFonts w:ascii="Times New Roman" w:hAnsi="Times New Roman" w:cs="Times New Roman"/>
          <w:sz w:val="24"/>
        </w:rPr>
        <w:t>закл</w:t>
      </w:r>
      <w:proofErr w:type="spellEnd"/>
      <w:r w:rsidRPr="0014513A">
        <w:rPr>
          <w:rFonts w:ascii="Times New Roman" w:hAnsi="Times New Roman" w:cs="Times New Roman"/>
          <w:sz w:val="24"/>
        </w:rPr>
        <w:t>.   Київ : Либідь, 2009. 352 с</w:t>
      </w:r>
    </w:p>
    <w:p w:rsidR="0014513A" w:rsidRPr="0014513A" w:rsidRDefault="0014513A" w:rsidP="0014513A">
      <w:pPr>
        <w:pStyle w:val="a6"/>
        <w:numPr>
          <w:ilvl w:val="0"/>
          <w:numId w:val="10"/>
        </w:numPr>
        <w:tabs>
          <w:tab w:val="left" w:pos="993"/>
        </w:tabs>
        <w:ind w:left="0" w:firstLine="709"/>
        <w:jc w:val="both"/>
        <w:rPr>
          <w:rFonts w:ascii="Times New Roman" w:hAnsi="Times New Roman" w:cs="Times New Roman"/>
          <w:sz w:val="24"/>
          <w:highlight w:val="white"/>
        </w:rPr>
      </w:pPr>
      <w:r w:rsidRPr="0014513A">
        <w:rPr>
          <w:rFonts w:ascii="Times New Roman" w:hAnsi="Times New Roman" w:cs="Times New Roman"/>
          <w:sz w:val="24"/>
          <w:highlight w:val="white"/>
        </w:rPr>
        <w:t xml:space="preserve">Карл фон Клаузевіц. Природа війни; пер. Руслан Герасимов. Харків : </w:t>
      </w:r>
      <w:proofErr w:type="spellStart"/>
      <w:r w:rsidRPr="0014513A">
        <w:rPr>
          <w:rFonts w:ascii="Times New Roman" w:hAnsi="Times New Roman" w:cs="Times New Roman"/>
          <w:sz w:val="24"/>
          <w:highlight w:val="white"/>
        </w:rPr>
        <w:t>Vivat</w:t>
      </w:r>
      <w:proofErr w:type="spellEnd"/>
      <w:r w:rsidRPr="0014513A">
        <w:rPr>
          <w:rFonts w:ascii="Times New Roman" w:hAnsi="Times New Roman" w:cs="Times New Roman"/>
          <w:sz w:val="24"/>
          <w:highlight w:val="white"/>
        </w:rPr>
        <w:t>, 2018. 416</w:t>
      </w:r>
      <w:r>
        <w:rPr>
          <w:rFonts w:ascii="Times New Roman" w:hAnsi="Times New Roman" w:cs="Times New Roman"/>
          <w:sz w:val="24"/>
          <w:highlight w:val="white"/>
        </w:rPr>
        <w:t> </w:t>
      </w:r>
      <w:r w:rsidRPr="0014513A">
        <w:rPr>
          <w:rFonts w:ascii="Times New Roman" w:hAnsi="Times New Roman" w:cs="Times New Roman"/>
          <w:sz w:val="24"/>
          <w:highlight w:val="white"/>
        </w:rPr>
        <w:t>с</w:t>
      </w:r>
      <w:r>
        <w:rPr>
          <w:rFonts w:ascii="Times New Roman" w:hAnsi="Times New Roman" w:cs="Times New Roman"/>
          <w:sz w:val="24"/>
          <w:highlight w:val="white"/>
        </w:rPr>
        <w:t>.</w:t>
      </w:r>
    </w:p>
    <w:p w:rsidR="0014513A" w:rsidRPr="0014513A" w:rsidRDefault="0014513A" w:rsidP="0014513A">
      <w:pPr>
        <w:pStyle w:val="a6"/>
        <w:numPr>
          <w:ilvl w:val="0"/>
          <w:numId w:val="10"/>
        </w:numPr>
        <w:tabs>
          <w:tab w:val="left" w:pos="993"/>
        </w:tabs>
        <w:ind w:left="0" w:firstLine="709"/>
        <w:jc w:val="both"/>
        <w:rPr>
          <w:rFonts w:ascii="Times New Roman" w:hAnsi="Times New Roman" w:cs="Times New Roman"/>
          <w:sz w:val="24"/>
        </w:rPr>
      </w:pPr>
      <w:r w:rsidRPr="0014513A">
        <w:rPr>
          <w:rFonts w:ascii="Times New Roman" w:hAnsi="Times New Roman" w:cs="Times New Roman"/>
          <w:sz w:val="24"/>
        </w:rPr>
        <w:t xml:space="preserve">Світова гібридна війна: український фронт / За </w:t>
      </w:r>
      <w:proofErr w:type="spellStart"/>
      <w:r w:rsidRPr="0014513A">
        <w:rPr>
          <w:rFonts w:ascii="Times New Roman" w:hAnsi="Times New Roman" w:cs="Times New Roman"/>
          <w:sz w:val="24"/>
        </w:rPr>
        <w:t>заг</w:t>
      </w:r>
      <w:proofErr w:type="spellEnd"/>
      <w:r w:rsidRPr="0014513A">
        <w:rPr>
          <w:rFonts w:ascii="Times New Roman" w:hAnsi="Times New Roman" w:cs="Times New Roman"/>
          <w:sz w:val="24"/>
        </w:rPr>
        <w:t xml:space="preserve">. ред. В. П. Горбуліна. Національний інститут стратегічних досліджень. Київ : НІСД, 2017. 496 с. </w:t>
      </w:r>
    </w:p>
    <w:p w:rsidR="0014513A" w:rsidRPr="0014513A" w:rsidRDefault="0014513A" w:rsidP="0014513A">
      <w:pPr>
        <w:pStyle w:val="a6"/>
        <w:numPr>
          <w:ilvl w:val="0"/>
          <w:numId w:val="10"/>
        </w:numPr>
        <w:tabs>
          <w:tab w:val="left" w:pos="993"/>
        </w:tabs>
        <w:ind w:left="0" w:firstLine="709"/>
        <w:jc w:val="both"/>
        <w:rPr>
          <w:rFonts w:ascii="Times New Roman" w:hAnsi="Times New Roman" w:cs="Times New Roman"/>
          <w:sz w:val="24"/>
          <w:highlight w:val="white"/>
        </w:rPr>
      </w:pPr>
      <w:proofErr w:type="spellStart"/>
      <w:r w:rsidRPr="0014513A">
        <w:rPr>
          <w:rFonts w:ascii="Times New Roman" w:hAnsi="Times New Roman" w:cs="Times New Roman"/>
          <w:sz w:val="24"/>
          <w:highlight w:val="white"/>
        </w:rPr>
        <w:t>Сунь-цзи</w:t>
      </w:r>
      <w:proofErr w:type="spellEnd"/>
      <w:r w:rsidRPr="0014513A">
        <w:rPr>
          <w:rFonts w:ascii="Times New Roman" w:hAnsi="Times New Roman" w:cs="Times New Roman"/>
          <w:sz w:val="24"/>
          <w:highlight w:val="white"/>
        </w:rPr>
        <w:t xml:space="preserve">. Мистецтво Війни. Переклад: Сергій </w:t>
      </w:r>
      <w:proofErr w:type="spellStart"/>
      <w:r w:rsidRPr="0014513A">
        <w:rPr>
          <w:rFonts w:ascii="Times New Roman" w:hAnsi="Times New Roman" w:cs="Times New Roman"/>
          <w:sz w:val="24"/>
          <w:highlight w:val="white"/>
        </w:rPr>
        <w:t>Лесняк</w:t>
      </w:r>
      <w:proofErr w:type="spellEnd"/>
      <w:r w:rsidRPr="0014513A">
        <w:rPr>
          <w:rFonts w:ascii="Times New Roman" w:hAnsi="Times New Roman" w:cs="Times New Roman"/>
          <w:sz w:val="24"/>
          <w:highlight w:val="white"/>
        </w:rPr>
        <w:t xml:space="preserve">; дизайн обкладинки: Назар </w:t>
      </w:r>
      <w:proofErr w:type="spellStart"/>
      <w:r w:rsidRPr="0014513A">
        <w:rPr>
          <w:rFonts w:ascii="Times New Roman" w:hAnsi="Times New Roman" w:cs="Times New Roman"/>
          <w:sz w:val="24"/>
          <w:highlight w:val="white"/>
        </w:rPr>
        <w:t>Гайдучик</w:t>
      </w:r>
      <w:proofErr w:type="spellEnd"/>
      <w:r w:rsidRPr="0014513A">
        <w:rPr>
          <w:rFonts w:ascii="Times New Roman" w:hAnsi="Times New Roman" w:cs="Times New Roman"/>
          <w:sz w:val="24"/>
          <w:highlight w:val="white"/>
        </w:rPr>
        <w:t>. Львів : Видавництво Старого Лева, 2015. 108 с.</w:t>
      </w:r>
    </w:p>
    <w:p w:rsidR="00C72CB6" w:rsidRPr="00C72CB6" w:rsidRDefault="0014513A" w:rsidP="00C72CB6">
      <w:pPr>
        <w:pStyle w:val="a6"/>
        <w:numPr>
          <w:ilvl w:val="0"/>
          <w:numId w:val="10"/>
        </w:numPr>
        <w:tabs>
          <w:tab w:val="left" w:pos="993"/>
        </w:tabs>
        <w:ind w:left="0" w:firstLine="709"/>
        <w:jc w:val="both"/>
        <w:rPr>
          <w:rFonts w:ascii="Times New Roman" w:hAnsi="Times New Roman" w:cs="Times New Roman"/>
          <w:sz w:val="24"/>
          <w:highlight w:val="white"/>
        </w:rPr>
      </w:pPr>
      <w:r w:rsidRPr="0014513A">
        <w:rPr>
          <w:rFonts w:ascii="Times New Roman" w:hAnsi="Times New Roman" w:cs="Times New Roman"/>
          <w:sz w:val="24"/>
          <w:highlight w:val="white"/>
        </w:rPr>
        <w:t xml:space="preserve">Яремчук С.С. Сучасні теорії в </w:t>
      </w:r>
      <w:proofErr w:type="spellStart"/>
      <w:r w:rsidRPr="0014513A">
        <w:rPr>
          <w:rFonts w:ascii="Times New Roman" w:hAnsi="Times New Roman" w:cs="Times New Roman"/>
          <w:sz w:val="24"/>
          <w:highlight w:val="white"/>
        </w:rPr>
        <w:t>конфліктології</w:t>
      </w:r>
      <w:proofErr w:type="spellEnd"/>
      <w:r w:rsidRPr="0014513A">
        <w:rPr>
          <w:rFonts w:ascii="Times New Roman" w:hAnsi="Times New Roman" w:cs="Times New Roman"/>
          <w:sz w:val="24"/>
          <w:highlight w:val="white"/>
        </w:rPr>
        <w:t xml:space="preserve">: Навчальний посібник.  Чернівці: Рута, 2008. 72 с. </w:t>
      </w:r>
      <w:r w:rsidRPr="0014513A">
        <w:rPr>
          <w:rFonts w:ascii="Times New Roman" w:hAnsi="Times New Roman" w:cs="Times New Roman"/>
          <w:sz w:val="24"/>
        </w:rPr>
        <w:t>URL:</w:t>
      </w:r>
      <w:hyperlink r:id="rId18">
        <w:r w:rsidRPr="0014513A">
          <w:rPr>
            <w:rStyle w:val="ad"/>
            <w:rFonts w:ascii="Times New Roman" w:hAnsi="Times New Roman" w:cs="Times New Roman"/>
            <w:sz w:val="24"/>
            <w:highlight w:val="white"/>
          </w:rPr>
          <w:t>http://www.sociology.chnu.edu.ua/res//sociology/suchteorii.pdf</w:t>
        </w:r>
      </w:hyperlink>
    </w:p>
    <w:sectPr w:rsidR="00C72CB6" w:rsidRPr="00C72CB6">
      <w:pgSz w:w="11900" w:h="16838"/>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0974"/>
    <w:multiLevelType w:val="hybridMultilevel"/>
    <w:tmpl w:val="D1DEED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CB870B8"/>
    <w:multiLevelType w:val="multilevel"/>
    <w:tmpl w:val="483A3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A5A6D68"/>
    <w:multiLevelType w:val="multilevel"/>
    <w:tmpl w:val="E2EE5C02"/>
    <w:lvl w:ilvl="0">
      <w:start w:val="10"/>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410C1B8A"/>
    <w:multiLevelType w:val="multilevel"/>
    <w:tmpl w:val="5C3E26BE"/>
    <w:lvl w:ilvl="0">
      <w:start w:val="7"/>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4EE025A2"/>
    <w:multiLevelType w:val="multilevel"/>
    <w:tmpl w:val="05422060"/>
    <w:lvl w:ilvl="0">
      <w:start w:val="5"/>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51627485"/>
    <w:multiLevelType w:val="multilevel"/>
    <w:tmpl w:val="B34040B8"/>
    <w:lvl w:ilvl="0">
      <w:start w:val="9"/>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48D7B2C"/>
    <w:multiLevelType w:val="hybridMultilevel"/>
    <w:tmpl w:val="461027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806692F"/>
    <w:multiLevelType w:val="multilevel"/>
    <w:tmpl w:val="0BCE3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E91014E"/>
    <w:multiLevelType w:val="multilevel"/>
    <w:tmpl w:val="6CEAB15E"/>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3CD6183"/>
    <w:multiLevelType w:val="multilevel"/>
    <w:tmpl w:val="31747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4676332"/>
    <w:multiLevelType w:val="multilevel"/>
    <w:tmpl w:val="97BEB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9"/>
  </w:num>
  <w:num w:numId="4">
    <w:abstractNumId w:val="8"/>
  </w:num>
  <w:num w:numId="5">
    <w:abstractNumId w:val="10"/>
  </w:num>
  <w:num w:numId="6">
    <w:abstractNumId w:val="7"/>
  </w:num>
  <w:num w:numId="7">
    <w:abstractNumId w:val="4"/>
  </w:num>
  <w:num w:numId="8">
    <w:abstractNumId w:val="3"/>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8A11A3"/>
    <w:rsid w:val="00132B35"/>
    <w:rsid w:val="0014513A"/>
    <w:rsid w:val="00182982"/>
    <w:rsid w:val="001F0816"/>
    <w:rsid w:val="00284A8E"/>
    <w:rsid w:val="00323833"/>
    <w:rsid w:val="0036079E"/>
    <w:rsid w:val="003F7C23"/>
    <w:rsid w:val="004026C6"/>
    <w:rsid w:val="0054562E"/>
    <w:rsid w:val="00581435"/>
    <w:rsid w:val="00642FC3"/>
    <w:rsid w:val="006929DD"/>
    <w:rsid w:val="006C3B2D"/>
    <w:rsid w:val="00775FEB"/>
    <w:rsid w:val="00786D00"/>
    <w:rsid w:val="008A11A3"/>
    <w:rsid w:val="009F3E52"/>
    <w:rsid w:val="00AA35E1"/>
    <w:rsid w:val="00AB70EB"/>
    <w:rsid w:val="00B66625"/>
    <w:rsid w:val="00BD4062"/>
    <w:rsid w:val="00C04229"/>
    <w:rsid w:val="00C72CB6"/>
    <w:rsid w:val="00C902C6"/>
    <w:rsid w:val="00D248A1"/>
    <w:rsid w:val="00D52638"/>
    <w:rsid w:val="00E86751"/>
    <w:rsid w:val="00FA47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28E"/>
    <w:rPr>
      <w:rFonts w:cs="Arial"/>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nhideWhenUsed/>
    <w:qFormat/>
    <w:rsid w:val="005F63F9"/>
    <w:pPr>
      <w:keepNext/>
      <w:keepLines/>
      <w:widowControl w:val="0"/>
      <w:autoSpaceDE w:val="0"/>
      <w:autoSpaceDN w:val="0"/>
      <w:spacing w:before="200"/>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rsid w:val="001A6BE3"/>
    <w:pPr>
      <w:jc w:val="center"/>
    </w:pPr>
    <w:rPr>
      <w:rFonts w:ascii="Times New Roman" w:eastAsia="Times New Roman" w:hAnsi="Times New Roman" w:cs="Times New Roman"/>
      <w:b/>
      <w:sz w:val="28"/>
      <w:lang w:val="ru-RU" w:eastAsia="ru-RU"/>
    </w:rPr>
  </w:style>
  <w:style w:type="paragraph" w:customStyle="1" w:styleId="10">
    <w:name w:val="Без интервала1"/>
    <w:next w:val="a5"/>
    <w:uiPriority w:val="1"/>
    <w:qFormat/>
    <w:rsid w:val="002C19A9"/>
    <w:rPr>
      <w:rFonts w:eastAsia="Times New Roman"/>
    </w:rPr>
  </w:style>
  <w:style w:type="paragraph" w:styleId="a5">
    <w:name w:val="No Spacing"/>
    <w:uiPriority w:val="1"/>
    <w:qFormat/>
    <w:rsid w:val="002C19A9"/>
    <w:rPr>
      <w:rFonts w:cs="Arial"/>
    </w:rPr>
  </w:style>
  <w:style w:type="paragraph" w:styleId="a6">
    <w:name w:val="List Paragraph"/>
    <w:basedOn w:val="a"/>
    <w:uiPriority w:val="34"/>
    <w:qFormat/>
    <w:rsid w:val="0090234C"/>
    <w:pPr>
      <w:ind w:left="720"/>
      <w:contextualSpacing/>
    </w:pPr>
  </w:style>
  <w:style w:type="table" w:customStyle="1" w:styleId="11">
    <w:name w:val="Сетка таблицы1"/>
    <w:basedOn w:val="a1"/>
    <w:next w:val="a7"/>
    <w:uiPriority w:val="59"/>
    <w:rsid w:val="0090234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902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7"/>
    <w:uiPriority w:val="59"/>
    <w:rsid w:val="0090234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8">
    <w:name w:val="Текстовый блок"/>
    <w:rsid w:val="00FD3A7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60" w:line="259" w:lineRule="auto"/>
    </w:pPr>
    <w:rPr>
      <w:rFonts w:eastAsia="Times New Roman"/>
      <w:color w:val="000000"/>
      <w:u w:color="000000"/>
      <w:lang w:val="en-US"/>
    </w:rPr>
  </w:style>
  <w:style w:type="numbering" w:customStyle="1" w:styleId="12">
    <w:name w:val="Импортированный стиль 1"/>
    <w:rsid w:val="00FD3A72"/>
  </w:style>
  <w:style w:type="numbering" w:customStyle="1" w:styleId="21">
    <w:name w:val="Импортированный стиль 2"/>
    <w:rsid w:val="00AD4CDC"/>
  </w:style>
  <w:style w:type="paragraph" w:styleId="a9">
    <w:name w:val="Normal (Web)"/>
    <w:basedOn w:val="a"/>
    <w:uiPriority w:val="99"/>
    <w:unhideWhenUsed/>
    <w:rsid w:val="00AE488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AE4883"/>
  </w:style>
  <w:style w:type="character" w:styleId="aa">
    <w:name w:val="Strong"/>
    <w:basedOn w:val="a0"/>
    <w:uiPriority w:val="22"/>
    <w:qFormat/>
    <w:rsid w:val="00733C39"/>
    <w:rPr>
      <w:b/>
      <w:bCs/>
    </w:rPr>
  </w:style>
  <w:style w:type="character" w:customStyle="1" w:styleId="13">
    <w:name w:val="Основной текст1"/>
    <w:basedOn w:val="a0"/>
    <w:rsid w:val="00AD351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31">
    <w:name w:val="Основной текст3"/>
    <w:basedOn w:val="a"/>
    <w:rsid w:val="00AD3510"/>
    <w:pPr>
      <w:widowControl w:val="0"/>
      <w:shd w:val="clear" w:color="auto" w:fill="FFFFFF"/>
      <w:spacing w:line="322" w:lineRule="exact"/>
      <w:ind w:hanging="340"/>
      <w:jc w:val="both"/>
    </w:pPr>
    <w:rPr>
      <w:rFonts w:ascii="Times New Roman" w:eastAsia="Times New Roman" w:hAnsi="Times New Roman" w:cs="Times New Roman"/>
      <w:b/>
      <w:bCs/>
      <w:color w:val="000000"/>
      <w:sz w:val="26"/>
      <w:szCs w:val="26"/>
      <w:lang w:eastAsia="ru-RU"/>
    </w:rPr>
  </w:style>
  <w:style w:type="paragraph" w:styleId="ab">
    <w:name w:val="Balloon Text"/>
    <w:basedOn w:val="a"/>
    <w:link w:val="ac"/>
    <w:uiPriority w:val="99"/>
    <w:semiHidden/>
    <w:unhideWhenUsed/>
    <w:rsid w:val="00F73DC9"/>
    <w:rPr>
      <w:rFonts w:ascii="Tahoma" w:hAnsi="Tahoma" w:cs="Tahoma"/>
      <w:sz w:val="16"/>
      <w:szCs w:val="16"/>
    </w:rPr>
  </w:style>
  <w:style w:type="character" w:customStyle="1" w:styleId="ac">
    <w:name w:val="Текст выноски Знак"/>
    <w:basedOn w:val="a0"/>
    <w:link w:val="ab"/>
    <w:uiPriority w:val="99"/>
    <w:semiHidden/>
    <w:rsid w:val="00F73DC9"/>
    <w:rPr>
      <w:rFonts w:ascii="Tahoma" w:eastAsia="Calibri" w:hAnsi="Tahoma" w:cs="Tahoma"/>
      <w:sz w:val="16"/>
      <w:szCs w:val="16"/>
      <w:lang w:eastAsia="uk-UA"/>
    </w:rPr>
  </w:style>
  <w:style w:type="character" w:styleId="ad">
    <w:name w:val="Hyperlink"/>
    <w:basedOn w:val="a0"/>
    <w:uiPriority w:val="99"/>
    <w:unhideWhenUsed/>
    <w:rsid w:val="00517D91"/>
    <w:rPr>
      <w:color w:val="0000FF" w:themeColor="hyperlink"/>
      <w:u w:val="single"/>
    </w:rPr>
  </w:style>
  <w:style w:type="character" w:customStyle="1" w:styleId="115pt">
    <w:name w:val="Основной текст + 11;5 pt"/>
    <w:rsid w:val="001A6BE3"/>
    <w:rPr>
      <w:rFonts w:eastAsia="Times New Roman"/>
      <w:color w:val="000000"/>
      <w:spacing w:val="0"/>
      <w:w w:val="100"/>
      <w:position w:val="0"/>
      <w:sz w:val="23"/>
      <w:szCs w:val="23"/>
      <w:shd w:val="clear" w:color="auto" w:fill="FFFFFF"/>
      <w:lang w:val="uk-UA" w:eastAsia="uk-UA" w:bidi="uk-UA"/>
    </w:rPr>
  </w:style>
  <w:style w:type="character" w:customStyle="1" w:styleId="Ae">
    <w:name w:val="Нет A"/>
    <w:rsid w:val="001A6BE3"/>
  </w:style>
  <w:style w:type="paragraph" w:customStyle="1" w:styleId="14">
    <w:name w:val="Обычный1"/>
    <w:rsid w:val="001A6BE3"/>
    <w:pPr>
      <w:pBdr>
        <w:top w:val="nil"/>
        <w:left w:val="nil"/>
        <w:bottom w:val="nil"/>
        <w:right w:val="nil"/>
        <w:between w:val="nil"/>
        <w:bar w:val="nil"/>
      </w:pBdr>
      <w:spacing w:after="160" w:line="259" w:lineRule="auto"/>
    </w:pPr>
    <w:rPr>
      <w:color w:val="000000"/>
      <w:u w:color="000000"/>
      <w:bdr w:val="nil"/>
      <w:lang w:val="ru-RU" w:eastAsia="en-CA"/>
    </w:rPr>
  </w:style>
  <w:style w:type="paragraph" w:styleId="af">
    <w:name w:val="Body Text"/>
    <w:basedOn w:val="a"/>
    <w:link w:val="af0"/>
    <w:rsid w:val="001A6BE3"/>
    <w:rPr>
      <w:rFonts w:ascii="Times New Roman" w:eastAsia="Times New Roman" w:hAnsi="Times New Roman" w:cs="Times New Roman"/>
      <w:sz w:val="28"/>
      <w:szCs w:val="24"/>
      <w:lang w:val="x-none" w:eastAsia="ru-RU"/>
    </w:rPr>
  </w:style>
  <w:style w:type="character" w:customStyle="1" w:styleId="af0">
    <w:name w:val="Основной текст Знак"/>
    <w:basedOn w:val="a0"/>
    <w:link w:val="af"/>
    <w:rsid w:val="001A6BE3"/>
    <w:rPr>
      <w:rFonts w:ascii="Times New Roman" w:eastAsia="Times New Roman" w:hAnsi="Times New Roman" w:cs="Times New Roman"/>
      <w:sz w:val="28"/>
      <w:szCs w:val="24"/>
      <w:lang w:val="x-none" w:eastAsia="ru-RU"/>
    </w:rPr>
  </w:style>
  <w:style w:type="character" w:customStyle="1" w:styleId="a4">
    <w:name w:val="Название Знак"/>
    <w:basedOn w:val="a0"/>
    <w:link w:val="a3"/>
    <w:rsid w:val="001A6BE3"/>
    <w:rPr>
      <w:rFonts w:ascii="Times New Roman" w:eastAsia="Times New Roman" w:hAnsi="Times New Roman" w:cs="Times New Roman"/>
      <w:b/>
      <w:sz w:val="28"/>
      <w:szCs w:val="20"/>
      <w:lang w:val="ru-RU" w:eastAsia="ru-RU"/>
    </w:rPr>
  </w:style>
  <w:style w:type="paragraph" w:customStyle="1" w:styleId="msonormalbullet2gif">
    <w:name w:val="msonormalbullet2.gif"/>
    <w:basedOn w:val="a"/>
    <w:rsid w:val="006500DF"/>
    <w:pPr>
      <w:spacing w:before="100" w:beforeAutospacing="1" w:after="100" w:afterAutospacing="1"/>
    </w:pPr>
    <w:rPr>
      <w:rFonts w:ascii="Times New Roman" w:eastAsia="Times New Roman" w:hAnsi="Times New Roman" w:cs="Times New Roman"/>
      <w:sz w:val="24"/>
      <w:szCs w:val="24"/>
    </w:rPr>
  </w:style>
  <w:style w:type="character" w:customStyle="1" w:styleId="30">
    <w:name w:val="Заголовок 3 Знак"/>
    <w:basedOn w:val="a0"/>
    <w:link w:val="3"/>
    <w:rsid w:val="005F63F9"/>
    <w:rPr>
      <w:rFonts w:asciiTheme="majorHAnsi" w:eastAsiaTheme="majorEastAsia" w:hAnsiTheme="majorHAnsi" w:cstheme="majorBidi"/>
      <w:b/>
      <w:bCs/>
      <w:color w:val="4F81BD" w:themeColor="accent1"/>
    </w:rPr>
  </w:style>
  <w:style w:type="paragraph" w:customStyle="1" w:styleId="Default">
    <w:name w:val="Default"/>
    <w:rsid w:val="005F63F9"/>
    <w:pPr>
      <w:autoSpaceDE w:val="0"/>
      <w:autoSpaceDN w:val="0"/>
      <w:adjustRightInd w:val="0"/>
    </w:pPr>
    <w:rPr>
      <w:rFonts w:ascii="Times New Roman" w:eastAsia="Times New Roman" w:hAnsi="Times New Roman" w:cs="Times New Roman"/>
      <w:color w:val="000000"/>
      <w:sz w:val="24"/>
      <w:szCs w:val="24"/>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pPr>
      <w:widowControl w:val="0"/>
    </w:pPr>
    <w:rPr>
      <w:sz w:val="22"/>
      <w:szCs w:val="22"/>
    </w:rPr>
    <w:tblPr>
      <w:tblStyleRowBandSize w:val="1"/>
      <w:tblStyleColBandSize w:val="1"/>
      <w:tblCellMar>
        <w:top w:w="0" w:type="dxa"/>
        <w:left w:w="115" w:type="dxa"/>
        <w:bottom w:w="0" w:type="dxa"/>
        <w:right w:w="115" w:type="dxa"/>
      </w:tblCellMar>
    </w:tblPr>
  </w:style>
  <w:style w:type="table" w:customStyle="1" w:styleId="af3">
    <w:basedOn w:val="TableNormal"/>
    <w:pPr>
      <w:widowControl w:val="0"/>
    </w:pPr>
    <w:rPr>
      <w:sz w:val="22"/>
      <w:szCs w:val="22"/>
    </w:rPr>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0" w:type="dxa"/>
        <w:bottom w:w="0" w:type="dxa"/>
        <w:right w:w="0"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28E"/>
    <w:rPr>
      <w:rFonts w:cs="Arial"/>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nhideWhenUsed/>
    <w:qFormat/>
    <w:rsid w:val="005F63F9"/>
    <w:pPr>
      <w:keepNext/>
      <w:keepLines/>
      <w:widowControl w:val="0"/>
      <w:autoSpaceDE w:val="0"/>
      <w:autoSpaceDN w:val="0"/>
      <w:spacing w:before="200"/>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rsid w:val="001A6BE3"/>
    <w:pPr>
      <w:jc w:val="center"/>
    </w:pPr>
    <w:rPr>
      <w:rFonts w:ascii="Times New Roman" w:eastAsia="Times New Roman" w:hAnsi="Times New Roman" w:cs="Times New Roman"/>
      <w:b/>
      <w:sz w:val="28"/>
      <w:lang w:val="ru-RU" w:eastAsia="ru-RU"/>
    </w:rPr>
  </w:style>
  <w:style w:type="paragraph" w:customStyle="1" w:styleId="10">
    <w:name w:val="Без интервала1"/>
    <w:next w:val="a5"/>
    <w:uiPriority w:val="1"/>
    <w:qFormat/>
    <w:rsid w:val="002C19A9"/>
    <w:rPr>
      <w:rFonts w:eastAsia="Times New Roman"/>
    </w:rPr>
  </w:style>
  <w:style w:type="paragraph" w:styleId="a5">
    <w:name w:val="No Spacing"/>
    <w:uiPriority w:val="1"/>
    <w:qFormat/>
    <w:rsid w:val="002C19A9"/>
    <w:rPr>
      <w:rFonts w:cs="Arial"/>
    </w:rPr>
  </w:style>
  <w:style w:type="paragraph" w:styleId="a6">
    <w:name w:val="List Paragraph"/>
    <w:basedOn w:val="a"/>
    <w:uiPriority w:val="34"/>
    <w:qFormat/>
    <w:rsid w:val="0090234C"/>
    <w:pPr>
      <w:ind w:left="720"/>
      <w:contextualSpacing/>
    </w:pPr>
  </w:style>
  <w:style w:type="table" w:customStyle="1" w:styleId="11">
    <w:name w:val="Сетка таблицы1"/>
    <w:basedOn w:val="a1"/>
    <w:next w:val="a7"/>
    <w:uiPriority w:val="59"/>
    <w:rsid w:val="0090234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902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7"/>
    <w:uiPriority w:val="59"/>
    <w:rsid w:val="0090234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8">
    <w:name w:val="Текстовый блок"/>
    <w:rsid w:val="00FD3A7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60" w:line="259" w:lineRule="auto"/>
    </w:pPr>
    <w:rPr>
      <w:rFonts w:eastAsia="Times New Roman"/>
      <w:color w:val="000000"/>
      <w:u w:color="000000"/>
      <w:lang w:val="en-US"/>
    </w:rPr>
  </w:style>
  <w:style w:type="numbering" w:customStyle="1" w:styleId="12">
    <w:name w:val="Импортированный стиль 1"/>
    <w:rsid w:val="00FD3A72"/>
  </w:style>
  <w:style w:type="numbering" w:customStyle="1" w:styleId="21">
    <w:name w:val="Импортированный стиль 2"/>
    <w:rsid w:val="00AD4CDC"/>
  </w:style>
  <w:style w:type="paragraph" w:styleId="a9">
    <w:name w:val="Normal (Web)"/>
    <w:basedOn w:val="a"/>
    <w:uiPriority w:val="99"/>
    <w:unhideWhenUsed/>
    <w:rsid w:val="00AE488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AE4883"/>
  </w:style>
  <w:style w:type="character" w:styleId="aa">
    <w:name w:val="Strong"/>
    <w:basedOn w:val="a0"/>
    <w:uiPriority w:val="22"/>
    <w:qFormat/>
    <w:rsid w:val="00733C39"/>
    <w:rPr>
      <w:b/>
      <w:bCs/>
    </w:rPr>
  </w:style>
  <w:style w:type="character" w:customStyle="1" w:styleId="13">
    <w:name w:val="Основной текст1"/>
    <w:basedOn w:val="a0"/>
    <w:rsid w:val="00AD351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31">
    <w:name w:val="Основной текст3"/>
    <w:basedOn w:val="a"/>
    <w:rsid w:val="00AD3510"/>
    <w:pPr>
      <w:widowControl w:val="0"/>
      <w:shd w:val="clear" w:color="auto" w:fill="FFFFFF"/>
      <w:spacing w:line="322" w:lineRule="exact"/>
      <w:ind w:hanging="340"/>
      <w:jc w:val="both"/>
    </w:pPr>
    <w:rPr>
      <w:rFonts w:ascii="Times New Roman" w:eastAsia="Times New Roman" w:hAnsi="Times New Roman" w:cs="Times New Roman"/>
      <w:b/>
      <w:bCs/>
      <w:color w:val="000000"/>
      <w:sz w:val="26"/>
      <w:szCs w:val="26"/>
      <w:lang w:eastAsia="ru-RU"/>
    </w:rPr>
  </w:style>
  <w:style w:type="paragraph" w:styleId="ab">
    <w:name w:val="Balloon Text"/>
    <w:basedOn w:val="a"/>
    <w:link w:val="ac"/>
    <w:uiPriority w:val="99"/>
    <w:semiHidden/>
    <w:unhideWhenUsed/>
    <w:rsid w:val="00F73DC9"/>
    <w:rPr>
      <w:rFonts w:ascii="Tahoma" w:hAnsi="Tahoma" w:cs="Tahoma"/>
      <w:sz w:val="16"/>
      <w:szCs w:val="16"/>
    </w:rPr>
  </w:style>
  <w:style w:type="character" w:customStyle="1" w:styleId="ac">
    <w:name w:val="Текст выноски Знак"/>
    <w:basedOn w:val="a0"/>
    <w:link w:val="ab"/>
    <w:uiPriority w:val="99"/>
    <w:semiHidden/>
    <w:rsid w:val="00F73DC9"/>
    <w:rPr>
      <w:rFonts w:ascii="Tahoma" w:eastAsia="Calibri" w:hAnsi="Tahoma" w:cs="Tahoma"/>
      <w:sz w:val="16"/>
      <w:szCs w:val="16"/>
      <w:lang w:eastAsia="uk-UA"/>
    </w:rPr>
  </w:style>
  <w:style w:type="character" w:styleId="ad">
    <w:name w:val="Hyperlink"/>
    <w:basedOn w:val="a0"/>
    <w:uiPriority w:val="99"/>
    <w:unhideWhenUsed/>
    <w:rsid w:val="00517D91"/>
    <w:rPr>
      <w:color w:val="0000FF" w:themeColor="hyperlink"/>
      <w:u w:val="single"/>
    </w:rPr>
  </w:style>
  <w:style w:type="character" w:customStyle="1" w:styleId="115pt">
    <w:name w:val="Основной текст + 11;5 pt"/>
    <w:rsid w:val="001A6BE3"/>
    <w:rPr>
      <w:rFonts w:eastAsia="Times New Roman"/>
      <w:color w:val="000000"/>
      <w:spacing w:val="0"/>
      <w:w w:val="100"/>
      <w:position w:val="0"/>
      <w:sz w:val="23"/>
      <w:szCs w:val="23"/>
      <w:shd w:val="clear" w:color="auto" w:fill="FFFFFF"/>
      <w:lang w:val="uk-UA" w:eastAsia="uk-UA" w:bidi="uk-UA"/>
    </w:rPr>
  </w:style>
  <w:style w:type="character" w:customStyle="1" w:styleId="Ae">
    <w:name w:val="Нет A"/>
    <w:rsid w:val="001A6BE3"/>
  </w:style>
  <w:style w:type="paragraph" w:customStyle="1" w:styleId="14">
    <w:name w:val="Обычный1"/>
    <w:rsid w:val="001A6BE3"/>
    <w:pPr>
      <w:pBdr>
        <w:top w:val="nil"/>
        <w:left w:val="nil"/>
        <w:bottom w:val="nil"/>
        <w:right w:val="nil"/>
        <w:between w:val="nil"/>
        <w:bar w:val="nil"/>
      </w:pBdr>
      <w:spacing w:after="160" w:line="259" w:lineRule="auto"/>
    </w:pPr>
    <w:rPr>
      <w:color w:val="000000"/>
      <w:u w:color="000000"/>
      <w:bdr w:val="nil"/>
      <w:lang w:val="ru-RU" w:eastAsia="en-CA"/>
    </w:rPr>
  </w:style>
  <w:style w:type="paragraph" w:styleId="af">
    <w:name w:val="Body Text"/>
    <w:basedOn w:val="a"/>
    <w:link w:val="af0"/>
    <w:rsid w:val="001A6BE3"/>
    <w:rPr>
      <w:rFonts w:ascii="Times New Roman" w:eastAsia="Times New Roman" w:hAnsi="Times New Roman" w:cs="Times New Roman"/>
      <w:sz w:val="28"/>
      <w:szCs w:val="24"/>
      <w:lang w:val="x-none" w:eastAsia="ru-RU"/>
    </w:rPr>
  </w:style>
  <w:style w:type="character" w:customStyle="1" w:styleId="af0">
    <w:name w:val="Основной текст Знак"/>
    <w:basedOn w:val="a0"/>
    <w:link w:val="af"/>
    <w:rsid w:val="001A6BE3"/>
    <w:rPr>
      <w:rFonts w:ascii="Times New Roman" w:eastAsia="Times New Roman" w:hAnsi="Times New Roman" w:cs="Times New Roman"/>
      <w:sz w:val="28"/>
      <w:szCs w:val="24"/>
      <w:lang w:val="x-none" w:eastAsia="ru-RU"/>
    </w:rPr>
  </w:style>
  <w:style w:type="character" w:customStyle="1" w:styleId="a4">
    <w:name w:val="Название Знак"/>
    <w:basedOn w:val="a0"/>
    <w:link w:val="a3"/>
    <w:rsid w:val="001A6BE3"/>
    <w:rPr>
      <w:rFonts w:ascii="Times New Roman" w:eastAsia="Times New Roman" w:hAnsi="Times New Roman" w:cs="Times New Roman"/>
      <w:b/>
      <w:sz w:val="28"/>
      <w:szCs w:val="20"/>
      <w:lang w:val="ru-RU" w:eastAsia="ru-RU"/>
    </w:rPr>
  </w:style>
  <w:style w:type="paragraph" w:customStyle="1" w:styleId="msonormalbullet2gif">
    <w:name w:val="msonormalbullet2.gif"/>
    <w:basedOn w:val="a"/>
    <w:rsid w:val="006500DF"/>
    <w:pPr>
      <w:spacing w:before="100" w:beforeAutospacing="1" w:after="100" w:afterAutospacing="1"/>
    </w:pPr>
    <w:rPr>
      <w:rFonts w:ascii="Times New Roman" w:eastAsia="Times New Roman" w:hAnsi="Times New Roman" w:cs="Times New Roman"/>
      <w:sz w:val="24"/>
      <w:szCs w:val="24"/>
    </w:rPr>
  </w:style>
  <w:style w:type="character" w:customStyle="1" w:styleId="30">
    <w:name w:val="Заголовок 3 Знак"/>
    <w:basedOn w:val="a0"/>
    <w:link w:val="3"/>
    <w:rsid w:val="005F63F9"/>
    <w:rPr>
      <w:rFonts w:asciiTheme="majorHAnsi" w:eastAsiaTheme="majorEastAsia" w:hAnsiTheme="majorHAnsi" w:cstheme="majorBidi"/>
      <w:b/>
      <w:bCs/>
      <w:color w:val="4F81BD" w:themeColor="accent1"/>
    </w:rPr>
  </w:style>
  <w:style w:type="paragraph" w:customStyle="1" w:styleId="Default">
    <w:name w:val="Default"/>
    <w:rsid w:val="005F63F9"/>
    <w:pPr>
      <w:autoSpaceDE w:val="0"/>
      <w:autoSpaceDN w:val="0"/>
      <w:adjustRightInd w:val="0"/>
    </w:pPr>
    <w:rPr>
      <w:rFonts w:ascii="Times New Roman" w:eastAsia="Times New Roman" w:hAnsi="Times New Roman" w:cs="Times New Roman"/>
      <w:color w:val="000000"/>
      <w:sz w:val="24"/>
      <w:szCs w:val="24"/>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pPr>
      <w:widowControl w:val="0"/>
    </w:pPr>
    <w:rPr>
      <w:sz w:val="22"/>
      <w:szCs w:val="22"/>
    </w:rPr>
    <w:tblPr>
      <w:tblStyleRowBandSize w:val="1"/>
      <w:tblStyleColBandSize w:val="1"/>
      <w:tblCellMar>
        <w:top w:w="0" w:type="dxa"/>
        <w:left w:w="115" w:type="dxa"/>
        <w:bottom w:w="0" w:type="dxa"/>
        <w:right w:w="115" w:type="dxa"/>
      </w:tblCellMar>
    </w:tblPr>
  </w:style>
  <w:style w:type="table" w:customStyle="1" w:styleId="af3">
    <w:basedOn w:val="TableNormal"/>
    <w:pPr>
      <w:widowControl w:val="0"/>
    </w:pPr>
    <w:rPr>
      <w:sz w:val="22"/>
      <w:szCs w:val="22"/>
    </w:rPr>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0" w:type="dxa"/>
        <w:bottom w:w="0" w:type="dxa"/>
        <w:right w:w="0"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up.com.ua/assets/files/lib/book/mignar_konfl.pdf" TargetMode="External"/><Relationship Id="rId13" Type="http://schemas.openxmlformats.org/officeDocument/2006/relationships/hyperlink" Target="http://dspace.oduvs.edu.ua/bitstream/123456789/310/1/%D0%9A%D0%BE%D0%BD%D1%84%D0%BB%D1%96%D0%BA%D1%82%D0%BE%D0%BB%D0%BE%D0%B3%D1%96%D1%8F.pdf" TargetMode="External"/><Relationship Id="rId18" Type="http://schemas.openxmlformats.org/officeDocument/2006/relationships/hyperlink" Target="http://www.sociology.chnu.edu.ua/res//sociology/suchteorii.pdf"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ussd.org.ua/wp-content/uploads/2023/01/indeks-vijny-2022.pdf" TargetMode="External"/><Relationship Id="rId17" Type="http://schemas.openxmlformats.org/officeDocument/2006/relationships/hyperlink" Target="https://www.uzhnu.edu.ua/uk/infocentre/get/31879" TargetMode="External"/><Relationship Id="rId2" Type="http://schemas.openxmlformats.org/officeDocument/2006/relationships/numbering" Target="numbering.xml"/><Relationship Id="rId16" Type="http://schemas.openxmlformats.org/officeDocument/2006/relationships/hyperlink" Target="https://shron1.chtyvo.org.ua/Ofitsynskyi_Yurii/Suchasna_rosiisko-ukrainska_viina_za_materialamy_hazety_The_New_York_Times_20132017_rokiv.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rbis-nbuv.gov.ua/ulib/item/ukr0000023338" TargetMode="External"/><Relationship Id="rId5" Type="http://schemas.openxmlformats.org/officeDocument/2006/relationships/settings" Target="settings.xml"/><Relationship Id="rId15" Type="http://schemas.openxmlformats.org/officeDocument/2006/relationships/hyperlink" Target="https://politkaf.kpnu.edu.ua/wp-content/uploads/2023/04/hibrydna-vijna_2.pdf" TargetMode="External"/><Relationship Id="rId10" Type="http://schemas.openxmlformats.org/officeDocument/2006/relationships/hyperlink" Target="https://www.helsinki.org.ua/wp-content/uploads/2021/09/MGP_4_3.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rive.google.com/file/d/1dpp-wzxcgzYU6Vk9M2schEn1P_vULc42/view?usp=sharing" TargetMode="External"/><Relationship Id="rId14" Type="http://schemas.openxmlformats.org/officeDocument/2006/relationships/hyperlink" Target="http://www.interinf.chnu.edu.ua/res//interinf/Inf%20vijn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3lJFglWq+F0hyuRrBZpNkPg58Q==">AMUW2mWhBxOnv7cIIjQJoB/W+exT9NaBk7RND+HmN8a2/Hd5SrwMOVxFJUi4ay4qgndFDnrdtvYqFn2+i/LrrmfnwNkWMtM2BJErTmx92OBQmJeC4+owFht5gklnmUsNgMZ41Ofi0yVXc6JvgXEpB4eq3gMga3dD7PzsOn/8ihbAeRdsKUPwNJ4t2U2CXVmQYFY1UjQjCorvFHgzEIzhP/Rvrrf9Atsqkg==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3100</Words>
  <Characters>17674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27</cp:revision>
  <cp:lastPrinted>2023-11-07T20:51:00Z</cp:lastPrinted>
  <dcterms:created xsi:type="dcterms:W3CDTF">2023-02-02T07:25:00Z</dcterms:created>
  <dcterms:modified xsi:type="dcterms:W3CDTF">2023-11-07T20:51:00Z</dcterms:modified>
</cp:coreProperties>
</file>